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0D" w:rsidRDefault="00411C0D">
      <w:pPr>
        <w:ind w:left="5386"/>
        <w:rPr>
          <w:rFonts w:cs="Times New Roman"/>
        </w:rPr>
      </w:pP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>СХВАЛЕНО</w:t>
      </w:r>
    </w:p>
    <w:p w:rsidR="00411C0D" w:rsidRDefault="00411C0D">
      <w:pPr>
        <w:ind w:left="5400"/>
        <w:jc w:val="both"/>
        <w:rPr>
          <w:rFonts w:cs="Times New Roman"/>
        </w:rPr>
      </w:pPr>
      <w:r>
        <w:rPr>
          <w:rFonts w:cs="Times New Roman"/>
          <w:sz w:val="28"/>
          <w:szCs w:val="28"/>
          <w:lang w:val="uk-UA"/>
        </w:rPr>
        <w:t>Рішення Комісії з регулювання азартних ігор та лотерей</w:t>
      </w:r>
    </w:p>
    <w:p w:rsidR="00411C0D" w:rsidRDefault="00411C0D">
      <w:pPr>
        <w:ind w:left="5400"/>
        <w:rPr>
          <w:rFonts w:cs="Times New Roman"/>
        </w:rPr>
      </w:pPr>
      <w:r>
        <w:rPr>
          <w:rStyle w:val="rvts0"/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 ___________ № __________</w:t>
      </w:r>
    </w:p>
    <w:p w:rsidR="00F31F93" w:rsidRDefault="00F31F93">
      <w:pPr>
        <w:ind w:left="5400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11C0D" w:rsidRDefault="00411C0D">
      <w:pPr>
        <w:ind w:left="5400"/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</w:p>
    <w:p w:rsidR="009307A9" w:rsidRPr="00B81342" w:rsidRDefault="001360F6" w:rsidP="00930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34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9.45pt" filled="t">
            <v:fill color2="black"/>
            <v:imagedata r:id="rId6" o:title="" croptop="-222f" cropbottom="-222f" cropleft="-336f" cropright="-336f"/>
          </v:shape>
        </w:pict>
      </w:r>
    </w:p>
    <w:p w:rsidR="009307A9" w:rsidRPr="00B81342" w:rsidRDefault="009307A9" w:rsidP="009307A9">
      <w:pPr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9307A9" w:rsidRPr="00B81342" w:rsidRDefault="009307A9" w:rsidP="009307A9">
      <w:pPr>
        <w:keepNext/>
        <w:tabs>
          <w:tab w:val="left" w:pos="0"/>
        </w:tabs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B81342">
        <w:rPr>
          <w:rFonts w:ascii="Times New Roman" w:hAnsi="Times New Roman" w:cs="Times New Roman"/>
          <w:b/>
          <w:sz w:val="28"/>
          <w:szCs w:val="28"/>
        </w:rPr>
        <w:t xml:space="preserve">КОМІСІЯ </w:t>
      </w:r>
      <w:r w:rsidRPr="00B81342">
        <w:rPr>
          <w:rFonts w:ascii="Times New Roman" w:hAnsi="Times New Roman" w:cs="Times New Roman"/>
          <w:b/>
          <w:bCs/>
          <w:caps/>
          <w:sz w:val="28"/>
          <w:szCs w:val="28"/>
        </w:rPr>
        <w:t>з регулювання азартних ігор та лотерей</w:t>
      </w:r>
    </w:p>
    <w:p w:rsidR="009307A9" w:rsidRPr="00B81342" w:rsidRDefault="009307A9" w:rsidP="009307A9">
      <w:pPr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B81342">
        <w:rPr>
          <w:rFonts w:ascii="Times New Roman" w:hAnsi="Times New Roman" w:cs="Times New Roman"/>
          <w:b/>
          <w:spacing w:val="20"/>
          <w:sz w:val="28"/>
          <w:szCs w:val="28"/>
        </w:rPr>
        <w:t>РІШЕННЯ</w:t>
      </w:r>
    </w:p>
    <w:p w:rsidR="009307A9" w:rsidRDefault="009307A9" w:rsidP="009307A9">
      <w:pPr>
        <w:jc w:val="center"/>
        <w:rPr>
          <w:rFonts w:eastAsia="Times New Roman"/>
          <w:b/>
          <w:spacing w:val="20"/>
          <w:sz w:val="20"/>
          <w:szCs w:val="20"/>
        </w:rPr>
      </w:pPr>
    </w:p>
    <w:tbl>
      <w:tblPr>
        <w:tblW w:w="0" w:type="auto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912"/>
        <w:gridCol w:w="386"/>
        <w:gridCol w:w="1077"/>
        <w:gridCol w:w="4165"/>
      </w:tblGrid>
      <w:tr w:rsidR="009307A9" w:rsidTr="001360F6">
        <w:tc>
          <w:tcPr>
            <w:tcW w:w="4364" w:type="dxa"/>
            <w:gridSpan w:val="3"/>
            <w:hideMark/>
          </w:tcPr>
          <w:p w:rsidR="009307A9" w:rsidRDefault="009307A9">
            <w:pPr>
              <w:rPr>
                <w:rFonts w:eastAsia="NSimSun" w:cs="Arial"/>
                <w:kern w:val="2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________________________</w:t>
            </w:r>
          </w:p>
        </w:tc>
        <w:tc>
          <w:tcPr>
            <w:tcW w:w="1077" w:type="dxa"/>
            <w:hideMark/>
          </w:tcPr>
          <w:p w:rsidR="009307A9" w:rsidRDefault="009307A9">
            <w:pPr>
              <w:jc w:val="center"/>
              <w:rPr>
                <w:rFonts w:eastAsia="NSimSun" w:cs="Arial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Київ</w:t>
            </w:r>
          </w:p>
        </w:tc>
        <w:tc>
          <w:tcPr>
            <w:tcW w:w="4165" w:type="dxa"/>
            <w:hideMark/>
          </w:tcPr>
          <w:p w:rsidR="009307A9" w:rsidRDefault="009307A9">
            <w:pPr>
              <w:jc w:val="center"/>
              <w:rPr>
                <w:rFonts w:eastAsia="NSimSun" w:cs="Arial"/>
                <w:kern w:val="2"/>
                <w:lang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</w:t>
            </w:r>
            <w:r w:rsidRPr="006B6CFF">
              <w:rPr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_________________ </w:t>
            </w:r>
          </w:p>
        </w:tc>
      </w:tr>
      <w:tr w:rsidR="00411C0D" w:rsidRPr="003E6FAD" w:rsidTr="001360F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66" w:type="dxa"/>
          <w:wAfter w:w="5628" w:type="dxa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CFF" w:rsidRDefault="006B6CFF" w:rsidP="003E6FAD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uk-UA" w:bidi="ar-SA"/>
              </w:rPr>
            </w:pPr>
          </w:p>
          <w:p w:rsidR="00411C0D" w:rsidRPr="003E6FAD" w:rsidRDefault="003E6FAD" w:rsidP="003E6FAD">
            <w:pPr>
              <w:jc w:val="both"/>
              <w:rPr>
                <w:rFonts w:cs="Times New Roman"/>
                <w:lang w:val="uk-UA"/>
              </w:rPr>
            </w:pPr>
            <w:r w:rsidRPr="00EB07F9">
              <w:rPr>
                <w:rFonts w:ascii="Times New Roman" w:hAnsi="Times New Roman" w:cs="Times New Roman"/>
                <w:color w:val="000000"/>
                <w:kern w:val="0"/>
                <w:lang w:val="uk-UA" w:bidi="ar-SA"/>
              </w:rPr>
              <w:t>Про затвердження Положення про відомчі заохочувальні відзнаки Комісії з регулювання азартних ігор та лотерей</w:t>
            </w:r>
          </w:p>
        </w:tc>
      </w:tr>
    </w:tbl>
    <w:p w:rsidR="00411C0D" w:rsidRDefault="00411C0D">
      <w:pPr>
        <w:rPr>
          <w:rFonts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</w:p>
    <w:p w:rsidR="00411C0D" w:rsidRDefault="00411C0D" w:rsidP="009307A9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9307A9" w:rsidRPr="009307A9">
        <w:rPr>
          <w:rFonts w:ascii="Times New Roman" w:hAnsi="Times New Roman" w:cs="Times New Roman"/>
          <w:sz w:val="28"/>
          <w:szCs w:val="28"/>
          <w:lang w:val="uk-UA"/>
        </w:rPr>
        <w:t>Відповідно до пункту</w:t>
      </w:r>
      <w:r w:rsidR="00EB700A">
        <w:rPr>
          <w:rFonts w:ascii="Times New Roman" w:hAnsi="Times New Roman" w:cs="Times New Roman"/>
          <w:sz w:val="28"/>
          <w:szCs w:val="28"/>
          <w:lang w:val="uk-UA"/>
        </w:rPr>
        <w:t xml:space="preserve"> 4 частини тридцятої статті 7 </w:t>
      </w:r>
      <w:r w:rsidR="009307A9" w:rsidRPr="009307A9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державне регулювання діяльності щодо організації та проведення азартних ігор», Положення про відомчі заохочувальні відзнаки, затвердженого Указом Президента України від 30</w:t>
      </w:r>
      <w:r w:rsidR="00EB700A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9307A9" w:rsidRPr="009307A9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="00EB700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360F6">
        <w:rPr>
          <w:rFonts w:ascii="Times New Roman" w:hAnsi="Times New Roman" w:cs="Times New Roman"/>
          <w:sz w:val="28"/>
          <w:szCs w:val="28"/>
          <w:lang w:val="uk-UA"/>
        </w:rPr>
        <w:t xml:space="preserve"> № 365, абзацу третього  </w:t>
      </w:r>
      <w:r w:rsidR="009307A9" w:rsidRPr="009307A9">
        <w:rPr>
          <w:rFonts w:ascii="Times New Roman" w:hAnsi="Times New Roman" w:cs="Times New Roman"/>
          <w:sz w:val="28"/>
          <w:szCs w:val="28"/>
          <w:lang w:val="uk-UA"/>
        </w:rPr>
        <w:t>підпункту 1 пункту 4 та підпункту 4 пункту 20 Положення про Комісію з регулювання азартних ігор та лотерей, затвердженого постановою Кабінету Міністрів України від 23</w:t>
      </w:r>
      <w:r w:rsidR="00EB700A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9307A9" w:rsidRPr="009307A9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B700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307A9" w:rsidRPr="009307A9">
        <w:rPr>
          <w:rFonts w:ascii="Times New Roman" w:hAnsi="Times New Roman" w:cs="Times New Roman"/>
          <w:sz w:val="28"/>
          <w:szCs w:val="28"/>
          <w:lang w:val="uk-UA"/>
        </w:rPr>
        <w:t xml:space="preserve"> № 891, Комісія з регулювання азартних ігор та лотерей вирішила:</w:t>
      </w:r>
    </w:p>
    <w:p w:rsidR="00EB700A" w:rsidRPr="006B6CFF" w:rsidRDefault="00EB700A" w:rsidP="009307A9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1C0D" w:rsidRPr="00563D87" w:rsidRDefault="00411C0D">
      <w:pPr>
        <w:ind w:firstLine="709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563D87" w:rsidRPr="00563D87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Положення про відомчі заохочувальні відзнаки Комісії з регулювання азартних ігор та лотерей</w:t>
      </w:r>
      <w:r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дода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C0D" w:rsidRPr="006B6CFF" w:rsidRDefault="00411C0D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1C0D" w:rsidRDefault="00411C0D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411C0D" w:rsidRPr="006B6CFF" w:rsidRDefault="00411C0D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1C0D" w:rsidRDefault="00411C0D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411C0D" w:rsidRPr="006B6CFF" w:rsidRDefault="00411C0D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1C0D" w:rsidRDefault="0041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720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Це рішення набирає чинності з дня його офіційного опублікування.</w:t>
      </w:r>
    </w:p>
    <w:p w:rsidR="00411C0D" w:rsidRPr="006B6CFF" w:rsidRDefault="0041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720"/>
        <w:contextualSpacing/>
        <w:jc w:val="both"/>
        <w:rPr>
          <w:rFonts w:cs="Times New Roman"/>
          <w:sz w:val="20"/>
          <w:szCs w:val="20"/>
          <w:lang w:val="uk-UA"/>
        </w:rPr>
      </w:pPr>
    </w:p>
    <w:p w:rsidR="00411C0D" w:rsidRDefault="004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Голову КРАІЛ Рудого І.Т.</w:t>
      </w:r>
    </w:p>
    <w:p w:rsidR="009307A9" w:rsidRPr="006B6CFF" w:rsidRDefault="009307A9">
      <w:pPr>
        <w:ind w:firstLine="709"/>
        <w:jc w:val="both"/>
        <w:rPr>
          <w:rFonts w:cs="Times New Roman"/>
          <w:sz w:val="20"/>
          <w:szCs w:val="20"/>
          <w:lang w:val="uk-UA"/>
        </w:rPr>
      </w:pPr>
    </w:p>
    <w:p w:rsidR="00411C0D" w:rsidRDefault="00411C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</w:t>
      </w:r>
      <w:r w:rsidR="003E6F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Іван РУДИЙ</w:t>
      </w:r>
    </w:p>
    <w:p w:rsidR="009307A9" w:rsidRDefault="009307A9">
      <w:pPr>
        <w:jc w:val="both"/>
        <w:rPr>
          <w:rFonts w:cs="Times New Roman"/>
        </w:rPr>
      </w:pPr>
    </w:p>
    <w:p w:rsidR="00411C0D" w:rsidRDefault="00411C0D">
      <w:pPr>
        <w:pStyle w:val="d1f2e0ede4e0f0f2ede8e9HTML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чинним законодавством                   </w:t>
      </w:r>
      <w:r w:rsidR="00F31F93">
        <w:rPr>
          <w:rFonts w:ascii="Times New Roman" w:hAnsi="Times New Roman" w:cs="Times New Roman"/>
          <w:sz w:val="24"/>
          <w:szCs w:val="24"/>
          <w:lang w:val="uk-UA"/>
        </w:rPr>
        <w:t xml:space="preserve">               Протокол № ______</w:t>
      </w:r>
      <w:r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</w:p>
    <w:p w:rsidR="00411C0D" w:rsidRDefault="0041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lang w:val="uk-UA"/>
        </w:rPr>
        <w:t>відповідно до колегіального рішення КРАІЛ</w:t>
      </w:r>
      <w:r w:rsidR="003E6FAD">
        <w:rPr>
          <w:rFonts w:ascii="Times New Roman" w:hAnsi="Times New Roman" w:cs="Times New Roman"/>
          <w:lang w:val="uk-UA"/>
        </w:rPr>
        <w:t xml:space="preserve">                    </w:t>
      </w:r>
      <w:r w:rsidR="00F31F93">
        <w:rPr>
          <w:rFonts w:ascii="Times New Roman" w:hAnsi="Times New Roman" w:cs="Times New Roman"/>
          <w:lang w:val="uk-UA"/>
        </w:rPr>
        <w:t xml:space="preserve">  КРАІЛ від _______________</w:t>
      </w:r>
    </w:p>
    <w:sectPr w:rsidR="00411C0D" w:rsidSect="001360F6">
      <w:type w:val="continuous"/>
      <w:pgSz w:w="11906" w:h="16838"/>
      <w:pgMar w:top="1134" w:right="567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25" w:rsidRDefault="00505225">
      <w:r>
        <w:separator/>
      </w:r>
    </w:p>
  </w:endnote>
  <w:endnote w:type="continuationSeparator" w:id="0">
    <w:p w:rsidR="00505225" w:rsidRDefault="0050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25" w:rsidRDefault="00505225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505225" w:rsidRDefault="0050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FAD"/>
    <w:rsid w:val="001360F6"/>
    <w:rsid w:val="001D61A5"/>
    <w:rsid w:val="00203EE4"/>
    <w:rsid w:val="003D38AB"/>
    <w:rsid w:val="003E6FAD"/>
    <w:rsid w:val="00411C0D"/>
    <w:rsid w:val="00505225"/>
    <w:rsid w:val="00552CC1"/>
    <w:rsid w:val="00563D87"/>
    <w:rsid w:val="005D42EE"/>
    <w:rsid w:val="006B6CFF"/>
    <w:rsid w:val="006C5797"/>
    <w:rsid w:val="006C64AF"/>
    <w:rsid w:val="007F5A48"/>
    <w:rsid w:val="009307A9"/>
    <w:rsid w:val="00967AE8"/>
    <w:rsid w:val="00AC249D"/>
    <w:rsid w:val="00B81342"/>
    <w:rsid w:val="00EB07F9"/>
    <w:rsid w:val="00EB700A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uiPriority w:val="99"/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cs="Times New Roman"/>
    </w:rPr>
  </w:style>
  <w:style w:type="character" w:customStyle="1" w:styleId="rvts9">
    <w:name w:val="rvts9"/>
    <w:basedOn w:val="cef1edeee2edeee9f8f0e8f4f2e0e1e7e0f6e0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1f2e0ede4e0f0f2ede8e9HTML">
    <w:name w:val="Сd1тf2аe0нedдe4аe0рf0тf2нedиe8йe9 HTML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cs="Courier New"/>
      <w:color w:val="000000"/>
      <w:sz w:val="26"/>
      <w:szCs w:val="26"/>
    </w:rPr>
  </w:style>
  <w:style w:type="paragraph" w:customStyle="1" w:styleId="cef1edeee2edeee9f2e5eaf1f21">
    <w:name w:val="Оceсf1нedоeeвe2нedоeeйe9 тf2еe5кeaсf1тf21"/>
    <w:basedOn w:val="a"/>
    <w:uiPriority w:val="99"/>
    <w:pPr>
      <w:spacing w:before="720" w:after="300" w:line="317" w:lineRule="exact"/>
      <w:jc w:val="both"/>
    </w:pPr>
    <w:rPr>
      <w:sz w:val="26"/>
      <w:szCs w:val="26"/>
    </w:rPr>
  </w:style>
  <w:style w:type="paragraph" w:customStyle="1" w:styleId="Standard">
    <w:name w:val="Standard"/>
    <w:rsid w:val="003E6F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Guest_20</dc:creator>
  <cp:lastModifiedBy>Guest_20</cp:lastModifiedBy>
  <cp:revision>2</cp:revision>
  <cp:lastPrinted>2021-08-11T11:40:00Z</cp:lastPrinted>
  <dcterms:created xsi:type="dcterms:W3CDTF">2021-08-11T15:14:00Z</dcterms:created>
  <dcterms:modified xsi:type="dcterms:W3CDTF">2021-08-11T15:14:00Z</dcterms:modified>
</cp:coreProperties>
</file>