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AE" w:rsidRPr="009253AE" w:rsidRDefault="0071031D" w:rsidP="009253AE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A369A">
        <w:rPr>
          <w:rFonts w:ascii="Times New Roman" w:hAnsi="Times New Roman" w:cs="Times New Roman"/>
          <w:sz w:val="28"/>
          <w:szCs w:val="28"/>
          <w:lang w:val="uk-UA"/>
        </w:rPr>
        <w:t>Звіт про результати проведення г</w:t>
      </w:r>
      <w:r w:rsidR="002055EB" w:rsidRPr="00EA369A">
        <w:rPr>
          <w:rFonts w:ascii="Times New Roman" w:hAnsi="Times New Roman" w:cs="Times New Roman"/>
          <w:sz w:val="28"/>
          <w:szCs w:val="28"/>
          <w:lang w:val="uk-UA"/>
        </w:rPr>
        <w:t xml:space="preserve">ромадського обговорення </w:t>
      </w:r>
      <w:proofErr w:type="spellStart"/>
      <w:r w:rsidR="002055EB" w:rsidRPr="00EA369A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2055EB" w:rsidRPr="00EA369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r w:rsidR="009253AE" w:rsidRPr="009253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стану»</w:t>
      </w:r>
    </w:p>
    <w:p w:rsidR="00EA369A" w:rsidRPr="00EA369A" w:rsidRDefault="00EA369A" w:rsidP="00EA36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369A" w:rsidRPr="00EA369A" w:rsidRDefault="00EA369A" w:rsidP="00EA369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AE" w:rsidRPr="009253AE" w:rsidRDefault="0071031D" w:rsidP="009253AE">
      <w:pPr>
        <w:numPr>
          <w:ilvl w:val="2"/>
          <w:numId w:val="2"/>
        </w:num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A369A">
        <w:rPr>
          <w:rFonts w:ascii="Times New Roman" w:hAnsi="Times New Roman" w:cs="Times New Roman"/>
          <w:sz w:val="28"/>
          <w:szCs w:val="28"/>
          <w:lang w:val="uk-UA"/>
        </w:rPr>
        <w:t>Комісія з регулювання азартних ігор та лотерей відповідно до Порядку проведення консультацій з громадськістю з питань формування та реалізації державної політики, затвердженого постан</w:t>
      </w:r>
      <w:r w:rsidR="00EA369A" w:rsidRPr="00EA369A">
        <w:rPr>
          <w:rFonts w:ascii="Times New Roman" w:hAnsi="Times New Roman" w:cs="Times New Roman"/>
          <w:sz w:val="28"/>
          <w:szCs w:val="28"/>
          <w:lang w:val="uk-UA"/>
        </w:rPr>
        <w:t xml:space="preserve">овою Кабінету Міністрів України </w:t>
      </w:r>
      <w:r w:rsidR="00D87309">
        <w:rPr>
          <w:rFonts w:ascii="Times New Roman" w:hAnsi="Times New Roman" w:cs="Times New Roman"/>
          <w:sz w:val="28"/>
          <w:szCs w:val="28"/>
          <w:lang w:val="uk-UA"/>
        </w:rPr>
        <w:br/>
      </w:r>
      <w:bookmarkStart w:id="0" w:name="_GoBack"/>
      <w:bookmarkEnd w:id="0"/>
      <w:r w:rsidRPr="00EA369A">
        <w:rPr>
          <w:rFonts w:ascii="Times New Roman" w:hAnsi="Times New Roman" w:cs="Times New Roman"/>
          <w:sz w:val="28"/>
          <w:szCs w:val="28"/>
          <w:lang w:val="uk-UA"/>
        </w:rPr>
        <w:t>від 03 листопада 2010 року № 996 «Про забезпечення участі громадськості у формуванні та ре</w:t>
      </w:r>
      <w:r w:rsidR="002055EB" w:rsidRPr="00EA369A">
        <w:rPr>
          <w:rFonts w:ascii="Times New Roman" w:hAnsi="Times New Roman" w:cs="Times New Roman"/>
          <w:sz w:val="28"/>
          <w:szCs w:val="28"/>
          <w:lang w:val="uk-UA"/>
        </w:rPr>
        <w:t>алізації державної політики», 0</w:t>
      </w:r>
      <w:r w:rsidR="009253AE">
        <w:rPr>
          <w:rFonts w:ascii="Times New Roman" w:hAnsi="Times New Roman" w:cs="Times New Roman"/>
          <w:sz w:val="28"/>
          <w:szCs w:val="28"/>
          <w:lang w:val="uk-UA"/>
        </w:rPr>
        <w:t>1.08</w:t>
      </w:r>
      <w:r w:rsidRPr="00EA369A">
        <w:rPr>
          <w:rFonts w:ascii="Times New Roman" w:hAnsi="Times New Roman" w:cs="Times New Roman"/>
          <w:sz w:val="28"/>
          <w:szCs w:val="28"/>
          <w:lang w:val="uk-UA"/>
        </w:rPr>
        <w:t xml:space="preserve">.2022 оприлюднила на офіційному вебсайті КРАІЛ у рубриці «Електроні консультації» </w:t>
      </w:r>
      <w:proofErr w:type="spellStart"/>
      <w:r w:rsidRPr="00EA369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A36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55EB" w:rsidRPr="00EA369A">
        <w:rPr>
          <w:rFonts w:ascii="Times New Roman" w:hAnsi="Times New Roman" w:cs="Times New Roman"/>
          <w:sz w:val="28"/>
          <w:szCs w:val="28"/>
          <w:lang w:val="uk-UA"/>
        </w:rPr>
        <w:t xml:space="preserve">Закону </w:t>
      </w:r>
      <w:r w:rsidR="002055EB" w:rsidRPr="009253AE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9253AE" w:rsidRPr="00925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53AE" w:rsidRPr="009253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стану» </w:t>
      </w:r>
      <w:r w:rsidR="009253AE" w:rsidRPr="009253AE">
        <w:rPr>
          <w:bCs/>
          <w:sz w:val="28"/>
          <w:szCs w:val="28"/>
          <w:lang w:val="uk-UA" w:eastAsia="uk-UA"/>
        </w:rPr>
        <w:t xml:space="preserve">(далі – </w:t>
      </w:r>
      <w:proofErr w:type="spellStart"/>
      <w:r w:rsidR="009253AE" w:rsidRPr="009253AE">
        <w:rPr>
          <w:bCs/>
          <w:sz w:val="28"/>
          <w:szCs w:val="28"/>
          <w:lang w:val="uk-UA" w:eastAsia="uk-UA"/>
        </w:rPr>
        <w:t>законопроєкт</w:t>
      </w:r>
      <w:proofErr w:type="spellEnd"/>
      <w:r w:rsidR="009253AE" w:rsidRPr="009253AE">
        <w:rPr>
          <w:bCs/>
          <w:sz w:val="28"/>
          <w:szCs w:val="28"/>
          <w:lang w:val="uk-UA" w:eastAsia="uk-UA"/>
        </w:rPr>
        <w:t>).</w:t>
      </w:r>
    </w:p>
    <w:p w:rsidR="009253AE" w:rsidRDefault="009253AE" w:rsidP="009253AE">
      <w:pPr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sz w:val="28"/>
          <w:szCs w:val="28"/>
          <w:highlight w:val="white"/>
          <w:shd w:val="clear" w:color="auto" w:fill="FFFFFF"/>
          <w:lang w:val="uk-UA"/>
        </w:rPr>
        <w:t>Законопроєктом</w:t>
      </w:r>
      <w:proofErr w:type="spellEnd"/>
      <w:r>
        <w:rPr>
          <w:sz w:val="28"/>
          <w:szCs w:val="28"/>
          <w:highlight w:val="white"/>
          <w:shd w:val="clear" w:color="auto" w:fill="FFFFFF"/>
          <w:lang w:val="uk-UA"/>
        </w:rPr>
        <w:t xml:space="preserve"> пропонується врегулювати </w:t>
      </w:r>
      <w:r>
        <w:rPr>
          <w:sz w:val="28"/>
          <w:szCs w:val="28"/>
          <w:shd w:val="clear" w:color="auto" w:fill="FFFFFF"/>
          <w:lang w:val="uk-UA"/>
        </w:rPr>
        <w:t>особливості провадження господарської діяльності в умовах воєнного стану, зокрема, щодо зупинення/поновлення дії ліцензії за заявою ліцензіата, заміни пошкодженого/зруйнованого внаслідок військової агресії грального обладнання, можливості відстрочення внесення щорічної плати за ліцензію на період дії воєнного стану тощо.</w:t>
      </w:r>
      <w:r>
        <w:rPr>
          <w:sz w:val="28"/>
          <w:szCs w:val="28"/>
          <w:highlight w:val="white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Законопроєкт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має на меті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підтримку суб’єктів господарювання, які здійснюють діяльність у сфері організації та проведення азартних ігор, а також у лотерейній сфері, та надання їм додаткових гарантій провадження господарської діяльності в умовах воєнного стану.</w:t>
      </w:r>
    </w:p>
    <w:p w:rsidR="009253AE" w:rsidRDefault="009253AE" w:rsidP="009253AE">
      <w:pPr>
        <w:pStyle w:val="a0"/>
        <w:spacing w:after="0" w:line="240" w:lineRule="auto"/>
        <w:ind w:firstLine="680"/>
        <w:jc w:val="both"/>
        <w:rPr>
          <w:rFonts w:hint="eastAsia"/>
          <w:lang w:val="uk-UA"/>
        </w:rPr>
      </w:pPr>
      <w:r>
        <w:rPr>
          <w:rStyle w:val="a5"/>
          <w:rFonts w:eastAsia="Times New Roman"/>
          <w:b w:val="0"/>
          <w:bCs w:val="0"/>
          <w:sz w:val="28"/>
          <w:szCs w:val="28"/>
          <w:lang w:val="uk-UA" w:eastAsia="ru-RU"/>
        </w:rPr>
        <w:t xml:space="preserve">Дія </w:t>
      </w:r>
      <w:proofErr w:type="spellStart"/>
      <w:r>
        <w:rPr>
          <w:rStyle w:val="a5"/>
          <w:rFonts w:eastAsia="Times New Roman"/>
          <w:b w:val="0"/>
          <w:bCs w:val="0"/>
          <w:sz w:val="28"/>
          <w:szCs w:val="28"/>
          <w:lang w:val="uk-UA" w:eastAsia="ru-RU"/>
        </w:rPr>
        <w:t>законопроєкту</w:t>
      </w:r>
      <w:proofErr w:type="spellEnd"/>
      <w:r>
        <w:rPr>
          <w:rStyle w:val="a5"/>
          <w:rFonts w:eastAsia="Times New Roman"/>
          <w:b w:val="0"/>
          <w:bCs w:val="0"/>
          <w:sz w:val="28"/>
          <w:szCs w:val="28"/>
          <w:lang w:val="uk-UA" w:eastAsia="ru-RU"/>
        </w:rPr>
        <w:t xml:space="preserve"> поширюватиметься на організаторів азартних ігор та операторів державних лотерей</w:t>
      </w:r>
      <w:r>
        <w:rPr>
          <w:rStyle w:val="a5"/>
          <w:rFonts w:eastAsia="Times New Roman"/>
          <w:b w:val="0"/>
          <w:color w:val="000000"/>
          <w:sz w:val="28"/>
          <w:szCs w:val="28"/>
          <w:shd w:val="clear" w:color="auto" w:fill="FFFFFF"/>
          <w:lang w:val="uk-UA" w:eastAsia="uk-UA"/>
        </w:rPr>
        <w:t xml:space="preserve">, які здійснюють діяльність </w:t>
      </w:r>
      <w:r>
        <w:rPr>
          <w:sz w:val="28"/>
          <w:szCs w:val="28"/>
          <w:shd w:val="clear" w:color="auto" w:fill="FFFFFF"/>
          <w:lang w:val="uk-UA"/>
        </w:rPr>
        <w:t>в умовах дії правового режиму воєнного стану</w:t>
      </w:r>
      <w:r>
        <w:rPr>
          <w:rStyle w:val="a5"/>
          <w:rFonts w:eastAsia="Times New Roman"/>
          <w:b w:val="0"/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EA369A" w:rsidRPr="00EA369A" w:rsidRDefault="0071031D" w:rsidP="00EA369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69A">
        <w:rPr>
          <w:rFonts w:ascii="Times New Roman" w:hAnsi="Times New Roman" w:cs="Times New Roman"/>
          <w:sz w:val="28"/>
          <w:szCs w:val="28"/>
          <w:lang w:val="uk-UA"/>
        </w:rPr>
        <w:t>У повідомленні про проведення електронних консультацій було зазначено, що КРАІЛ приймає зауважен</w:t>
      </w:r>
      <w:r w:rsidR="002055EB" w:rsidRPr="00EA369A">
        <w:rPr>
          <w:rFonts w:ascii="Times New Roman" w:hAnsi="Times New Roman" w:cs="Times New Roman"/>
          <w:sz w:val="28"/>
          <w:szCs w:val="28"/>
          <w:lang w:val="uk-UA"/>
        </w:rPr>
        <w:t xml:space="preserve">ня та пропозиції до </w:t>
      </w:r>
      <w:proofErr w:type="spellStart"/>
      <w:r w:rsidR="009253AE" w:rsidRPr="009253AE">
        <w:rPr>
          <w:rFonts w:ascii="Times New Roman" w:hAnsi="Times New Roman" w:cs="Times New Roman"/>
          <w:sz w:val="28"/>
          <w:szCs w:val="28"/>
          <w:lang w:val="uk-UA"/>
        </w:rPr>
        <w:t>законопроєкту</w:t>
      </w:r>
      <w:proofErr w:type="spellEnd"/>
      <w:r w:rsidR="002055EB" w:rsidRPr="00EA36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69A" w:rsidRPr="00EA369A">
        <w:rPr>
          <w:rFonts w:ascii="Times New Roman" w:hAnsi="Times New Roman" w:cs="Times New Roman"/>
          <w:sz w:val="28"/>
          <w:szCs w:val="28"/>
          <w:lang w:val="uk-UA"/>
        </w:rPr>
        <w:t>протягом 15 днів з дня його оприлюднення.</w:t>
      </w:r>
    </w:p>
    <w:p w:rsidR="00EA369A" w:rsidRPr="00EA369A" w:rsidRDefault="0071031D" w:rsidP="00EA369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69A">
        <w:rPr>
          <w:rFonts w:ascii="Times New Roman" w:hAnsi="Times New Roman" w:cs="Times New Roman"/>
          <w:sz w:val="28"/>
          <w:szCs w:val="28"/>
          <w:lang w:val="uk-UA"/>
        </w:rPr>
        <w:t>В обговоренні проєкту взяли участь представники</w:t>
      </w:r>
      <w:r w:rsidR="002055EB" w:rsidRPr="00EA369A">
        <w:rPr>
          <w:rFonts w:ascii="Times New Roman" w:hAnsi="Times New Roman" w:cs="Times New Roman"/>
          <w:sz w:val="28"/>
          <w:szCs w:val="28"/>
          <w:lang w:val="uk-UA"/>
        </w:rPr>
        <w:t xml:space="preserve"> ТОВ «М.С.Л.»</w:t>
      </w:r>
      <w:r w:rsidRPr="00EA369A">
        <w:rPr>
          <w:rFonts w:ascii="Times New Roman" w:hAnsi="Times New Roman" w:cs="Times New Roman"/>
          <w:sz w:val="28"/>
          <w:szCs w:val="28"/>
          <w:lang w:val="uk-UA"/>
        </w:rPr>
        <w:t>, зауваже</w:t>
      </w:r>
      <w:r w:rsidR="00795CDC" w:rsidRPr="00EA369A">
        <w:rPr>
          <w:rFonts w:ascii="Times New Roman" w:hAnsi="Times New Roman" w:cs="Times New Roman"/>
          <w:sz w:val="28"/>
          <w:szCs w:val="28"/>
          <w:lang w:val="uk-UA"/>
        </w:rPr>
        <w:t xml:space="preserve">ння та пропозиції яких </w:t>
      </w:r>
      <w:r w:rsidRPr="00EA369A">
        <w:rPr>
          <w:rFonts w:ascii="Times New Roman" w:hAnsi="Times New Roman" w:cs="Times New Roman"/>
          <w:sz w:val="28"/>
          <w:szCs w:val="28"/>
          <w:lang w:val="uk-UA"/>
        </w:rPr>
        <w:t>враховано</w:t>
      </w:r>
      <w:r w:rsidR="002055EB" w:rsidRPr="00EA369A">
        <w:rPr>
          <w:rFonts w:ascii="Times New Roman" w:hAnsi="Times New Roman" w:cs="Times New Roman"/>
          <w:sz w:val="28"/>
          <w:szCs w:val="28"/>
          <w:lang w:val="uk-UA"/>
        </w:rPr>
        <w:t xml:space="preserve"> частково</w:t>
      </w:r>
      <w:r w:rsidRPr="00EA369A">
        <w:rPr>
          <w:rFonts w:ascii="Times New Roman" w:hAnsi="Times New Roman" w:cs="Times New Roman"/>
          <w:sz w:val="28"/>
          <w:szCs w:val="28"/>
          <w:lang w:val="uk-UA"/>
        </w:rPr>
        <w:t xml:space="preserve"> (протокол розбіжностей додається).</w:t>
      </w:r>
    </w:p>
    <w:sectPr w:rsidR="00EA369A" w:rsidRPr="00EA369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1D"/>
    <w:rsid w:val="00062516"/>
    <w:rsid w:val="002055EB"/>
    <w:rsid w:val="00356557"/>
    <w:rsid w:val="00390349"/>
    <w:rsid w:val="0071031D"/>
    <w:rsid w:val="00795CDC"/>
    <w:rsid w:val="009253AE"/>
    <w:rsid w:val="00B72988"/>
    <w:rsid w:val="00D87309"/>
    <w:rsid w:val="00EA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9A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71031D"/>
    <w:pPr>
      <w:keepNext/>
      <w:tabs>
        <w:tab w:val="num" w:pos="0"/>
      </w:tabs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031D"/>
    <w:rPr>
      <w:rFonts w:ascii="Liberation Serif" w:eastAsia="NSimSun" w:hAnsi="Liberation Serif" w:cs="Arial"/>
      <w:b/>
      <w:bCs/>
      <w:kern w:val="2"/>
      <w:sz w:val="48"/>
      <w:szCs w:val="48"/>
      <w:lang w:eastAsia="zh-CN" w:bidi="hi-IN"/>
    </w:rPr>
  </w:style>
  <w:style w:type="paragraph" w:styleId="a0">
    <w:name w:val="Body Text"/>
    <w:basedOn w:val="a"/>
    <w:link w:val="a4"/>
    <w:rsid w:val="0071031D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71031D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5">
    <w:name w:val="Strong"/>
    <w:qFormat/>
    <w:rsid w:val="0071031D"/>
    <w:rPr>
      <w:b/>
      <w:bCs/>
    </w:rPr>
  </w:style>
  <w:style w:type="paragraph" w:styleId="a6">
    <w:name w:val="Normal (Web)"/>
    <w:basedOn w:val="a"/>
    <w:uiPriority w:val="99"/>
    <w:semiHidden/>
    <w:unhideWhenUsed/>
    <w:rsid w:val="0071031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7">
    <w:name w:val="List Paragraph"/>
    <w:basedOn w:val="a"/>
    <w:uiPriority w:val="34"/>
    <w:qFormat/>
    <w:rsid w:val="002055EB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9A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71031D"/>
    <w:pPr>
      <w:keepNext/>
      <w:tabs>
        <w:tab w:val="num" w:pos="0"/>
      </w:tabs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031D"/>
    <w:rPr>
      <w:rFonts w:ascii="Liberation Serif" w:eastAsia="NSimSun" w:hAnsi="Liberation Serif" w:cs="Arial"/>
      <w:b/>
      <w:bCs/>
      <w:kern w:val="2"/>
      <w:sz w:val="48"/>
      <w:szCs w:val="48"/>
      <w:lang w:eastAsia="zh-CN" w:bidi="hi-IN"/>
    </w:rPr>
  </w:style>
  <w:style w:type="paragraph" w:styleId="a0">
    <w:name w:val="Body Text"/>
    <w:basedOn w:val="a"/>
    <w:link w:val="a4"/>
    <w:rsid w:val="0071031D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71031D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5">
    <w:name w:val="Strong"/>
    <w:qFormat/>
    <w:rsid w:val="0071031D"/>
    <w:rPr>
      <w:b/>
      <w:bCs/>
    </w:rPr>
  </w:style>
  <w:style w:type="paragraph" w:styleId="a6">
    <w:name w:val="Normal (Web)"/>
    <w:basedOn w:val="a"/>
    <w:uiPriority w:val="99"/>
    <w:semiHidden/>
    <w:unhideWhenUsed/>
    <w:rsid w:val="0071031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7">
    <w:name w:val="List Paragraph"/>
    <w:basedOn w:val="a"/>
    <w:uiPriority w:val="34"/>
    <w:qFormat/>
    <w:rsid w:val="002055E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Guest_20</cp:lastModifiedBy>
  <cp:revision>5</cp:revision>
  <dcterms:created xsi:type="dcterms:W3CDTF">2022-08-30T12:11:00Z</dcterms:created>
  <dcterms:modified xsi:type="dcterms:W3CDTF">2022-09-08T12:52:00Z</dcterms:modified>
</cp:coreProperties>
</file>