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5452" w:type="dxa"/>
        <w:tblInd w:w="-318" w:type="dxa"/>
        <w:tblLayout w:type="fixed"/>
        <w:tblLook w:val="04A0" w:firstRow="1" w:lastRow="0" w:firstColumn="1" w:lastColumn="0" w:noHBand="0" w:noVBand="1"/>
      </w:tblPr>
      <w:tblGrid>
        <w:gridCol w:w="5104"/>
        <w:gridCol w:w="5387"/>
        <w:gridCol w:w="4961"/>
      </w:tblGrid>
      <w:tr w:rsidR="001272B1" w:rsidRPr="00A506CB" w14:paraId="4C11BF67" w14:textId="77777777" w:rsidTr="00063509">
        <w:tc>
          <w:tcPr>
            <w:tcW w:w="15452" w:type="dxa"/>
            <w:gridSpan w:val="3"/>
          </w:tcPr>
          <w:p w14:paraId="291E8C69" w14:textId="77777777" w:rsidR="001272B1" w:rsidRPr="00A506CB" w:rsidRDefault="001272B1" w:rsidP="00332C98">
            <w:pPr>
              <w:jc w:val="center"/>
              <w:rPr>
                <w:rFonts w:ascii="Times New Roman" w:hAnsi="Times New Roman" w:cs="Times New Roman"/>
                <w:b/>
                <w:sz w:val="24"/>
                <w:szCs w:val="24"/>
                <w:lang w:val="uk-UA"/>
              </w:rPr>
            </w:pPr>
            <w:r w:rsidRPr="00A506CB">
              <w:rPr>
                <w:rFonts w:ascii="Times New Roman" w:hAnsi="Times New Roman" w:cs="Times New Roman"/>
                <w:b/>
                <w:bCs/>
                <w:sz w:val="24"/>
                <w:szCs w:val="24"/>
                <w:lang w:val="uk-UA"/>
              </w:rPr>
              <w:t>Протокол розбіжностей</w:t>
            </w:r>
          </w:p>
          <w:p w14:paraId="13FD5151" w14:textId="1253DA53" w:rsidR="001272B1" w:rsidRPr="00A506CB" w:rsidRDefault="001272B1" w:rsidP="00332C98">
            <w:pPr>
              <w:jc w:val="center"/>
              <w:rPr>
                <w:rFonts w:ascii="Times New Roman" w:hAnsi="Times New Roman" w:cs="Times New Roman"/>
                <w:sz w:val="24"/>
                <w:szCs w:val="24"/>
                <w:lang w:val="uk-UA"/>
              </w:rPr>
            </w:pPr>
            <w:r w:rsidRPr="00A506CB">
              <w:rPr>
                <w:rFonts w:ascii="Times New Roman" w:hAnsi="Times New Roman" w:cs="Times New Roman"/>
                <w:b/>
                <w:sz w:val="24"/>
                <w:szCs w:val="24"/>
                <w:lang w:val="uk-UA"/>
              </w:rPr>
              <w:t xml:space="preserve">за проєктом </w:t>
            </w:r>
            <w:r w:rsidR="00152E14" w:rsidRPr="00A506CB">
              <w:rPr>
                <w:rFonts w:ascii="Times New Roman" w:hAnsi="Times New Roman" w:cs="Times New Roman"/>
                <w:b/>
                <w:sz w:val="24"/>
                <w:szCs w:val="24"/>
                <w:lang w:val="uk-UA"/>
              </w:rPr>
              <w:t>Закону України</w:t>
            </w:r>
            <w:r w:rsidRPr="00A506CB">
              <w:rPr>
                <w:rFonts w:ascii="Times New Roman" w:hAnsi="Times New Roman" w:cs="Times New Roman"/>
                <w:b/>
                <w:sz w:val="24"/>
                <w:szCs w:val="24"/>
                <w:lang w:val="uk-UA"/>
              </w:rPr>
              <w:t xml:space="preserve"> «</w:t>
            </w:r>
            <w:bookmarkStart w:id="0" w:name="_Hlk104471837"/>
            <w:r w:rsidR="00152E14" w:rsidRPr="00A506CB">
              <w:rPr>
                <w:rFonts w:ascii="Times New Roman" w:hAnsi="Times New Roman" w:cs="Times New Roman"/>
                <w:b/>
                <w:bCs/>
                <w:sz w:val="24"/>
                <w:szCs w:val="24"/>
                <w:lang w:val="uk-UA"/>
              </w:rPr>
              <w:t>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bookmarkEnd w:id="0"/>
            <w:r w:rsidRPr="00A506CB">
              <w:rPr>
                <w:rFonts w:ascii="Times New Roman" w:hAnsi="Times New Roman" w:cs="Times New Roman"/>
                <w:b/>
                <w:sz w:val="24"/>
                <w:szCs w:val="24"/>
                <w:lang w:val="uk-UA"/>
              </w:rPr>
              <w:t xml:space="preserve">» (далі </w:t>
            </w:r>
            <w:r w:rsidR="00F7285C">
              <w:rPr>
                <w:rFonts w:ascii="Times New Roman" w:hAnsi="Times New Roman" w:cs="Times New Roman"/>
                <w:b/>
                <w:sz w:val="24"/>
                <w:szCs w:val="24"/>
                <w:lang w:val="uk-UA"/>
              </w:rPr>
              <w:t>–</w:t>
            </w:r>
            <w:r w:rsidRPr="00A506CB">
              <w:rPr>
                <w:rFonts w:ascii="Times New Roman" w:hAnsi="Times New Roman" w:cs="Times New Roman"/>
                <w:b/>
                <w:sz w:val="24"/>
                <w:szCs w:val="24"/>
                <w:lang w:val="uk-UA"/>
              </w:rPr>
              <w:t xml:space="preserve"> </w:t>
            </w:r>
            <w:proofErr w:type="spellStart"/>
            <w:r w:rsidRPr="00A506CB">
              <w:rPr>
                <w:rFonts w:ascii="Times New Roman" w:hAnsi="Times New Roman" w:cs="Times New Roman"/>
                <w:b/>
                <w:sz w:val="24"/>
                <w:szCs w:val="24"/>
                <w:lang w:val="uk-UA"/>
              </w:rPr>
              <w:t>проєкт</w:t>
            </w:r>
            <w:proofErr w:type="spellEnd"/>
            <w:r w:rsidR="00F7285C">
              <w:rPr>
                <w:rFonts w:ascii="Times New Roman" w:hAnsi="Times New Roman" w:cs="Times New Roman"/>
                <w:b/>
                <w:sz w:val="24"/>
                <w:szCs w:val="24"/>
                <w:lang w:val="uk-UA"/>
              </w:rPr>
              <w:t xml:space="preserve"> Закону</w:t>
            </w:r>
            <w:r w:rsidRPr="00A506CB">
              <w:rPr>
                <w:rFonts w:ascii="Times New Roman" w:hAnsi="Times New Roman" w:cs="Times New Roman"/>
                <w:b/>
                <w:sz w:val="24"/>
                <w:szCs w:val="24"/>
                <w:lang w:val="uk-UA"/>
              </w:rPr>
              <w:t>)</w:t>
            </w:r>
          </w:p>
          <w:p w14:paraId="78255A9A" w14:textId="77777777" w:rsidR="00332C98" w:rsidRPr="00A506CB" w:rsidRDefault="001272B1" w:rsidP="004379CC">
            <w:pPr>
              <w:jc w:val="center"/>
              <w:rPr>
                <w:rFonts w:ascii="Times New Roman" w:hAnsi="Times New Roman" w:cs="Times New Roman"/>
                <w:sz w:val="28"/>
                <w:szCs w:val="28"/>
                <w:lang w:val="uk-UA"/>
              </w:rPr>
            </w:pPr>
            <w:r w:rsidRPr="00A506CB">
              <w:rPr>
                <w:rFonts w:ascii="Times New Roman" w:hAnsi="Times New Roman" w:cs="Times New Roman"/>
                <w:sz w:val="24"/>
                <w:szCs w:val="24"/>
                <w:lang w:val="uk-UA"/>
              </w:rPr>
              <w:t>Робота проведена з урегулювання розбіжностей: розробником вживалися заходи, спрямовані на пошук взаємоприйнятого рішення та врегулювання спірних позицій</w:t>
            </w:r>
          </w:p>
        </w:tc>
      </w:tr>
      <w:tr w:rsidR="001D434A" w:rsidRPr="00A506CB" w14:paraId="7810F6C9" w14:textId="77777777" w:rsidTr="00063509">
        <w:tc>
          <w:tcPr>
            <w:tcW w:w="5104" w:type="dxa"/>
          </w:tcPr>
          <w:p w14:paraId="5FE8BD30" w14:textId="77777777" w:rsidR="001D434A" w:rsidRPr="00A506CB" w:rsidRDefault="001D434A" w:rsidP="00332C98">
            <w:pPr>
              <w:jc w:val="center"/>
              <w:rPr>
                <w:rFonts w:ascii="Times New Roman" w:hAnsi="Times New Roman" w:cs="Times New Roman"/>
                <w:sz w:val="24"/>
                <w:szCs w:val="24"/>
                <w:lang w:val="uk-UA"/>
              </w:rPr>
            </w:pPr>
            <w:r w:rsidRPr="00A506CB">
              <w:rPr>
                <w:rFonts w:ascii="Times New Roman" w:hAnsi="Times New Roman" w:cs="Times New Roman"/>
                <w:b/>
                <w:bCs/>
                <w:sz w:val="24"/>
                <w:szCs w:val="24"/>
                <w:lang w:val="uk-UA"/>
              </w:rPr>
              <w:t>Редакція спірної частини проєкту акта</w:t>
            </w:r>
          </w:p>
        </w:tc>
        <w:tc>
          <w:tcPr>
            <w:tcW w:w="5387" w:type="dxa"/>
          </w:tcPr>
          <w:p w14:paraId="7EAED46B" w14:textId="77777777" w:rsidR="001D434A" w:rsidRPr="00A506CB" w:rsidRDefault="001D434A" w:rsidP="00332C98">
            <w:pPr>
              <w:jc w:val="center"/>
              <w:rPr>
                <w:rFonts w:ascii="Times New Roman" w:hAnsi="Times New Roman" w:cs="Times New Roman"/>
                <w:sz w:val="24"/>
                <w:szCs w:val="24"/>
                <w:lang w:val="uk-UA"/>
              </w:rPr>
            </w:pPr>
            <w:r w:rsidRPr="00A506CB">
              <w:rPr>
                <w:rFonts w:ascii="Times New Roman" w:hAnsi="Times New Roman" w:cs="Times New Roman"/>
                <w:b/>
                <w:bCs/>
                <w:color w:val="1D1D1B"/>
                <w:sz w:val="24"/>
                <w:szCs w:val="24"/>
                <w:lang w:val="uk-UA"/>
              </w:rPr>
              <w:t>Державний орган, фізична або юридична особа, об'єднання юридичних осіб, громадське об'єднання, які подали зауваження (пропозиції) і їх зміст</w:t>
            </w:r>
          </w:p>
        </w:tc>
        <w:tc>
          <w:tcPr>
            <w:tcW w:w="4961" w:type="dxa"/>
          </w:tcPr>
          <w:p w14:paraId="141801FD" w14:textId="77777777" w:rsidR="001D434A" w:rsidRPr="00A506CB" w:rsidRDefault="001D434A" w:rsidP="00332C98">
            <w:pPr>
              <w:jc w:val="center"/>
              <w:rPr>
                <w:rFonts w:ascii="Times New Roman" w:hAnsi="Times New Roman" w:cs="Times New Roman"/>
                <w:sz w:val="24"/>
                <w:szCs w:val="24"/>
                <w:lang w:val="uk-UA"/>
              </w:rPr>
            </w:pPr>
            <w:r w:rsidRPr="00A506CB">
              <w:rPr>
                <w:rFonts w:ascii="Times New Roman" w:hAnsi="Times New Roman" w:cs="Times New Roman"/>
                <w:b/>
                <w:bCs/>
                <w:color w:val="1D1D1B"/>
                <w:sz w:val="24"/>
                <w:szCs w:val="24"/>
                <w:lang w:val="uk-UA"/>
              </w:rPr>
              <w:t>Рішення головного розробника щодо врахування зауважень (пропозицій). Мотиви їх відхилення в цілому чи частково</w:t>
            </w:r>
          </w:p>
        </w:tc>
      </w:tr>
      <w:tr w:rsidR="000B2DAA" w:rsidRPr="00A506CB" w14:paraId="2C2AAF24" w14:textId="77777777" w:rsidTr="00063509">
        <w:tc>
          <w:tcPr>
            <w:tcW w:w="5104" w:type="dxa"/>
          </w:tcPr>
          <w:p w14:paraId="4C7C9692" w14:textId="77777777" w:rsidR="000B2DAA" w:rsidRPr="00A506CB" w:rsidRDefault="000B2DAA" w:rsidP="000B2DAA">
            <w:pPr>
              <w:rPr>
                <w:rFonts w:ascii="Times New Roman" w:hAnsi="Times New Roman" w:cs="Times New Roman"/>
                <w:b/>
                <w:bCs/>
                <w:sz w:val="24"/>
                <w:szCs w:val="24"/>
                <w:lang w:val="uk-UA"/>
              </w:rPr>
            </w:pPr>
          </w:p>
          <w:p w14:paraId="62A941A5" w14:textId="77777777" w:rsidR="000B2DAA" w:rsidRPr="00A506CB" w:rsidRDefault="000B2DAA" w:rsidP="000B2DAA">
            <w:pPr>
              <w:rPr>
                <w:rFonts w:ascii="Times New Roman" w:hAnsi="Times New Roman" w:cs="Times New Roman"/>
                <w:b/>
                <w:bCs/>
                <w:sz w:val="24"/>
                <w:szCs w:val="24"/>
                <w:lang w:val="uk-UA"/>
              </w:rPr>
            </w:pPr>
          </w:p>
          <w:p w14:paraId="12483248" w14:textId="77777777" w:rsidR="000B2DAA" w:rsidRPr="00A506CB" w:rsidRDefault="000B2DAA" w:rsidP="000B2DAA">
            <w:pPr>
              <w:rPr>
                <w:rFonts w:ascii="Times New Roman" w:hAnsi="Times New Roman" w:cs="Times New Roman"/>
                <w:b/>
                <w:bCs/>
                <w:sz w:val="24"/>
                <w:szCs w:val="24"/>
                <w:lang w:val="uk-UA"/>
              </w:rPr>
            </w:pPr>
          </w:p>
          <w:p w14:paraId="76BDB7BD" w14:textId="77777777" w:rsidR="000B2DAA" w:rsidRPr="00A506CB" w:rsidRDefault="000B2DAA" w:rsidP="000B2DAA">
            <w:pPr>
              <w:rPr>
                <w:rFonts w:ascii="Times New Roman" w:hAnsi="Times New Roman" w:cs="Times New Roman"/>
                <w:b/>
                <w:bCs/>
                <w:sz w:val="24"/>
                <w:szCs w:val="24"/>
                <w:lang w:val="uk-UA"/>
              </w:rPr>
            </w:pPr>
          </w:p>
          <w:p w14:paraId="673EC7B7" w14:textId="77777777" w:rsidR="000B2DAA" w:rsidRPr="00A506CB" w:rsidRDefault="000B2DAA" w:rsidP="000B2DAA">
            <w:pPr>
              <w:rPr>
                <w:rFonts w:ascii="Times New Roman" w:hAnsi="Times New Roman" w:cs="Times New Roman"/>
                <w:b/>
                <w:bCs/>
                <w:sz w:val="24"/>
                <w:szCs w:val="24"/>
                <w:lang w:val="uk-UA"/>
              </w:rPr>
            </w:pPr>
          </w:p>
          <w:p w14:paraId="6E80B3A2" w14:textId="77777777" w:rsidR="000B2DAA" w:rsidRPr="00A506CB" w:rsidRDefault="000B2DAA" w:rsidP="000B2DAA">
            <w:pPr>
              <w:rPr>
                <w:rFonts w:ascii="Times New Roman" w:hAnsi="Times New Roman" w:cs="Times New Roman"/>
                <w:b/>
                <w:bCs/>
                <w:sz w:val="24"/>
                <w:szCs w:val="24"/>
                <w:lang w:val="uk-UA"/>
              </w:rPr>
            </w:pPr>
          </w:p>
          <w:p w14:paraId="16E3F171" w14:textId="77777777" w:rsidR="00A51A47" w:rsidRDefault="00A51A47" w:rsidP="000B2DAA">
            <w:pPr>
              <w:rPr>
                <w:rFonts w:ascii="Times New Roman" w:hAnsi="Times New Roman" w:cs="Times New Roman"/>
                <w:b/>
                <w:bCs/>
                <w:sz w:val="24"/>
                <w:szCs w:val="24"/>
                <w:lang w:val="uk-UA"/>
              </w:rPr>
            </w:pPr>
          </w:p>
          <w:p w14:paraId="2B33D13A" w14:textId="396FF3AC" w:rsidR="000B2DAA" w:rsidRPr="00A506CB" w:rsidRDefault="000B2DAA" w:rsidP="000B2DAA">
            <w:pPr>
              <w:rPr>
                <w:rFonts w:ascii="Times New Roman" w:hAnsi="Times New Roman" w:cs="Times New Roman"/>
                <w:b/>
                <w:bCs/>
                <w:sz w:val="24"/>
                <w:szCs w:val="24"/>
                <w:lang w:val="uk-UA"/>
              </w:rPr>
            </w:pPr>
            <w:r w:rsidRPr="00A506CB">
              <w:rPr>
                <w:rFonts w:ascii="Times New Roman" w:hAnsi="Times New Roman" w:cs="Times New Roman"/>
                <w:b/>
                <w:bCs/>
                <w:sz w:val="24"/>
                <w:szCs w:val="24"/>
                <w:lang w:val="uk-UA"/>
              </w:rPr>
              <w:t>Положення відсутні</w:t>
            </w:r>
          </w:p>
          <w:p w14:paraId="7DEE6027" w14:textId="77777777" w:rsidR="000B2DAA" w:rsidRPr="00A506CB" w:rsidRDefault="000B2DAA" w:rsidP="000B2DAA">
            <w:pPr>
              <w:jc w:val="center"/>
              <w:rPr>
                <w:rFonts w:ascii="Times New Roman" w:hAnsi="Times New Roman" w:cs="Times New Roman"/>
                <w:bCs/>
                <w:sz w:val="24"/>
                <w:szCs w:val="24"/>
                <w:lang w:val="uk-UA"/>
              </w:rPr>
            </w:pPr>
          </w:p>
          <w:p w14:paraId="3CEBC050" w14:textId="77777777" w:rsidR="000B2DAA" w:rsidRPr="00A506CB" w:rsidRDefault="000B2DAA" w:rsidP="000B2DAA">
            <w:pPr>
              <w:jc w:val="center"/>
              <w:rPr>
                <w:rFonts w:ascii="Times New Roman" w:hAnsi="Times New Roman" w:cs="Times New Roman"/>
                <w:bCs/>
                <w:sz w:val="24"/>
                <w:szCs w:val="24"/>
                <w:lang w:val="uk-UA"/>
              </w:rPr>
            </w:pPr>
          </w:p>
          <w:p w14:paraId="0EFFC7F8" w14:textId="77777777" w:rsidR="000B2DAA" w:rsidRPr="00A506CB" w:rsidRDefault="000B2DAA" w:rsidP="000B2DAA">
            <w:pPr>
              <w:jc w:val="center"/>
              <w:rPr>
                <w:rFonts w:ascii="Times New Roman" w:hAnsi="Times New Roman" w:cs="Times New Roman"/>
                <w:b/>
                <w:bCs/>
                <w:sz w:val="24"/>
                <w:szCs w:val="24"/>
                <w:lang w:val="uk-UA"/>
              </w:rPr>
            </w:pPr>
          </w:p>
        </w:tc>
        <w:tc>
          <w:tcPr>
            <w:tcW w:w="5387" w:type="dxa"/>
          </w:tcPr>
          <w:p w14:paraId="2ACFFDCB" w14:textId="21AE4E9F" w:rsidR="000B2DAA" w:rsidRPr="00A506CB" w:rsidRDefault="000B2DAA" w:rsidP="00A51A47">
            <w:pPr>
              <w:ind w:firstLine="41"/>
              <w:jc w:val="center"/>
              <w:rPr>
                <w:rFonts w:ascii="Times New Roman" w:hAnsi="Times New Roman" w:cs="Times New Roman"/>
                <w:sz w:val="24"/>
                <w:szCs w:val="24"/>
                <w:lang w:val="uk-UA"/>
              </w:rPr>
            </w:pPr>
            <w:r w:rsidRPr="00A506CB">
              <w:rPr>
                <w:rFonts w:ascii="Times New Roman" w:hAnsi="Times New Roman" w:cs="Times New Roman"/>
                <w:sz w:val="24"/>
                <w:szCs w:val="24"/>
                <w:lang w:val="uk-UA"/>
              </w:rPr>
              <w:t>ТОВ «</w:t>
            </w:r>
            <w:r w:rsidR="00737B8C">
              <w:rPr>
                <w:rFonts w:ascii="Times New Roman" w:hAnsi="Times New Roman" w:cs="Times New Roman"/>
                <w:sz w:val="24"/>
                <w:szCs w:val="24"/>
                <w:lang w:val="uk-UA"/>
              </w:rPr>
              <w:t>ТАНЖЕР</w:t>
            </w:r>
            <w:r w:rsidRPr="00A506CB">
              <w:rPr>
                <w:rFonts w:ascii="Times New Roman" w:hAnsi="Times New Roman" w:cs="Times New Roman"/>
                <w:sz w:val="24"/>
                <w:szCs w:val="24"/>
                <w:lang w:val="uk-UA"/>
              </w:rPr>
              <w:t xml:space="preserve">», лист від </w:t>
            </w:r>
            <w:r w:rsidR="00737B8C">
              <w:rPr>
                <w:rFonts w:ascii="Times New Roman" w:hAnsi="Times New Roman" w:cs="Times New Roman"/>
                <w:sz w:val="24"/>
                <w:szCs w:val="24"/>
                <w:lang w:val="uk-UA"/>
              </w:rPr>
              <w:t>06</w:t>
            </w:r>
            <w:r w:rsidRPr="00A506CB">
              <w:rPr>
                <w:rFonts w:ascii="Times New Roman" w:hAnsi="Times New Roman" w:cs="Times New Roman"/>
                <w:sz w:val="24"/>
                <w:szCs w:val="24"/>
                <w:lang w:val="uk-UA"/>
              </w:rPr>
              <w:t xml:space="preserve">.12.2022 </w:t>
            </w:r>
            <w:r w:rsidR="00737B8C">
              <w:rPr>
                <w:rFonts w:ascii="Times New Roman" w:hAnsi="Times New Roman" w:cs="Times New Roman"/>
                <w:sz w:val="24"/>
                <w:szCs w:val="24"/>
                <w:lang w:val="uk-UA"/>
              </w:rPr>
              <w:t>б/н</w:t>
            </w:r>
          </w:p>
          <w:p w14:paraId="52A35403" w14:textId="4E0D9043" w:rsidR="000B2DAA" w:rsidRPr="00A506CB" w:rsidRDefault="000B2DAA" w:rsidP="00E5125D">
            <w:pPr>
              <w:ind w:firstLine="175"/>
              <w:jc w:val="center"/>
              <w:rPr>
                <w:rFonts w:ascii="Times New Roman" w:hAnsi="Times New Roman" w:cs="Times New Roman"/>
                <w:sz w:val="24"/>
                <w:szCs w:val="24"/>
                <w:lang w:val="uk-UA"/>
              </w:rPr>
            </w:pPr>
            <w:r w:rsidRPr="00A506CB">
              <w:rPr>
                <w:rFonts w:ascii="Times New Roman" w:hAnsi="Times New Roman" w:cs="Times New Roman"/>
                <w:sz w:val="24"/>
                <w:szCs w:val="24"/>
                <w:lang w:val="uk-UA"/>
              </w:rPr>
              <w:t xml:space="preserve">(вх. № </w:t>
            </w:r>
            <w:r w:rsidR="00737B8C">
              <w:rPr>
                <w:rFonts w:ascii="Times New Roman" w:hAnsi="Times New Roman" w:cs="Times New Roman"/>
                <w:sz w:val="24"/>
                <w:szCs w:val="24"/>
                <w:lang w:val="uk-UA"/>
              </w:rPr>
              <w:t>2026</w:t>
            </w:r>
            <w:r w:rsidRPr="00A506CB">
              <w:rPr>
                <w:rFonts w:ascii="Times New Roman" w:hAnsi="Times New Roman" w:cs="Times New Roman"/>
                <w:sz w:val="24"/>
                <w:szCs w:val="24"/>
                <w:lang w:val="uk-UA"/>
              </w:rPr>
              <w:t>/8 від 0</w:t>
            </w:r>
            <w:r w:rsidR="00737B8C">
              <w:rPr>
                <w:rFonts w:ascii="Times New Roman" w:hAnsi="Times New Roman" w:cs="Times New Roman"/>
                <w:sz w:val="24"/>
                <w:szCs w:val="24"/>
                <w:lang w:val="uk-UA"/>
              </w:rPr>
              <w:t>6</w:t>
            </w:r>
            <w:r w:rsidRPr="00A506CB">
              <w:rPr>
                <w:rFonts w:ascii="Times New Roman" w:hAnsi="Times New Roman" w:cs="Times New Roman"/>
                <w:sz w:val="24"/>
                <w:szCs w:val="24"/>
                <w:lang w:val="uk-UA"/>
              </w:rPr>
              <w:t>.12.2022)</w:t>
            </w:r>
          </w:p>
          <w:p w14:paraId="26EE3FB5" w14:textId="77777777" w:rsidR="000B2DAA" w:rsidRPr="00A506CB" w:rsidRDefault="000B2DAA" w:rsidP="00E5125D">
            <w:pPr>
              <w:jc w:val="both"/>
              <w:rPr>
                <w:rFonts w:ascii="Times New Roman" w:hAnsi="Times New Roman" w:cs="Times New Roman"/>
                <w:bCs/>
                <w:sz w:val="24"/>
                <w:szCs w:val="24"/>
                <w:lang w:val="uk-UA"/>
              </w:rPr>
            </w:pPr>
          </w:p>
          <w:p w14:paraId="61BDF0F6" w14:textId="77777777" w:rsidR="00E5125D" w:rsidRPr="00E5125D" w:rsidRDefault="00E5125D" w:rsidP="00A51A47">
            <w:pPr>
              <w:pStyle w:val="TableParagraph"/>
              <w:spacing w:before="1" w:line="268" w:lineRule="exact"/>
              <w:ind w:right="4" w:firstLine="466"/>
              <w:jc w:val="both"/>
              <w:rPr>
                <w:sz w:val="24"/>
                <w:szCs w:val="24"/>
              </w:rPr>
            </w:pPr>
            <w:r w:rsidRPr="00E5125D">
              <w:rPr>
                <w:sz w:val="24"/>
                <w:szCs w:val="24"/>
              </w:rPr>
              <w:t>У Законі України «Про державне регулювання діяльності щодо організації та проведення азартних ігор» (Офіційний вісник України, 2020 р., № 66, ст. 2129):</w:t>
            </w:r>
          </w:p>
          <w:p w14:paraId="4ED20720" w14:textId="77777777" w:rsidR="00E5125D" w:rsidRPr="00E5125D" w:rsidRDefault="00E5125D" w:rsidP="00A51A47">
            <w:pPr>
              <w:pStyle w:val="TableParagraph"/>
              <w:spacing w:before="1" w:line="268" w:lineRule="exact"/>
              <w:ind w:right="4" w:firstLine="466"/>
              <w:jc w:val="both"/>
              <w:rPr>
                <w:b/>
                <w:bCs/>
                <w:sz w:val="24"/>
                <w:szCs w:val="24"/>
              </w:rPr>
            </w:pPr>
            <w:r w:rsidRPr="00E5125D">
              <w:rPr>
                <w:b/>
                <w:bCs/>
                <w:sz w:val="24"/>
                <w:szCs w:val="24"/>
              </w:rPr>
              <w:t>в статті 53:</w:t>
            </w:r>
          </w:p>
          <w:p w14:paraId="6A6836D5" w14:textId="77777777" w:rsidR="00E5125D" w:rsidRPr="00E5125D" w:rsidRDefault="00E5125D" w:rsidP="00A51A47">
            <w:pPr>
              <w:pStyle w:val="TableParagraph"/>
              <w:spacing w:before="1" w:line="268" w:lineRule="exact"/>
              <w:ind w:right="4" w:firstLine="466"/>
              <w:jc w:val="both"/>
              <w:rPr>
                <w:sz w:val="24"/>
                <w:szCs w:val="24"/>
              </w:rPr>
            </w:pPr>
            <w:r w:rsidRPr="00E5125D">
              <w:rPr>
                <w:sz w:val="24"/>
                <w:szCs w:val="24"/>
              </w:rPr>
              <w:t>доповнити частиною третьою такого змісту:</w:t>
            </w:r>
          </w:p>
          <w:p w14:paraId="3B0C6BE9" w14:textId="77777777" w:rsidR="00E5125D" w:rsidRPr="00E5125D" w:rsidRDefault="00E5125D" w:rsidP="00A51A47">
            <w:pPr>
              <w:pStyle w:val="TableParagraph"/>
              <w:spacing w:before="1" w:line="268" w:lineRule="exact"/>
              <w:ind w:right="4" w:firstLine="466"/>
              <w:jc w:val="both"/>
              <w:rPr>
                <w:sz w:val="24"/>
                <w:szCs w:val="24"/>
              </w:rPr>
            </w:pPr>
            <w:r w:rsidRPr="00E5125D">
              <w:rPr>
                <w:sz w:val="24"/>
                <w:szCs w:val="24"/>
              </w:rPr>
              <w:t>«</w:t>
            </w:r>
            <w:r w:rsidRPr="00E5125D">
              <w:rPr>
                <w:b/>
                <w:bCs/>
                <w:sz w:val="24"/>
                <w:szCs w:val="24"/>
              </w:rPr>
              <w:t>3. Плата за перший рік дії ліцензії на провадження діяльності з організації та проведення азартних ігор казино у мережі Інтернет сплачується у строк не пізніше десяти днів з дня отримання заявником від Уповноваженого органу повідомлення про прийняття рішення про видачу ліцензії</w:t>
            </w:r>
            <w:r w:rsidRPr="00E5125D">
              <w:rPr>
                <w:sz w:val="24"/>
                <w:szCs w:val="24"/>
              </w:rPr>
              <w:t>».</w:t>
            </w:r>
          </w:p>
          <w:p w14:paraId="66949E03" w14:textId="77777777" w:rsidR="00E5125D" w:rsidRPr="00E5125D" w:rsidRDefault="00E5125D" w:rsidP="00A51A47">
            <w:pPr>
              <w:pStyle w:val="TableParagraph"/>
              <w:spacing w:before="1" w:line="268" w:lineRule="exact"/>
              <w:ind w:right="4" w:firstLine="466"/>
              <w:jc w:val="both"/>
              <w:rPr>
                <w:b/>
                <w:bCs/>
                <w:sz w:val="24"/>
                <w:szCs w:val="24"/>
              </w:rPr>
            </w:pPr>
            <w:r w:rsidRPr="00E5125D">
              <w:rPr>
                <w:b/>
                <w:bCs/>
                <w:sz w:val="24"/>
                <w:szCs w:val="24"/>
              </w:rPr>
              <w:t>в статті 57:</w:t>
            </w:r>
          </w:p>
          <w:p w14:paraId="6E7EC728" w14:textId="77777777" w:rsidR="00E5125D" w:rsidRPr="00E5125D" w:rsidRDefault="00E5125D" w:rsidP="00A51A47">
            <w:pPr>
              <w:pStyle w:val="TableParagraph"/>
              <w:spacing w:before="1" w:line="268" w:lineRule="exact"/>
              <w:ind w:right="4" w:firstLine="466"/>
              <w:jc w:val="both"/>
              <w:rPr>
                <w:sz w:val="24"/>
                <w:szCs w:val="24"/>
              </w:rPr>
            </w:pPr>
            <w:r w:rsidRPr="00E5125D">
              <w:rPr>
                <w:sz w:val="24"/>
                <w:szCs w:val="24"/>
              </w:rPr>
              <w:t>доповнити частиною третьою такого змісту:</w:t>
            </w:r>
          </w:p>
          <w:p w14:paraId="10AB4338" w14:textId="77777777" w:rsidR="00E5125D" w:rsidRPr="00E5125D" w:rsidRDefault="00E5125D" w:rsidP="00A51A47">
            <w:pPr>
              <w:pStyle w:val="TableParagraph"/>
              <w:spacing w:before="1" w:line="268" w:lineRule="exact"/>
              <w:ind w:right="4" w:firstLine="466"/>
              <w:jc w:val="both"/>
              <w:rPr>
                <w:sz w:val="24"/>
                <w:szCs w:val="24"/>
              </w:rPr>
            </w:pPr>
            <w:r w:rsidRPr="00E5125D">
              <w:rPr>
                <w:sz w:val="24"/>
                <w:szCs w:val="24"/>
              </w:rPr>
              <w:t>«</w:t>
            </w:r>
            <w:r w:rsidRPr="00E5125D">
              <w:rPr>
                <w:b/>
                <w:bCs/>
                <w:sz w:val="24"/>
                <w:szCs w:val="24"/>
              </w:rPr>
              <w:t>3. Плата за перший рік дії ліцензії на провадження діяльності з надання послуг у сфері азартних ігор сплачується у строк не пізніше десяти днів з дня отримання заявником від Уповноваженого органу повідомлення про прийняття рішення про видачу ліцензії</w:t>
            </w:r>
            <w:r w:rsidRPr="00E5125D">
              <w:rPr>
                <w:sz w:val="24"/>
                <w:szCs w:val="24"/>
              </w:rPr>
              <w:t>».</w:t>
            </w:r>
          </w:p>
          <w:p w14:paraId="77307FF0" w14:textId="77777777" w:rsidR="000B2DAA" w:rsidRPr="00A506CB" w:rsidRDefault="000B2DAA" w:rsidP="00E5125D">
            <w:pPr>
              <w:ind w:right="4" w:firstLine="492"/>
              <w:jc w:val="both"/>
              <w:rPr>
                <w:rFonts w:ascii="Times New Roman" w:eastAsia="Times New Roman" w:hAnsi="Times New Roman" w:cs="Times New Roman"/>
                <w:b/>
                <w:bCs/>
                <w:sz w:val="24"/>
                <w:szCs w:val="24"/>
                <w:shd w:val="clear" w:color="auto" w:fill="FFFFFF"/>
                <w:lang w:val="uk-UA" w:eastAsia="uk-UA" w:bidi="uk-UA"/>
              </w:rPr>
            </w:pPr>
          </w:p>
          <w:p w14:paraId="7A39DE75" w14:textId="77777777" w:rsidR="000B2DAA" w:rsidRPr="00A506CB" w:rsidRDefault="000B2DAA" w:rsidP="00E5125D">
            <w:pPr>
              <w:ind w:right="4" w:firstLine="492"/>
              <w:jc w:val="both"/>
              <w:rPr>
                <w:rFonts w:ascii="Times New Roman" w:eastAsia="Times New Roman" w:hAnsi="Times New Roman" w:cs="Times New Roman"/>
                <w:b/>
                <w:bCs/>
                <w:sz w:val="24"/>
                <w:szCs w:val="24"/>
                <w:shd w:val="clear" w:color="auto" w:fill="FFFFFF"/>
                <w:lang w:val="uk-UA" w:eastAsia="uk-UA" w:bidi="uk-UA"/>
              </w:rPr>
            </w:pPr>
            <w:r w:rsidRPr="00A506CB">
              <w:rPr>
                <w:rFonts w:ascii="Times New Roman" w:eastAsia="Times New Roman" w:hAnsi="Times New Roman" w:cs="Times New Roman"/>
                <w:b/>
                <w:bCs/>
                <w:sz w:val="24"/>
                <w:szCs w:val="24"/>
                <w:shd w:val="clear" w:color="auto" w:fill="FFFFFF"/>
                <w:lang w:val="uk-UA" w:eastAsia="uk-UA" w:bidi="uk-UA"/>
              </w:rPr>
              <w:lastRenderedPageBreak/>
              <w:t>Обґрунтування</w:t>
            </w:r>
          </w:p>
          <w:p w14:paraId="41E04DD7" w14:textId="69533D9F"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 xml:space="preserve">Відповідно </w:t>
            </w:r>
            <w:r w:rsidRPr="00A51A47">
              <w:rPr>
                <w:rFonts w:ascii="Times New Roman" w:hAnsi="Times New Roman" w:cs="Times New Roman"/>
                <w:sz w:val="24"/>
                <w:szCs w:val="24"/>
                <w:lang w:val="uk-UA"/>
              </w:rPr>
              <w:t>до частини першої статті 49 Закону ліцензії видаються КРАІЛ після отримання документа, що підтверджує внесення плати за перший рік дії відповідної ліцензії, тобто встановлено загальний ПОРЯДОК при якому обов’язковою умовою для видачі ліцензії є оплата за перший рік її дії.</w:t>
            </w:r>
          </w:p>
          <w:p w14:paraId="55170C71"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Згідно з частинами третьою та четвертою статті 49 Закону плата за перший рік дії ліцензії сплачується не пізніше десяти робочих днів з дня отримання рішення про видачу ліцензії. Щорічна плата за ліцензію на провадження діяльності з організації та проведення азартних ігор за кожен рік дії ліцензії сплачується не пізніше, ніж за тридцять днів до початку кожного наступного року дії ліцензії.</w:t>
            </w:r>
          </w:p>
          <w:p w14:paraId="704534FF"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Відповідно до частини 7 статті 49 Закону розмір плати за ліцензію визначається розміром мінімальної заробітної плати, встановленої на 1 січня року, в якому приймається рішення про видачу ліцензії, та сплачується щорічно рівними частинами.</w:t>
            </w:r>
          </w:p>
          <w:p w14:paraId="2A0F14B2"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Згідно зі статтями 52, 54, 55, 56 Закону, передбачено щорічну плату за ліцензію щодо деяких видів ліцензій.</w:t>
            </w:r>
          </w:p>
          <w:p w14:paraId="1F99C676"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 xml:space="preserve">Поряд з тим, статтями 53 та 57 Закону, які регламентують плату та строк дії ліцензії на провадження діяльності з організації та проведення азартних ігор казино у мережі Інтернет, та провадження діяльності з надання послуг у сфері азартних ігор норма відносно щорічної оплати відсутня, так само як норма щодо одноразового платежу за весь термін дії </w:t>
            </w:r>
            <w:r w:rsidRPr="00A51A47">
              <w:rPr>
                <w:rFonts w:ascii="Times New Roman" w:hAnsi="Times New Roman" w:cs="Times New Roman"/>
                <w:sz w:val="24"/>
                <w:szCs w:val="24"/>
                <w:lang w:val="uk-UA"/>
              </w:rPr>
              <w:lastRenderedPageBreak/>
              <w:t>ліцензії.</w:t>
            </w:r>
          </w:p>
          <w:p w14:paraId="695F4F84"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 xml:space="preserve">При цьому плата за ліцензію на провадження діяльності з організації та проведення азартних ігор казино у мережі Інтернет </w:t>
            </w:r>
            <w:proofErr w:type="spellStart"/>
            <w:r w:rsidRPr="00A51A47">
              <w:rPr>
                <w:rFonts w:ascii="Times New Roman" w:hAnsi="Times New Roman" w:cs="Times New Roman"/>
                <w:sz w:val="24"/>
                <w:szCs w:val="24"/>
                <w:lang w:val="uk-UA"/>
              </w:rPr>
              <w:t>адмініструється</w:t>
            </w:r>
            <w:proofErr w:type="spellEnd"/>
            <w:r w:rsidRPr="00A51A47">
              <w:rPr>
                <w:rFonts w:ascii="Times New Roman" w:hAnsi="Times New Roman" w:cs="Times New Roman"/>
                <w:sz w:val="24"/>
                <w:szCs w:val="24"/>
                <w:lang w:val="uk-UA"/>
              </w:rPr>
              <w:t xml:space="preserve"> КРАІЛ щорічно, а не одноразовим платежем, не дивлячись на відсутність відповідної норми в статті 53 Закону.</w:t>
            </w:r>
          </w:p>
          <w:p w14:paraId="087A7311"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Щодо плати за ліцензію на провадження діяльності з надання послуг у сфері азартних ігор то на думку КРАІЛ вона має стягуватись одноразовим платежем на весь термін її дії (5 років).</w:t>
            </w:r>
          </w:p>
          <w:p w14:paraId="5C9D0D2B"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Як вбачається з форми Повідомлення про прийняття рішення про видачу ліцензії на провадження діяльності з надання послуг у сфері азартних ігор, що є додатком до Ліцензійних умов провадження діяльності з надання послугу сфері організації та проведення азартних ігор, затверджених постановою Кабінету Міністрів України від 31.03.2021 № 300 ліцензія видається Комісією з регулювання азартних ігор та лотерей після отримання документа, що підтверджує внесення плати за перший рік дії ліцензії згідно із Законом України “Про державне регулювання діяльності щодо організації та проведення азартних ігор”.</w:t>
            </w:r>
          </w:p>
          <w:p w14:paraId="100F1B17"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На нашу думку, оскільки окрема норма, яка передбачає щорічну оплату ліцензії на провадження діяльності з надання послуг у сфері</w:t>
            </w:r>
          </w:p>
          <w:p w14:paraId="2E8F0D7C"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 xml:space="preserve"> </w:t>
            </w:r>
          </w:p>
          <w:p w14:paraId="41051681"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 xml:space="preserve">азартних ігор відсутня, а так само відсутня норма щодо здійснення одноразового платежу, має застосовуватись стаття 49 Закону, яка передбачає щорічну плату за ліцензію та визначає </w:t>
            </w:r>
            <w:r w:rsidRPr="00A51A47">
              <w:rPr>
                <w:rFonts w:ascii="Times New Roman" w:hAnsi="Times New Roman" w:cs="Times New Roman"/>
                <w:sz w:val="24"/>
                <w:szCs w:val="24"/>
                <w:lang w:val="uk-UA"/>
              </w:rPr>
              <w:lastRenderedPageBreak/>
              <w:t>порядок сплати, оскільки інші положення статей 52, 54, 55, 56 Закону встановлюють лише розмір щорічної плати, а не сам порядок оплати.</w:t>
            </w:r>
          </w:p>
          <w:p w14:paraId="7B3D1F23"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На сьогодні ліцензію на провадження діяльності з надання послуг у сфері організації та проведення азартних ігор отримав 21 суб’єкт, що на нашу думку напряму залежить від необхідності внесення плати одноразовим платежем у розмірі 300 мінімальних зарплат.</w:t>
            </w:r>
          </w:p>
          <w:p w14:paraId="72E07E78" w14:textId="77777777" w:rsidR="00A51A47" w:rsidRPr="00A51A47" w:rsidRDefault="00A51A47" w:rsidP="00A51A47">
            <w:pPr>
              <w:spacing w:after="0" w:line="240" w:lineRule="auto"/>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Дотримання ж порядку оплати, визначеному статтею 49 Закону та Ліцензійними умовами провадження діяльності з надання послуг у сфері організації та проведення азартних ігор, затвердженими постановою Кабінету Міністрів України від 3 1.03.2021 № 300 сприятиме збільшенню конкурентоспроможності цієї діяльності та збільшенню бюджетних надходжень в наслідок зростання кількості нових суб’єктів господарювання, які мають намір провадити діяльність з надання послуг у сфері азартних ігор.</w:t>
            </w:r>
          </w:p>
          <w:p w14:paraId="05A73529" w14:textId="2960AC12" w:rsidR="000B2DAA" w:rsidRPr="00A506CB" w:rsidRDefault="00A51A47" w:rsidP="00A51A47">
            <w:pPr>
              <w:ind w:firstLine="175"/>
              <w:jc w:val="both"/>
              <w:rPr>
                <w:rFonts w:ascii="Times New Roman" w:hAnsi="Times New Roman" w:cs="Times New Roman"/>
                <w:sz w:val="24"/>
                <w:szCs w:val="24"/>
                <w:lang w:val="uk-UA"/>
              </w:rPr>
            </w:pPr>
            <w:r w:rsidRPr="00A51A47">
              <w:rPr>
                <w:rFonts w:ascii="Times New Roman" w:hAnsi="Times New Roman" w:cs="Times New Roman"/>
                <w:sz w:val="24"/>
                <w:szCs w:val="24"/>
                <w:lang w:val="uk-UA"/>
              </w:rPr>
              <w:t>Отже, усунення даних розбіжностей та уніфікація справляння плати за ліцензію в порядку, передбаченому статтею 49 Закону сприятиме зростанню кількості суб’єктів ліцензування та як наслідок збільшенню надходжень до бюджету.</w:t>
            </w:r>
          </w:p>
        </w:tc>
        <w:tc>
          <w:tcPr>
            <w:tcW w:w="4961" w:type="dxa"/>
          </w:tcPr>
          <w:p w14:paraId="49CD4A9D" w14:textId="06034CB4" w:rsidR="000B2DAA" w:rsidRPr="00A506CB" w:rsidRDefault="007C2F7B" w:rsidP="0051587F">
            <w:pPr>
              <w:pStyle w:val="TableParagraph"/>
              <w:spacing w:before="1" w:line="268" w:lineRule="exact"/>
              <w:ind w:right="4" w:firstLine="492"/>
              <w:rPr>
                <w:rStyle w:val="rvts15"/>
                <w:b/>
                <w:sz w:val="24"/>
                <w:szCs w:val="24"/>
              </w:rPr>
            </w:pPr>
            <w:r>
              <w:rPr>
                <w:rStyle w:val="rvts15"/>
                <w:b/>
                <w:sz w:val="24"/>
                <w:szCs w:val="24"/>
              </w:rPr>
              <w:lastRenderedPageBreak/>
              <w:t>Не в</w:t>
            </w:r>
            <w:r w:rsidR="000B2DAA" w:rsidRPr="00A506CB">
              <w:rPr>
                <w:rStyle w:val="rvts15"/>
                <w:b/>
                <w:sz w:val="24"/>
                <w:szCs w:val="24"/>
              </w:rPr>
              <w:t>раховано</w:t>
            </w:r>
            <w:r w:rsidR="0051587F">
              <w:rPr>
                <w:rStyle w:val="rvts15"/>
                <w:b/>
                <w:sz w:val="24"/>
                <w:szCs w:val="24"/>
              </w:rPr>
              <w:t>.</w:t>
            </w:r>
          </w:p>
          <w:p w14:paraId="33613006" w14:textId="2E892646" w:rsidR="00F7285C" w:rsidRDefault="00F7285C" w:rsidP="009B365C">
            <w:pPr>
              <w:pStyle w:val="TableParagraph"/>
              <w:spacing w:before="1" w:line="268" w:lineRule="exact"/>
              <w:ind w:right="4" w:firstLine="492"/>
              <w:jc w:val="both"/>
              <w:rPr>
                <w:rStyle w:val="rvts15"/>
                <w:bCs/>
                <w:sz w:val="24"/>
                <w:szCs w:val="24"/>
              </w:rPr>
            </w:pPr>
            <w:proofErr w:type="spellStart"/>
            <w:r>
              <w:rPr>
                <w:rStyle w:val="rvts15"/>
                <w:bCs/>
                <w:sz w:val="24"/>
                <w:szCs w:val="24"/>
              </w:rPr>
              <w:t>Проєкт</w:t>
            </w:r>
            <w:proofErr w:type="spellEnd"/>
            <w:r>
              <w:rPr>
                <w:rStyle w:val="rvts15"/>
                <w:bCs/>
                <w:sz w:val="24"/>
                <w:szCs w:val="24"/>
              </w:rPr>
              <w:t xml:space="preserve"> Закону </w:t>
            </w:r>
            <w:r w:rsidRPr="00F7285C">
              <w:rPr>
                <w:rStyle w:val="rvts15"/>
                <w:bCs/>
                <w:sz w:val="24"/>
                <w:szCs w:val="24"/>
              </w:rPr>
              <w:t xml:space="preserve">розроблено з метою вирішення проблемних питань функціонування ринку азартних ігор та лотерейного ринку у воєнний період </w:t>
            </w:r>
            <w:r>
              <w:rPr>
                <w:rStyle w:val="rvts15"/>
                <w:bCs/>
                <w:sz w:val="24"/>
                <w:szCs w:val="24"/>
              </w:rPr>
              <w:t>задля</w:t>
            </w:r>
            <w:r w:rsidRPr="00F7285C">
              <w:rPr>
                <w:rStyle w:val="rvts15"/>
                <w:bCs/>
                <w:sz w:val="24"/>
                <w:szCs w:val="24"/>
              </w:rPr>
              <w:t xml:space="preserve"> їх оперативного відновлення після скасування правового режиму воєнного стану</w:t>
            </w:r>
            <w:r>
              <w:rPr>
                <w:rStyle w:val="rvts15"/>
                <w:bCs/>
                <w:sz w:val="24"/>
                <w:szCs w:val="24"/>
              </w:rPr>
              <w:t>.</w:t>
            </w:r>
          </w:p>
          <w:p w14:paraId="6E80E46E" w14:textId="54A7FF2C" w:rsidR="009B365C" w:rsidRPr="009B365C" w:rsidRDefault="000F54DA" w:rsidP="009B365C">
            <w:pPr>
              <w:pStyle w:val="TableParagraph"/>
              <w:spacing w:before="1" w:line="268" w:lineRule="exact"/>
              <w:ind w:right="4" w:firstLine="492"/>
              <w:jc w:val="both"/>
              <w:rPr>
                <w:rStyle w:val="rvts15"/>
                <w:bCs/>
                <w:sz w:val="24"/>
                <w:szCs w:val="24"/>
              </w:rPr>
            </w:pPr>
            <w:r w:rsidRPr="009B365C">
              <w:rPr>
                <w:rStyle w:val="rvts15"/>
                <w:bCs/>
                <w:sz w:val="24"/>
                <w:szCs w:val="24"/>
              </w:rPr>
              <w:t xml:space="preserve">Зауваження </w:t>
            </w:r>
            <w:r w:rsidR="009B365C" w:rsidRPr="009B365C">
              <w:rPr>
                <w:rStyle w:val="rvts15"/>
                <w:bCs/>
                <w:sz w:val="24"/>
                <w:szCs w:val="24"/>
              </w:rPr>
              <w:t xml:space="preserve">до чинної редакції Закону України «Про державне регулювання діяльності щодо організації та проведення азартних ігор», зокрема в частині встановлення </w:t>
            </w:r>
            <w:r>
              <w:rPr>
                <w:rStyle w:val="rvts15"/>
                <w:bCs/>
                <w:sz w:val="24"/>
                <w:szCs w:val="24"/>
              </w:rPr>
              <w:t>вимог</w:t>
            </w:r>
            <w:r w:rsidR="0003150D">
              <w:rPr>
                <w:rStyle w:val="rvts15"/>
                <w:bCs/>
                <w:sz w:val="24"/>
                <w:szCs w:val="24"/>
              </w:rPr>
              <w:t xml:space="preserve"> до внесення плати за ліцензії у сфері організації та проведення азартних ігор</w:t>
            </w:r>
            <w:r w:rsidR="009B365C" w:rsidRPr="009B365C">
              <w:rPr>
                <w:rStyle w:val="rvts15"/>
                <w:bCs/>
                <w:sz w:val="24"/>
                <w:szCs w:val="24"/>
              </w:rPr>
              <w:t xml:space="preserve">, не стосуються суті </w:t>
            </w:r>
            <w:r w:rsidR="00F7285C">
              <w:rPr>
                <w:rStyle w:val="rvts15"/>
                <w:bCs/>
                <w:sz w:val="24"/>
                <w:szCs w:val="24"/>
              </w:rPr>
              <w:t xml:space="preserve">та мети </w:t>
            </w:r>
            <w:proofErr w:type="spellStart"/>
            <w:r w:rsidR="009B365C" w:rsidRPr="009B365C">
              <w:rPr>
                <w:rStyle w:val="rvts15"/>
                <w:bCs/>
                <w:sz w:val="24"/>
                <w:szCs w:val="24"/>
              </w:rPr>
              <w:t>проєкту</w:t>
            </w:r>
            <w:proofErr w:type="spellEnd"/>
            <w:r w:rsidR="009B365C" w:rsidRPr="009B365C">
              <w:rPr>
                <w:rStyle w:val="rvts15"/>
                <w:bCs/>
                <w:sz w:val="24"/>
                <w:szCs w:val="24"/>
              </w:rPr>
              <w:t xml:space="preserve"> Закону та не можуть бути </w:t>
            </w:r>
            <w:r w:rsidR="00F7285C">
              <w:rPr>
                <w:rStyle w:val="rvts15"/>
                <w:bCs/>
                <w:sz w:val="24"/>
                <w:szCs w:val="24"/>
              </w:rPr>
              <w:t>врахован</w:t>
            </w:r>
            <w:r w:rsidR="009B365C" w:rsidRPr="009B365C">
              <w:rPr>
                <w:rStyle w:val="rvts15"/>
                <w:bCs/>
                <w:sz w:val="24"/>
                <w:szCs w:val="24"/>
              </w:rPr>
              <w:t>і в рамках роботи над його редакцією.</w:t>
            </w:r>
          </w:p>
          <w:p w14:paraId="61C852DC" w14:textId="2A7BA2DB" w:rsidR="009B365C" w:rsidRPr="009B365C" w:rsidRDefault="009B365C" w:rsidP="009B365C">
            <w:pPr>
              <w:pStyle w:val="TableParagraph"/>
              <w:spacing w:before="1" w:line="268" w:lineRule="exact"/>
              <w:ind w:right="4" w:firstLine="492"/>
              <w:jc w:val="both"/>
              <w:rPr>
                <w:rStyle w:val="rvts15"/>
                <w:bCs/>
                <w:sz w:val="24"/>
                <w:szCs w:val="24"/>
              </w:rPr>
            </w:pPr>
            <w:r w:rsidRPr="009B365C">
              <w:rPr>
                <w:rStyle w:val="rvts15"/>
                <w:bCs/>
                <w:sz w:val="24"/>
                <w:szCs w:val="24"/>
              </w:rPr>
              <w:t xml:space="preserve">Водночас, слід зазначити, що наразі КРАІЛ відповідно до Плану діяльності КРАІЛ з підготовки </w:t>
            </w:r>
            <w:proofErr w:type="spellStart"/>
            <w:r w:rsidRPr="009B365C">
              <w:rPr>
                <w:rStyle w:val="rvts15"/>
                <w:bCs/>
                <w:sz w:val="24"/>
                <w:szCs w:val="24"/>
              </w:rPr>
              <w:t>проєктів</w:t>
            </w:r>
            <w:proofErr w:type="spellEnd"/>
            <w:r w:rsidRPr="009B365C">
              <w:rPr>
                <w:rStyle w:val="rvts15"/>
                <w:bCs/>
                <w:sz w:val="24"/>
                <w:szCs w:val="24"/>
              </w:rPr>
              <w:t xml:space="preserve"> регуляторних актів на 2022 рік, затвердженого рішенням КРАІЛ від 10 грудня 2021 року № 838 (зі змінами), ведеться робота з розроблення </w:t>
            </w:r>
            <w:proofErr w:type="spellStart"/>
            <w:r w:rsidRPr="009B365C">
              <w:rPr>
                <w:rStyle w:val="rvts15"/>
                <w:bCs/>
                <w:sz w:val="24"/>
                <w:szCs w:val="24"/>
              </w:rPr>
              <w:t>проєкту</w:t>
            </w:r>
            <w:proofErr w:type="spellEnd"/>
            <w:r w:rsidRPr="009B365C">
              <w:rPr>
                <w:rStyle w:val="rvts15"/>
                <w:bCs/>
                <w:sz w:val="24"/>
                <w:szCs w:val="24"/>
              </w:rPr>
              <w:t xml:space="preserve"> Закону України «Про внесення змін до деяких законів України щодо удосконалення правового регулювання діяльності на ринку азартних ігор», метою якого є вдосконалення правових, економічних, соціальних та організаційних умов функціонування азартних ігор, у тому числі </w:t>
            </w:r>
            <w:r w:rsidR="0003150D">
              <w:rPr>
                <w:rStyle w:val="rvts15"/>
                <w:bCs/>
                <w:sz w:val="24"/>
                <w:szCs w:val="24"/>
              </w:rPr>
              <w:t>питань ліцензування у сфері організації та проведення азартних ігор та внесення плати за відповідні ліцензії</w:t>
            </w:r>
            <w:r w:rsidRPr="009B365C">
              <w:rPr>
                <w:rStyle w:val="rvts15"/>
                <w:bCs/>
                <w:sz w:val="24"/>
                <w:szCs w:val="24"/>
              </w:rPr>
              <w:t xml:space="preserve">. </w:t>
            </w:r>
          </w:p>
          <w:p w14:paraId="0D7E2142" w14:textId="5913A141" w:rsidR="00932543" w:rsidRPr="009B365C" w:rsidRDefault="009B365C" w:rsidP="009B365C">
            <w:pPr>
              <w:pStyle w:val="TableParagraph"/>
              <w:spacing w:before="1" w:line="268" w:lineRule="exact"/>
              <w:ind w:right="4" w:firstLine="492"/>
              <w:jc w:val="both"/>
              <w:rPr>
                <w:rStyle w:val="rvts15"/>
                <w:bCs/>
                <w:sz w:val="24"/>
                <w:szCs w:val="24"/>
              </w:rPr>
            </w:pPr>
            <w:r w:rsidRPr="009B365C">
              <w:rPr>
                <w:rStyle w:val="rvts15"/>
                <w:bCs/>
                <w:sz w:val="24"/>
                <w:szCs w:val="24"/>
              </w:rPr>
              <w:lastRenderedPageBreak/>
              <w:t xml:space="preserve">У зв’язку з цим надані </w:t>
            </w:r>
            <w:r w:rsidR="0003150D">
              <w:rPr>
                <w:rStyle w:val="rvts15"/>
                <w:bCs/>
                <w:sz w:val="24"/>
                <w:szCs w:val="24"/>
              </w:rPr>
              <w:t>ТОВ «ТАНЖЕР»</w:t>
            </w:r>
            <w:r w:rsidRPr="009B365C">
              <w:rPr>
                <w:rStyle w:val="rvts15"/>
                <w:bCs/>
                <w:sz w:val="24"/>
                <w:szCs w:val="24"/>
              </w:rPr>
              <w:t xml:space="preserve"> пропозиції будуть розглянуті КРАІЛ під час напрацювання редакції зазначеного</w:t>
            </w:r>
            <w:r w:rsidR="00F7285C">
              <w:rPr>
                <w:rStyle w:val="rvts15"/>
                <w:bCs/>
                <w:sz w:val="24"/>
                <w:szCs w:val="24"/>
              </w:rPr>
              <w:t xml:space="preserve"> вище</w:t>
            </w:r>
            <w:r w:rsidRPr="009B365C">
              <w:rPr>
                <w:rStyle w:val="rvts15"/>
                <w:bCs/>
                <w:sz w:val="24"/>
                <w:szCs w:val="24"/>
              </w:rPr>
              <w:t xml:space="preserve"> </w:t>
            </w:r>
            <w:proofErr w:type="spellStart"/>
            <w:r w:rsidRPr="009B365C">
              <w:rPr>
                <w:rStyle w:val="rvts15"/>
                <w:bCs/>
                <w:sz w:val="24"/>
                <w:szCs w:val="24"/>
              </w:rPr>
              <w:t>законопроєкту</w:t>
            </w:r>
            <w:proofErr w:type="spellEnd"/>
            <w:r w:rsidRPr="009B365C">
              <w:rPr>
                <w:rStyle w:val="rvts15"/>
                <w:bCs/>
                <w:sz w:val="24"/>
                <w:szCs w:val="24"/>
              </w:rPr>
              <w:t>.</w:t>
            </w:r>
          </w:p>
          <w:p w14:paraId="63B45754" w14:textId="77777777" w:rsidR="000B2DAA" w:rsidRPr="00A506CB" w:rsidRDefault="000B2DAA" w:rsidP="000B2DAA">
            <w:pPr>
              <w:pStyle w:val="TableParagraph"/>
              <w:spacing w:before="1" w:line="268" w:lineRule="exact"/>
              <w:ind w:right="4" w:firstLine="492"/>
              <w:jc w:val="both"/>
              <w:rPr>
                <w:rStyle w:val="rvts15"/>
                <w:sz w:val="24"/>
                <w:szCs w:val="24"/>
              </w:rPr>
            </w:pPr>
          </w:p>
          <w:p w14:paraId="188719BE" w14:textId="77777777" w:rsidR="000B2DAA" w:rsidRPr="00A506CB" w:rsidRDefault="000B2DAA" w:rsidP="000B2DAA">
            <w:pPr>
              <w:pStyle w:val="TableParagraph"/>
              <w:spacing w:before="1" w:line="268" w:lineRule="exact"/>
              <w:ind w:right="4" w:firstLine="492"/>
              <w:jc w:val="both"/>
              <w:rPr>
                <w:rStyle w:val="rvts15"/>
                <w:sz w:val="24"/>
                <w:szCs w:val="24"/>
              </w:rPr>
            </w:pPr>
          </w:p>
          <w:p w14:paraId="7AAF24FB" w14:textId="23CCA53A" w:rsidR="000B2DAA" w:rsidRPr="00A506CB" w:rsidRDefault="000B2DAA" w:rsidP="000B2DAA">
            <w:pPr>
              <w:pStyle w:val="TableParagraph"/>
              <w:spacing w:line="232" w:lineRule="auto"/>
              <w:ind w:right="4" w:firstLine="492"/>
              <w:jc w:val="both"/>
              <w:rPr>
                <w:b/>
                <w:sz w:val="24"/>
                <w:szCs w:val="24"/>
              </w:rPr>
            </w:pPr>
          </w:p>
        </w:tc>
      </w:tr>
    </w:tbl>
    <w:p w14:paraId="148F33DD" w14:textId="0FC6D478" w:rsidR="001272B1" w:rsidRPr="00A506CB" w:rsidRDefault="001272B1">
      <w:pPr>
        <w:rPr>
          <w:rFonts w:ascii="Times New Roman" w:hAnsi="Times New Roman" w:cs="Times New Roman"/>
          <w:sz w:val="24"/>
          <w:szCs w:val="24"/>
          <w:lang w:val="uk-UA"/>
        </w:rPr>
      </w:pPr>
    </w:p>
    <w:p w14:paraId="3191E686" w14:textId="6620AF79" w:rsidR="00A22620" w:rsidRPr="00A506CB" w:rsidRDefault="0051566F" w:rsidP="00A228DB">
      <w:pPr>
        <w:spacing w:after="0" w:line="240" w:lineRule="auto"/>
        <w:jc w:val="both"/>
        <w:rPr>
          <w:rFonts w:ascii="Times New Roman" w:hAnsi="Times New Roman" w:cs="Times New Roman"/>
          <w:b/>
          <w:sz w:val="24"/>
          <w:szCs w:val="24"/>
          <w:lang w:val="uk-UA"/>
        </w:rPr>
      </w:pPr>
      <w:r w:rsidRPr="00A506CB">
        <w:rPr>
          <w:rFonts w:ascii="Times New Roman" w:hAnsi="Times New Roman" w:cs="Times New Roman"/>
          <w:b/>
          <w:sz w:val="24"/>
          <w:szCs w:val="24"/>
          <w:lang w:val="uk-UA"/>
        </w:rPr>
        <w:t>Д</w:t>
      </w:r>
      <w:r w:rsidR="00A228DB" w:rsidRPr="00A506CB">
        <w:rPr>
          <w:rFonts w:ascii="Times New Roman" w:hAnsi="Times New Roman" w:cs="Times New Roman"/>
          <w:b/>
          <w:sz w:val="24"/>
          <w:szCs w:val="24"/>
          <w:lang w:val="uk-UA"/>
        </w:rPr>
        <w:t xml:space="preserve">иректор </w:t>
      </w:r>
      <w:r w:rsidR="00A228DB" w:rsidRPr="00A506CB">
        <w:rPr>
          <w:rFonts w:ascii="Times New Roman" w:hAnsi="Times New Roman" w:cs="Times New Roman"/>
          <w:b/>
          <w:iCs/>
          <w:sz w:val="24"/>
          <w:szCs w:val="24"/>
          <w:lang w:val="uk-UA"/>
        </w:rPr>
        <w:t>департаменту методологі</w:t>
      </w:r>
      <w:r w:rsidR="00E77513" w:rsidRPr="00A506CB">
        <w:rPr>
          <w:rFonts w:ascii="Times New Roman" w:hAnsi="Times New Roman" w:cs="Times New Roman"/>
          <w:b/>
          <w:iCs/>
          <w:sz w:val="24"/>
          <w:szCs w:val="24"/>
          <w:lang w:val="uk-UA"/>
        </w:rPr>
        <w:t xml:space="preserve">ї                                                                    </w:t>
      </w:r>
      <w:r w:rsidRPr="00A506CB">
        <w:rPr>
          <w:rFonts w:ascii="Times New Roman" w:hAnsi="Times New Roman" w:cs="Times New Roman"/>
          <w:b/>
          <w:sz w:val="24"/>
          <w:szCs w:val="24"/>
          <w:lang w:val="uk-UA"/>
        </w:rPr>
        <w:t xml:space="preserve">                                                                             Наталія ЛЕХ</w:t>
      </w:r>
    </w:p>
    <w:sectPr w:rsidR="00A22620" w:rsidRPr="00A506CB" w:rsidSect="00720DD4">
      <w:headerReference w:type="default" r:id="rId8"/>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DE80" w14:textId="77777777" w:rsidR="00AB3B1B" w:rsidRDefault="00AB3B1B" w:rsidP="0010655B">
      <w:pPr>
        <w:spacing w:after="0" w:line="240" w:lineRule="auto"/>
      </w:pPr>
      <w:r>
        <w:separator/>
      </w:r>
    </w:p>
  </w:endnote>
  <w:endnote w:type="continuationSeparator" w:id="0">
    <w:p w14:paraId="46974B54" w14:textId="77777777" w:rsidR="00AB3B1B" w:rsidRDefault="00AB3B1B" w:rsidP="0010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471">
    <w:altName w:val="Calibri"/>
    <w:charset w:val="CC"/>
    <w:family w:val="auto"/>
    <w:pitch w:val="variable"/>
  </w:font>
  <w:font w:name="Liberation Mono">
    <w:charset w:val="CC"/>
    <w:family w:val="modern"/>
    <w:pitch w:val="fixed"/>
    <w:sig w:usb0="E0000AFF"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625E" w14:textId="77777777" w:rsidR="00AB3B1B" w:rsidRDefault="00AB3B1B" w:rsidP="0010655B">
      <w:pPr>
        <w:spacing w:after="0" w:line="240" w:lineRule="auto"/>
      </w:pPr>
      <w:r>
        <w:separator/>
      </w:r>
    </w:p>
  </w:footnote>
  <w:footnote w:type="continuationSeparator" w:id="0">
    <w:p w14:paraId="308E2676" w14:textId="77777777" w:rsidR="00AB3B1B" w:rsidRDefault="00AB3B1B" w:rsidP="00106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38723"/>
      <w:docPartObj>
        <w:docPartGallery w:val="Page Numbers (Top of Page)"/>
        <w:docPartUnique/>
      </w:docPartObj>
    </w:sdtPr>
    <w:sdtEndPr/>
    <w:sdtContent>
      <w:p w14:paraId="4E6604A0" w14:textId="77777777" w:rsidR="00AB3B1B" w:rsidRDefault="00AB3B1B">
        <w:pPr>
          <w:pStyle w:val="a5"/>
          <w:jc w:val="center"/>
          <w:rPr>
            <w:rFonts w:hint="eastAsia"/>
          </w:rPr>
        </w:pPr>
        <w:r w:rsidRPr="00C01FFD">
          <w:rPr>
            <w:rFonts w:ascii="Times New Roman" w:hAnsi="Times New Roman" w:cs="Times New Roman"/>
          </w:rPr>
          <w:fldChar w:fldCharType="begin"/>
        </w:r>
        <w:r w:rsidRPr="00C01FFD">
          <w:rPr>
            <w:rFonts w:ascii="Times New Roman" w:hAnsi="Times New Roman" w:cs="Times New Roman"/>
          </w:rPr>
          <w:instrText>PAGE   \* MERGEFORMAT</w:instrText>
        </w:r>
        <w:r w:rsidRPr="00C01FFD">
          <w:rPr>
            <w:rFonts w:ascii="Times New Roman" w:hAnsi="Times New Roman" w:cs="Times New Roman"/>
          </w:rPr>
          <w:fldChar w:fldCharType="separate"/>
        </w:r>
        <w:r w:rsidR="008E3EB9">
          <w:rPr>
            <w:rFonts w:ascii="Times New Roman" w:hAnsi="Times New Roman" w:cs="Times New Roman"/>
            <w:noProof/>
          </w:rPr>
          <w:t>3</w:t>
        </w:r>
        <w:r w:rsidRPr="00C01FFD">
          <w:rPr>
            <w:rFonts w:ascii="Times New Roman" w:hAnsi="Times New Roman" w:cs="Times New Roman"/>
          </w:rPr>
          <w:fldChar w:fldCharType="end"/>
        </w:r>
      </w:p>
    </w:sdtContent>
  </w:sdt>
  <w:p w14:paraId="3ACC57B3" w14:textId="77777777" w:rsidR="00AB3B1B" w:rsidRDefault="00AB3B1B">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1"/>
      <w:lvlText w:val="%1."/>
      <w:lvlJc w:val="left"/>
      <w:pPr>
        <w:tabs>
          <w:tab w:val="num" w:pos="720"/>
        </w:tabs>
        <w:ind w:left="720" w:hanging="360"/>
      </w:pPr>
      <w:rPr>
        <w:rFonts w:ascii="Times New Roman" w:hAnsi="Times New Roman" w:cs="Times New Roman"/>
        <w:sz w:val="28"/>
        <w:szCs w:val="28"/>
        <w:lang w:val="uk-UA"/>
      </w:rPr>
    </w:lvl>
    <w:lvl w:ilvl="1">
      <w:start w:val="1"/>
      <w:numFmt w:val="decimal"/>
      <w:pStyle w:val="2"/>
      <w:lvlText w:val="%2."/>
      <w:lvlJc w:val="left"/>
      <w:pPr>
        <w:tabs>
          <w:tab w:val="num" w:pos="360"/>
        </w:tabs>
        <w:ind w:left="360" w:hanging="360"/>
      </w:pPr>
    </w:lvl>
    <w:lvl w:ilvl="2">
      <w:start w:val="1"/>
      <w:numFmt w:val="decimal"/>
      <w:pStyle w:val="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Num7"/>
    <w:lvl w:ilvl="0">
      <w:start w:val="1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20"/>
      <w:numFmt w:val="decimal"/>
      <w:lvlText w:val="%4."/>
      <w:lvlJc w:val="left"/>
      <w:pPr>
        <w:tabs>
          <w:tab w:val="num" w:pos="0"/>
        </w:tabs>
        <w:ind w:left="0" w:firstLine="0"/>
      </w:pPr>
    </w:lvl>
    <w:lvl w:ilvl="4">
      <w:start w:val="45"/>
      <w:numFmt w:val="decimal"/>
      <w:lvlText w:val="%5."/>
      <w:lvlJc w:val="left"/>
      <w:pPr>
        <w:tabs>
          <w:tab w:val="num" w:pos="0"/>
        </w:tabs>
        <w:ind w:left="0" w:firstLine="0"/>
      </w:pPr>
    </w:lvl>
    <w:lvl w:ilvl="5">
      <w:start w:val="45"/>
      <w:numFmt w:val="decimal"/>
      <w:lvlText w:val="%6."/>
      <w:lvlJc w:val="left"/>
      <w:pPr>
        <w:tabs>
          <w:tab w:val="num" w:pos="0"/>
        </w:tabs>
        <w:ind w:left="0" w:firstLine="0"/>
      </w:pPr>
    </w:lvl>
    <w:lvl w:ilvl="6">
      <w:start w:val="45"/>
      <w:numFmt w:val="decimal"/>
      <w:lvlText w:val="%7."/>
      <w:lvlJc w:val="left"/>
      <w:pPr>
        <w:tabs>
          <w:tab w:val="num" w:pos="0"/>
        </w:tabs>
        <w:ind w:left="0" w:firstLine="0"/>
      </w:pPr>
    </w:lvl>
    <w:lvl w:ilvl="7">
      <w:start w:val="45"/>
      <w:numFmt w:val="decimal"/>
      <w:lvlText w:val="%8."/>
      <w:lvlJc w:val="left"/>
      <w:pPr>
        <w:tabs>
          <w:tab w:val="num" w:pos="0"/>
        </w:tabs>
        <w:ind w:left="0" w:firstLine="0"/>
      </w:pPr>
    </w:lvl>
    <w:lvl w:ilvl="8">
      <w:start w:val="45"/>
      <w:numFmt w:val="decimal"/>
      <w:lvlText w:val="%9."/>
      <w:lvlJc w:val="left"/>
      <w:pPr>
        <w:tabs>
          <w:tab w:val="num" w:pos="0"/>
        </w:tabs>
        <w:ind w:left="0" w:firstLine="0"/>
      </w:pPr>
    </w:lvl>
  </w:abstractNum>
  <w:abstractNum w:abstractNumId="2" w15:restartNumberingAfterBreak="0">
    <w:nsid w:val="00000005"/>
    <w:multiLevelType w:val="multilevel"/>
    <w:tmpl w:val="00000005"/>
    <w:name w:val="WWNum9"/>
    <w:lvl w:ilvl="0">
      <w:start w:val="1"/>
      <w:numFmt w:val="bullet"/>
      <w:lvlText w:val="-"/>
      <w:lvlJc w:val="left"/>
      <w:pPr>
        <w:tabs>
          <w:tab w:val="num" w:pos="0"/>
        </w:tabs>
        <w:ind w:left="0" w:firstLine="0"/>
      </w:pPr>
      <w:rPr>
        <w:rFonts w:ascii="Times New Roman" w:hAnsi="Times New Roman"/>
      </w:rPr>
    </w:lvl>
    <w:lvl w:ilvl="1">
      <w:start w:val="1"/>
      <w:numFmt w:val="bullet"/>
      <w:lvlText w:val="-"/>
      <w:lvlJc w:val="left"/>
      <w:pPr>
        <w:tabs>
          <w:tab w:val="num" w:pos="0"/>
        </w:tabs>
        <w:ind w:left="0" w:firstLine="0"/>
      </w:pPr>
      <w:rPr>
        <w:rFonts w:ascii="Times New Roman" w:hAnsi="Times New Roman"/>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3" w15:restartNumberingAfterBreak="0">
    <w:nsid w:val="0CB94E76"/>
    <w:multiLevelType w:val="hybridMultilevel"/>
    <w:tmpl w:val="213C7A38"/>
    <w:lvl w:ilvl="0" w:tplc="BB44957C">
      <w:numFmt w:val="bullet"/>
      <w:lvlText w:val=""/>
      <w:lvlJc w:val="left"/>
      <w:pPr>
        <w:ind w:left="720" w:hanging="360"/>
      </w:pPr>
      <w:rPr>
        <w:rFonts w:ascii="Symbol" w:eastAsia="N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A67E1C"/>
    <w:multiLevelType w:val="hybridMultilevel"/>
    <w:tmpl w:val="189EB002"/>
    <w:lvl w:ilvl="0" w:tplc="8A28B2E8">
      <w:start w:val="1"/>
      <w:numFmt w:val="decimal"/>
      <w:lvlText w:val="%1)"/>
      <w:lvlJc w:val="left"/>
      <w:pPr>
        <w:ind w:left="365" w:hanging="360"/>
      </w:pPr>
      <w:rPr>
        <w:rFonts w:hint="default"/>
        <w:color w:val="auto"/>
        <w:sz w:val="24"/>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 w15:restartNumberingAfterBreak="0">
    <w:nsid w:val="100F364C"/>
    <w:multiLevelType w:val="multilevel"/>
    <w:tmpl w:val="97CE2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15208E"/>
    <w:multiLevelType w:val="multilevel"/>
    <w:tmpl w:val="544A1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7429A"/>
    <w:multiLevelType w:val="multilevel"/>
    <w:tmpl w:val="8934FF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3357D"/>
    <w:multiLevelType w:val="hybridMultilevel"/>
    <w:tmpl w:val="51E4FDC4"/>
    <w:lvl w:ilvl="0" w:tplc="BF5A50E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A1295"/>
    <w:multiLevelType w:val="hybridMultilevel"/>
    <w:tmpl w:val="B9380EDC"/>
    <w:lvl w:ilvl="0" w:tplc="D3D06D32">
      <w:numFmt w:val="bullet"/>
      <w:lvlText w:val="-"/>
      <w:lvlJc w:val="left"/>
      <w:pPr>
        <w:ind w:left="720" w:hanging="360"/>
      </w:pPr>
      <w:rPr>
        <w:rFonts w:ascii="Times New Roman" w:eastAsia="N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D07D2"/>
    <w:multiLevelType w:val="hybridMultilevel"/>
    <w:tmpl w:val="52785E5A"/>
    <w:lvl w:ilvl="0" w:tplc="AB6AA71C">
      <w:start w:val="1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6F08ED"/>
    <w:multiLevelType w:val="hybridMultilevel"/>
    <w:tmpl w:val="AF583C1A"/>
    <w:lvl w:ilvl="0" w:tplc="CE9835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B03F4C"/>
    <w:multiLevelType w:val="hybridMultilevel"/>
    <w:tmpl w:val="60A0699A"/>
    <w:lvl w:ilvl="0" w:tplc="92147350">
      <w:start w:val="1"/>
      <w:numFmt w:val="decimal"/>
      <w:lvlText w:val="%1)"/>
      <w:lvlJc w:val="left"/>
      <w:pPr>
        <w:ind w:left="810" w:hanging="360"/>
      </w:pPr>
      <w:rPr>
        <w:rFonts w:hint="default"/>
        <w:b/>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314D260A"/>
    <w:multiLevelType w:val="hybridMultilevel"/>
    <w:tmpl w:val="25B26EE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14E4D6E"/>
    <w:multiLevelType w:val="multilevel"/>
    <w:tmpl w:val="65C23C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CA50AA"/>
    <w:multiLevelType w:val="multilevel"/>
    <w:tmpl w:val="00000001"/>
    <w:lvl w:ilvl="0">
      <w:start w:val="1"/>
      <w:numFmt w:val="decimal"/>
      <w:lvlText w:val="%1."/>
      <w:lvlJc w:val="left"/>
      <w:pPr>
        <w:tabs>
          <w:tab w:val="num" w:pos="720"/>
        </w:tabs>
        <w:ind w:left="720" w:hanging="360"/>
      </w:pPr>
      <w:rPr>
        <w:rFonts w:ascii="Times New Roman" w:hAnsi="Times New Roman" w:cs="Times New Roman"/>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96C1F7A"/>
    <w:multiLevelType w:val="multilevel"/>
    <w:tmpl w:val="7848F4C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8A4BFB"/>
    <w:multiLevelType w:val="multilevel"/>
    <w:tmpl w:val="57501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410993"/>
    <w:multiLevelType w:val="multilevel"/>
    <w:tmpl w:val="E8268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850B51"/>
    <w:multiLevelType w:val="hybridMultilevel"/>
    <w:tmpl w:val="B504FA9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C27271"/>
    <w:multiLevelType w:val="hybridMultilevel"/>
    <w:tmpl w:val="AF583C1A"/>
    <w:lvl w:ilvl="0" w:tplc="CE9835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9D1108"/>
    <w:multiLevelType w:val="multilevel"/>
    <w:tmpl w:val="E8268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9F609C"/>
    <w:multiLevelType w:val="multilevel"/>
    <w:tmpl w:val="18C0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3515731">
    <w:abstractNumId w:val="0"/>
  </w:num>
  <w:num w:numId="2" w16cid:durableId="1556696416">
    <w:abstractNumId w:val="15"/>
  </w:num>
  <w:num w:numId="3" w16cid:durableId="309288479">
    <w:abstractNumId w:val="17"/>
  </w:num>
  <w:num w:numId="4" w16cid:durableId="473910913">
    <w:abstractNumId w:val="18"/>
  </w:num>
  <w:num w:numId="5" w16cid:durableId="331421454">
    <w:abstractNumId w:val="11"/>
  </w:num>
  <w:num w:numId="6" w16cid:durableId="1210797986">
    <w:abstractNumId w:val="20"/>
  </w:num>
  <w:num w:numId="7" w16cid:durableId="1052118174">
    <w:abstractNumId w:val="21"/>
  </w:num>
  <w:num w:numId="8" w16cid:durableId="607467483">
    <w:abstractNumId w:val="14"/>
  </w:num>
  <w:num w:numId="9" w16cid:durableId="1679848054">
    <w:abstractNumId w:val="19"/>
  </w:num>
  <w:num w:numId="10" w16cid:durableId="1216774106">
    <w:abstractNumId w:val="10"/>
  </w:num>
  <w:num w:numId="11" w16cid:durableId="1248270372">
    <w:abstractNumId w:val="5"/>
  </w:num>
  <w:num w:numId="12" w16cid:durableId="470828714">
    <w:abstractNumId w:val="22"/>
  </w:num>
  <w:num w:numId="13" w16cid:durableId="824779497">
    <w:abstractNumId w:val="8"/>
  </w:num>
  <w:num w:numId="14" w16cid:durableId="802816674">
    <w:abstractNumId w:val="12"/>
  </w:num>
  <w:num w:numId="15" w16cid:durableId="1825924430">
    <w:abstractNumId w:val="4"/>
  </w:num>
  <w:num w:numId="16" w16cid:durableId="531650607">
    <w:abstractNumId w:val="2"/>
  </w:num>
  <w:num w:numId="17" w16cid:durableId="695694048">
    <w:abstractNumId w:val="1"/>
  </w:num>
  <w:num w:numId="18" w16cid:durableId="973676187">
    <w:abstractNumId w:val="3"/>
  </w:num>
  <w:num w:numId="19" w16cid:durableId="1878468668">
    <w:abstractNumId w:val="9"/>
  </w:num>
  <w:num w:numId="20" w16cid:durableId="1069576867">
    <w:abstractNumId w:val="13"/>
  </w:num>
  <w:num w:numId="21" w16cid:durableId="1855420479">
    <w:abstractNumId w:val="16"/>
  </w:num>
  <w:num w:numId="22" w16cid:durableId="352465028">
    <w:abstractNumId w:val="7"/>
  </w:num>
  <w:num w:numId="23" w16cid:durableId="1847355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480"/>
    <w:rsid w:val="0000194C"/>
    <w:rsid w:val="0003150D"/>
    <w:rsid w:val="00053B17"/>
    <w:rsid w:val="00063509"/>
    <w:rsid w:val="0006380A"/>
    <w:rsid w:val="000712CE"/>
    <w:rsid w:val="000A3F6C"/>
    <w:rsid w:val="000B1FA9"/>
    <w:rsid w:val="000B2DAA"/>
    <w:rsid w:val="000D008E"/>
    <w:rsid w:val="000F54DA"/>
    <w:rsid w:val="0010655B"/>
    <w:rsid w:val="00115EB7"/>
    <w:rsid w:val="001272B1"/>
    <w:rsid w:val="00146FFE"/>
    <w:rsid w:val="00152E14"/>
    <w:rsid w:val="001531AB"/>
    <w:rsid w:val="00160DB0"/>
    <w:rsid w:val="00181DE1"/>
    <w:rsid w:val="0018429F"/>
    <w:rsid w:val="001D434A"/>
    <w:rsid w:val="0020425E"/>
    <w:rsid w:val="0020721A"/>
    <w:rsid w:val="00210E6D"/>
    <w:rsid w:val="00227702"/>
    <w:rsid w:val="00237101"/>
    <w:rsid w:val="0025192F"/>
    <w:rsid w:val="00255BF0"/>
    <w:rsid w:val="002639B3"/>
    <w:rsid w:val="00264E65"/>
    <w:rsid w:val="00275593"/>
    <w:rsid w:val="002E3E7F"/>
    <w:rsid w:val="002F4841"/>
    <w:rsid w:val="003118B3"/>
    <w:rsid w:val="0033177E"/>
    <w:rsid w:val="00331E7D"/>
    <w:rsid w:val="00332C98"/>
    <w:rsid w:val="00352217"/>
    <w:rsid w:val="0036530E"/>
    <w:rsid w:val="003817AD"/>
    <w:rsid w:val="003C4F0F"/>
    <w:rsid w:val="003C6719"/>
    <w:rsid w:val="003D3FB9"/>
    <w:rsid w:val="003D4CE0"/>
    <w:rsid w:val="003D7BBE"/>
    <w:rsid w:val="003F79D8"/>
    <w:rsid w:val="00402F65"/>
    <w:rsid w:val="004379CC"/>
    <w:rsid w:val="00442373"/>
    <w:rsid w:val="00472774"/>
    <w:rsid w:val="00483755"/>
    <w:rsid w:val="00486995"/>
    <w:rsid w:val="0049020F"/>
    <w:rsid w:val="00495A3A"/>
    <w:rsid w:val="004C162F"/>
    <w:rsid w:val="004C6F44"/>
    <w:rsid w:val="004D6736"/>
    <w:rsid w:val="004E0D66"/>
    <w:rsid w:val="0051566F"/>
    <w:rsid w:val="0051587F"/>
    <w:rsid w:val="00517E58"/>
    <w:rsid w:val="00521801"/>
    <w:rsid w:val="005353F2"/>
    <w:rsid w:val="0055665C"/>
    <w:rsid w:val="00572AAD"/>
    <w:rsid w:val="005749EF"/>
    <w:rsid w:val="00575CC2"/>
    <w:rsid w:val="005B2365"/>
    <w:rsid w:val="005B4861"/>
    <w:rsid w:val="005B762B"/>
    <w:rsid w:val="005D63CD"/>
    <w:rsid w:val="005E0996"/>
    <w:rsid w:val="005E27B4"/>
    <w:rsid w:val="005E67E4"/>
    <w:rsid w:val="005F65AA"/>
    <w:rsid w:val="00604F7D"/>
    <w:rsid w:val="00615B4E"/>
    <w:rsid w:val="00617083"/>
    <w:rsid w:val="00661500"/>
    <w:rsid w:val="006946B2"/>
    <w:rsid w:val="006A6F1F"/>
    <w:rsid w:val="006C3E53"/>
    <w:rsid w:val="006F0DA3"/>
    <w:rsid w:val="006F4426"/>
    <w:rsid w:val="00704546"/>
    <w:rsid w:val="0070668F"/>
    <w:rsid w:val="00717480"/>
    <w:rsid w:val="00720DD4"/>
    <w:rsid w:val="00737B8C"/>
    <w:rsid w:val="00740273"/>
    <w:rsid w:val="00741285"/>
    <w:rsid w:val="0075623D"/>
    <w:rsid w:val="00762193"/>
    <w:rsid w:val="00767CAA"/>
    <w:rsid w:val="00780528"/>
    <w:rsid w:val="00784A57"/>
    <w:rsid w:val="007C2F7B"/>
    <w:rsid w:val="007C757B"/>
    <w:rsid w:val="007D0AA8"/>
    <w:rsid w:val="007D316B"/>
    <w:rsid w:val="007D4EE0"/>
    <w:rsid w:val="007F196F"/>
    <w:rsid w:val="008503CC"/>
    <w:rsid w:val="00860403"/>
    <w:rsid w:val="00882695"/>
    <w:rsid w:val="008843DF"/>
    <w:rsid w:val="008B12A3"/>
    <w:rsid w:val="008E38EF"/>
    <w:rsid w:val="008E3EB9"/>
    <w:rsid w:val="0091000B"/>
    <w:rsid w:val="00923EE4"/>
    <w:rsid w:val="00926FEE"/>
    <w:rsid w:val="00932543"/>
    <w:rsid w:val="009430A6"/>
    <w:rsid w:val="0095191B"/>
    <w:rsid w:val="00955EB4"/>
    <w:rsid w:val="0097205F"/>
    <w:rsid w:val="009A3021"/>
    <w:rsid w:val="009B1604"/>
    <w:rsid w:val="009B365C"/>
    <w:rsid w:val="009F21A1"/>
    <w:rsid w:val="00A106D3"/>
    <w:rsid w:val="00A22620"/>
    <w:rsid w:val="00A228DB"/>
    <w:rsid w:val="00A3483A"/>
    <w:rsid w:val="00A506CB"/>
    <w:rsid w:val="00A51A47"/>
    <w:rsid w:val="00A63201"/>
    <w:rsid w:val="00AB3B1B"/>
    <w:rsid w:val="00AB6607"/>
    <w:rsid w:val="00AF7438"/>
    <w:rsid w:val="00B01D1B"/>
    <w:rsid w:val="00B07B14"/>
    <w:rsid w:val="00B944DF"/>
    <w:rsid w:val="00BB694A"/>
    <w:rsid w:val="00BD625D"/>
    <w:rsid w:val="00BE103B"/>
    <w:rsid w:val="00BE6431"/>
    <w:rsid w:val="00BF371C"/>
    <w:rsid w:val="00C01FFD"/>
    <w:rsid w:val="00C27E12"/>
    <w:rsid w:val="00C5523C"/>
    <w:rsid w:val="00C77134"/>
    <w:rsid w:val="00CA0BCC"/>
    <w:rsid w:val="00CE011F"/>
    <w:rsid w:val="00D45C7B"/>
    <w:rsid w:val="00D65382"/>
    <w:rsid w:val="00D805D1"/>
    <w:rsid w:val="00D84824"/>
    <w:rsid w:val="00D925C3"/>
    <w:rsid w:val="00DA581D"/>
    <w:rsid w:val="00DB0CDD"/>
    <w:rsid w:val="00DB32DB"/>
    <w:rsid w:val="00DB7C6E"/>
    <w:rsid w:val="00DD05E2"/>
    <w:rsid w:val="00DD32F1"/>
    <w:rsid w:val="00E34033"/>
    <w:rsid w:val="00E42401"/>
    <w:rsid w:val="00E5125D"/>
    <w:rsid w:val="00E67D10"/>
    <w:rsid w:val="00E77513"/>
    <w:rsid w:val="00E775D6"/>
    <w:rsid w:val="00E9561B"/>
    <w:rsid w:val="00E97C2D"/>
    <w:rsid w:val="00EA0808"/>
    <w:rsid w:val="00EC0A3F"/>
    <w:rsid w:val="00EC5994"/>
    <w:rsid w:val="00ED2BB4"/>
    <w:rsid w:val="00EF2B18"/>
    <w:rsid w:val="00F43FAE"/>
    <w:rsid w:val="00F55A29"/>
    <w:rsid w:val="00F65CBC"/>
    <w:rsid w:val="00F71B7D"/>
    <w:rsid w:val="00F7285C"/>
    <w:rsid w:val="00F929AC"/>
    <w:rsid w:val="00FA121B"/>
    <w:rsid w:val="00FA53F1"/>
    <w:rsid w:val="00FA765A"/>
    <w:rsid w:val="00FE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1BD6"/>
  <w15:docId w15:val="{A3037468-6E6B-47FC-BDFF-B79DE969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C2D"/>
  </w:style>
  <w:style w:type="paragraph" w:styleId="1">
    <w:name w:val="heading 1"/>
    <w:basedOn w:val="a"/>
    <w:next w:val="a0"/>
    <w:link w:val="10"/>
    <w:qFormat/>
    <w:rsid w:val="00717480"/>
    <w:pPr>
      <w:numPr>
        <w:numId w:val="1"/>
      </w:numPr>
      <w:tabs>
        <w:tab w:val="clear" w:pos="720"/>
        <w:tab w:val="num" w:pos="0"/>
      </w:tabs>
      <w:suppressAutoHyphens/>
      <w:spacing w:before="280" w:after="280" w:line="240" w:lineRule="auto"/>
      <w:ind w:left="0" w:firstLine="0"/>
      <w:outlineLvl w:val="0"/>
    </w:pPr>
    <w:rPr>
      <w:rFonts w:ascii="Times New Roman" w:eastAsia="Times New Roman" w:hAnsi="Times New Roman" w:cs="Times New Roman"/>
      <w:b/>
      <w:bCs/>
      <w:kern w:val="2"/>
      <w:sz w:val="48"/>
      <w:szCs w:val="48"/>
    </w:rPr>
  </w:style>
  <w:style w:type="paragraph" w:styleId="2">
    <w:name w:val="heading 2"/>
    <w:basedOn w:val="11"/>
    <w:next w:val="a0"/>
    <w:link w:val="20"/>
    <w:qFormat/>
    <w:rsid w:val="00717480"/>
    <w:pPr>
      <w:numPr>
        <w:ilvl w:val="1"/>
        <w:numId w:val="1"/>
      </w:numPr>
      <w:tabs>
        <w:tab w:val="num" w:pos="0"/>
      </w:tabs>
      <w:spacing w:before="200"/>
      <w:ind w:left="0" w:firstLine="0"/>
      <w:outlineLvl w:val="1"/>
    </w:pPr>
    <w:rPr>
      <w:rFonts w:cs="Times New Roman"/>
      <w:b/>
      <w:bCs/>
      <w:sz w:val="32"/>
      <w:szCs w:val="32"/>
    </w:rPr>
  </w:style>
  <w:style w:type="paragraph" w:styleId="3">
    <w:name w:val="heading 3"/>
    <w:basedOn w:val="a"/>
    <w:next w:val="a0"/>
    <w:link w:val="30"/>
    <w:qFormat/>
    <w:rsid w:val="00717480"/>
    <w:pPr>
      <w:numPr>
        <w:ilvl w:val="2"/>
        <w:numId w:val="1"/>
      </w:numPr>
      <w:tabs>
        <w:tab w:val="clear" w:pos="2160"/>
        <w:tab w:val="num" w:pos="0"/>
      </w:tabs>
      <w:suppressAutoHyphens/>
      <w:spacing w:before="280" w:after="280" w:line="240" w:lineRule="auto"/>
      <w:ind w:left="0" w:firstLine="0"/>
      <w:outlineLvl w:val="2"/>
    </w:pPr>
    <w:rPr>
      <w:rFonts w:ascii="Times New Roman" w:eastAsia="Times New Roman" w:hAnsi="Times New Roman" w:cs="Times New Roman"/>
      <w:b/>
      <w:bCs/>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174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rsid w:val="00717480"/>
    <w:rPr>
      <w:rFonts w:ascii="Times New Roman" w:eastAsia="Times New Roman" w:hAnsi="Times New Roman" w:cs="Times New Roman"/>
      <w:b/>
      <w:bCs/>
      <w:kern w:val="2"/>
      <w:sz w:val="48"/>
      <w:szCs w:val="48"/>
    </w:rPr>
  </w:style>
  <w:style w:type="character" w:customStyle="1" w:styleId="20">
    <w:name w:val="Заголовок 2 Знак"/>
    <w:basedOn w:val="a1"/>
    <w:link w:val="2"/>
    <w:rsid w:val="00717480"/>
    <w:rPr>
      <w:rFonts w:ascii="Liberation Sans" w:eastAsia="Microsoft YaHei" w:hAnsi="Liberation Sans" w:cs="Times New Roman"/>
      <w:b/>
      <w:bCs/>
      <w:sz w:val="32"/>
      <w:szCs w:val="32"/>
      <w:lang w:eastAsia="en-US"/>
    </w:rPr>
  </w:style>
  <w:style w:type="character" w:customStyle="1" w:styleId="30">
    <w:name w:val="Заголовок 3 Знак"/>
    <w:basedOn w:val="a1"/>
    <w:link w:val="3"/>
    <w:rsid w:val="00717480"/>
    <w:rPr>
      <w:rFonts w:ascii="Times New Roman" w:eastAsia="Times New Roman" w:hAnsi="Times New Roman" w:cs="Times New Roman"/>
      <w:b/>
      <w:bCs/>
      <w:sz w:val="27"/>
      <w:szCs w:val="27"/>
    </w:rPr>
  </w:style>
  <w:style w:type="paragraph" w:styleId="a5">
    <w:name w:val="header"/>
    <w:basedOn w:val="a"/>
    <w:link w:val="a6"/>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6">
    <w:name w:val="Верхний колонтитул Знак"/>
    <w:basedOn w:val="a1"/>
    <w:link w:val="a5"/>
    <w:uiPriority w:val="99"/>
    <w:rsid w:val="00717480"/>
    <w:rPr>
      <w:rFonts w:ascii="Liberation Serif" w:eastAsia="NSimSun" w:hAnsi="Liberation Serif" w:cs="Arial"/>
      <w:kern w:val="2"/>
      <w:sz w:val="24"/>
      <w:szCs w:val="24"/>
      <w:lang w:eastAsia="zh-CN" w:bidi="hi-IN"/>
    </w:rPr>
  </w:style>
  <w:style w:type="paragraph" w:styleId="a7">
    <w:name w:val="footer"/>
    <w:basedOn w:val="a"/>
    <w:link w:val="a8"/>
    <w:uiPriority w:val="99"/>
    <w:unhideWhenUsed/>
    <w:rsid w:val="00717480"/>
    <w:pPr>
      <w:tabs>
        <w:tab w:val="center" w:pos="4677"/>
        <w:tab w:val="right" w:pos="9355"/>
      </w:tabs>
      <w:suppressAutoHyphens/>
      <w:spacing w:after="0" w:line="240" w:lineRule="auto"/>
    </w:pPr>
    <w:rPr>
      <w:rFonts w:ascii="Liberation Serif" w:eastAsia="NSimSun" w:hAnsi="Liberation Serif" w:cs="Arial"/>
      <w:kern w:val="2"/>
      <w:sz w:val="24"/>
      <w:szCs w:val="24"/>
      <w:lang w:eastAsia="zh-CN" w:bidi="hi-IN"/>
    </w:rPr>
  </w:style>
  <w:style w:type="character" w:customStyle="1" w:styleId="a8">
    <w:name w:val="Нижний колонтитул Знак"/>
    <w:basedOn w:val="a1"/>
    <w:link w:val="a7"/>
    <w:uiPriority w:val="99"/>
    <w:rsid w:val="00717480"/>
    <w:rPr>
      <w:rFonts w:ascii="Liberation Serif" w:eastAsia="NSimSun" w:hAnsi="Liberation Serif" w:cs="Arial"/>
      <w:kern w:val="2"/>
      <w:sz w:val="24"/>
      <w:szCs w:val="24"/>
      <w:lang w:eastAsia="zh-CN" w:bidi="hi-IN"/>
    </w:rPr>
  </w:style>
  <w:style w:type="character" w:styleId="a9">
    <w:name w:val="Hyperlink"/>
    <w:rsid w:val="00717480"/>
    <w:rPr>
      <w:color w:val="000080"/>
      <w:u w:val="single"/>
    </w:rPr>
  </w:style>
  <w:style w:type="character" w:customStyle="1" w:styleId="WW8Num1z0">
    <w:name w:val="WW8Num1z0"/>
    <w:rsid w:val="00717480"/>
  </w:style>
  <w:style w:type="character" w:customStyle="1" w:styleId="WW8Num1z1">
    <w:name w:val="WW8Num1z1"/>
    <w:rsid w:val="00717480"/>
  </w:style>
  <w:style w:type="character" w:customStyle="1" w:styleId="WW8Num1z2">
    <w:name w:val="WW8Num1z2"/>
    <w:rsid w:val="00717480"/>
  </w:style>
  <w:style w:type="character" w:customStyle="1" w:styleId="WW8Num1z3">
    <w:name w:val="WW8Num1z3"/>
    <w:rsid w:val="00717480"/>
  </w:style>
  <w:style w:type="character" w:customStyle="1" w:styleId="WW8Num1z4">
    <w:name w:val="WW8Num1z4"/>
    <w:rsid w:val="00717480"/>
  </w:style>
  <w:style w:type="character" w:customStyle="1" w:styleId="WW8Num1z5">
    <w:name w:val="WW8Num1z5"/>
    <w:rsid w:val="00717480"/>
  </w:style>
  <w:style w:type="character" w:customStyle="1" w:styleId="WW8Num1z6">
    <w:name w:val="WW8Num1z6"/>
    <w:rsid w:val="00717480"/>
  </w:style>
  <w:style w:type="character" w:customStyle="1" w:styleId="WW8Num1z7">
    <w:name w:val="WW8Num1z7"/>
    <w:rsid w:val="00717480"/>
  </w:style>
  <w:style w:type="character" w:customStyle="1" w:styleId="WW8Num1z8">
    <w:name w:val="WW8Num1z8"/>
    <w:rsid w:val="00717480"/>
  </w:style>
  <w:style w:type="character" w:customStyle="1" w:styleId="WW8Num2z0">
    <w:name w:val="WW8Num2z0"/>
    <w:rsid w:val="00717480"/>
    <w:rPr>
      <w:rFonts w:ascii="Times New Roman" w:hAnsi="Times New Roman" w:cs="Times New Roman"/>
      <w:sz w:val="28"/>
      <w:szCs w:val="28"/>
      <w:lang w:val="uk-UA"/>
    </w:rPr>
  </w:style>
  <w:style w:type="character" w:customStyle="1" w:styleId="WW8Num2z1">
    <w:name w:val="WW8Num2z1"/>
    <w:rsid w:val="00717480"/>
  </w:style>
  <w:style w:type="character" w:customStyle="1" w:styleId="WW8Num2z2">
    <w:name w:val="WW8Num2z2"/>
    <w:rsid w:val="00717480"/>
  </w:style>
  <w:style w:type="character" w:customStyle="1" w:styleId="WW8Num2z3">
    <w:name w:val="WW8Num2z3"/>
    <w:rsid w:val="00717480"/>
  </w:style>
  <w:style w:type="character" w:customStyle="1" w:styleId="WW8Num2z4">
    <w:name w:val="WW8Num2z4"/>
    <w:rsid w:val="00717480"/>
  </w:style>
  <w:style w:type="character" w:customStyle="1" w:styleId="WW8Num2z5">
    <w:name w:val="WW8Num2z5"/>
    <w:rsid w:val="00717480"/>
  </w:style>
  <w:style w:type="character" w:customStyle="1" w:styleId="WW8Num2z6">
    <w:name w:val="WW8Num2z6"/>
    <w:rsid w:val="00717480"/>
  </w:style>
  <w:style w:type="character" w:customStyle="1" w:styleId="WW8Num2z7">
    <w:name w:val="WW8Num2z7"/>
    <w:rsid w:val="00717480"/>
  </w:style>
  <w:style w:type="character" w:customStyle="1" w:styleId="WW8Num2z8">
    <w:name w:val="WW8Num2z8"/>
    <w:rsid w:val="00717480"/>
  </w:style>
  <w:style w:type="character" w:customStyle="1" w:styleId="WW8Num3z0">
    <w:name w:val="WW8Num3z0"/>
    <w:rsid w:val="00717480"/>
    <w:rPr>
      <w:rFonts w:ascii="Times New Roman" w:hAnsi="Times New Roman" w:cs="Times New Roman"/>
    </w:rPr>
  </w:style>
  <w:style w:type="character" w:customStyle="1" w:styleId="WW8Num3z1">
    <w:name w:val="WW8Num3z1"/>
    <w:rsid w:val="00717480"/>
  </w:style>
  <w:style w:type="character" w:customStyle="1" w:styleId="WW8Num3z2">
    <w:name w:val="WW8Num3z2"/>
    <w:rsid w:val="00717480"/>
  </w:style>
  <w:style w:type="character" w:customStyle="1" w:styleId="WW8Num3z3">
    <w:name w:val="WW8Num3z3"/>
    <w:rsid w:val="00717480"/>
  </w:style>
  <w:style w:type="character" w:customStyle="1" w:styleId="WW8Num3z4">
    <w:name w:val="WW8Num3z4"/>
    <w:rsid w:val="00717480"/>
  </w:style>
  <w:style w:type="character" w:customStyle="1" w:styleId="WW8Num3z5">
    <w:name w:val="WW8Num3z5"/>
    <w:rsid w:val="00717480"/>
  </w:style>
  <w:style w:type="character" w:customStyle="1" w:styleId="WW8Num3z6">
    <w:name w:val="WW8Num3z6"/>
    <w:rsid w:val="00717480"/>
  </w:style>
  <w:style w:type="character" w:customStyle="1" w:styleId="WW8Num3z7">
    <w:name w:val="WW8Num3z7"/>
    <w:rsid w:val="00717480"/>
  </w:style>
  <w:style w:type="character" w:customStyle="1" w:styleId="WW8Num3z8">
    <w:name w:val="WW8Num3z8"/>
    <w:rsid w:val="00717480"/>
  </w:style>
  <w:style w:type="character" w:customStyle="1" w:styleId="WW8Num4z0">
    <w:name w:val="WW8Num4z0"/>
    <w:rsid w:val="00717480"/>
    <w:rPr>
      <w:rFonts w:ascii="Times New Roman" w:hAnsi="Times New Roman" w:cs="Times New Roman"/>
    </w:rPr>
  </w:style>
  <w:style w:type="character" w:customStyle="1" w:styleId="12">
    <w:name w:val="Основной шрифт абзаца1"/>
    <w:rsid w:val="00717480"/>
  </w:style>
  <w:style w:type="character" w:customStyle="1" w:styleId="aa">
    <w:name w:val="Текст выноски Знак"/>
    <w:rsid w:val="00717480"/>
    <w:rPr>
      <w:rFonts w:ascii="Tahoma" w:hAnsi="Tahoma" w:cs="Tahoma"/>
      <w:sz w:val="16"/>
      <w:szCs w:val="16"/>
    </w:rPr>
  </w:style>
  <w:style w:type="character" w:customStyle="1" w:styleId="ab">
    <w:name w:val="Основной текст_"/>
    <w:rsid w:val="00717480"/>
    <w:rPr>
      <w:rFonts w:ascii="Times New Roman" w:hAnsi="Times New Roman" w:cs="Times New Roman"/>
      <w:sz w:val="16"/>
    </w:rPr>
  </w:style>
  <w:style w:type="character" w:customStyle="1" w:styleId="13">
    <w:name w:val="Основной текст1"/>
    <w:rsid w:val="00717480"/>
    <w:rPr>
      <w:rFonts w:ascii="Times New Roman" w:hAnsi="Times New Roman" w:cs="Times New Roman"/>
      <w:sz w:val="16"/>
      <w:u w:val="single"/>
    </w:rPr>
  </w:style>
  <w:style w:type="character" w:customStyle="1" w:styleId="7pt">
    <w:name w:val="Îñíîâíîé òåêñò + 7 pt"/>
    <w:rsid w:val="00717480"/>
    <w:rPr>
      <w:rFonts w:ascii="Times New Roman" w:hAnsi="Times New Roman" w:cs="Times New Roman"/>
      <w:smallCaps/>
      <w:sz w:val="14"/>
      <w:lang w:val="ru-RU" w:eastAsia="ru-RU"/>
    </w:rPr>
  </w:style>
  <w:style w:type="character" w:customStyle="1" w:styleId="7pt0">
    <w:name w:val="Основной текст + 7 pt"/>
    <w:aliases w:val="Малые прописные3"/>
    <w:rsid w:val="00717480"/>
    <w:rPr>
      <w:rFonts w:ascii="Times New Roman" w:hAnsi="Times New Roman" w:cs="Times New Roman"/>
      <w:smallCaps/>
      <w:sz w:val="14"/>
      <w:u w:val="single"/>
    </w:rPr>
  </w:style>
  <w:style w:type="character" w:customStyle="1" w:styleId="WW8Num6z0">
    <w:name w:val="WW8Num6z0"/>
    <w:rsid w:val="00717480"/>
    <w:rPr>
      <w:rFonts w:ascii="Times New Roman" w:hAnsi="Times New Roman" w:cs="Times New Roman"/>
    </w:rPr>
  </w:style>
  <w:style w:type="character" w:customStyle="1" w:styleId="21">
    <w:name w:val="Основной текст (2)_"/>
    <w:rsid w:val="00717480"/>
    <w:rPr>
      <w:rFonts w:ascii="Times New Roman" w:hAnsi="Times New Roman" w:cs="Times New Roman"/>
    </w:rPr>
  </w:style>
  <w:style w:type="character" w:customStyle="1" w:styleId="2115pt">
    <w:name w:val="Основной текст (2) + 11;5 pt;Полужирный"/>
    <w:rsid w:val="00717480"/>
    <w:rPr>
      <w:rFonts w:ascii="Times New Roman" w:eastAsia="Times New Roman" w:hAnsi="Times New Roman" w:cs="Times New Roman"/>
      <w:b/>
      <w:bCs/>
      <w:i w:val="0"/>
      <w:iCs w:val="0"/>
      <w:caps w:val="0"/>
      <w:smallCaps w:val="0"/>
      <w:strike w:val="0"/>
      <w:dstrike w:val="0"/>
      <w:color w:val="000000"/>
      <w:spacing w:val="0"/>
      <w:w w:val="100"/>
      <w:sz w:val="23"/>
      <w:szCs w:val="23"/>
      <w:u w:val="none"/>
      <w:lang w:val="uk-UA" w:eastAsia="uk-UA" w:bidi="uk-UA"/>
    </w:rPr>
  </w:style>
  <w:style w:type="character" w:customStyle="1" w:styleId="2115pt0">
    <w:name w:val="Основной текст (2) + 11;5 pt;Курсив"/>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bidi="uk-UA"/>
    </w:rPr>
  </w:style>
  <w:style w:type="character" w:styleId="ac">
    <w:name w:val="Emphasis"/>
    <w:qFormat/>
    <w:rsid w:val="00717480"/>
    <w:rPr>
      <w:i/>
      <w:iCs/>
    </w:rPr>
  </w:style>
  <w:style w:type="character" w:customStyle="1" w:styleId="22">
    <w:name w:val="Основной текст (2) + Курсив"/>
    <w:rsid w:val="00717480"/>
    <w:rPr>
      <w:rFonts w:ascii="Times New Roman" w:hAnsi="Times New Roman" w:cs="Times New Roman"/>
      <w:i/>
    </w:rPr>
  </w:style>
  <w:style w:type="character" w:customStyle="1" w:styleId="27pt">
    <w:name w:val="Основной текст (2) + 7 pt"/>
    <w:rsid w:val="00717480"/>
    <w:rPr>
      <w:rFonts w:ascii="Times New Roman" w:hAnsi="Times New Roman" w:cs="Times New Roman"/>
      <w:smallCaps/>
      <w:sz w:val="14"/>
    </w:rPr>
  </w:style>
  <w:style w:type="character" w:customStyle="1" w:styleId="2115pt1">
    <w:name w:val="Основной текст (2) + 11;5 pt"/>
    <w:rsid w:val="00717480"/>
    <w:rPr>
      <w:rFonts w:ascii="Times New Roman" w:eastAsia="Times New Roman" w:hAnsi="Times New Roman" w:cs="Times New Roman"/>
      <w:b w:val="0"/>
      <w:bCs w:val="0"/>
      <w:i/>
      <w:iCs/>
      <w:caps w:val="0"/>
      <w:smallCaps w:val="0"/>
      <w:strike w:val="0"/>
      <w:dstrike w:val="0"/>
      <w:color w:val="000000"/>
      <w:spacing w:val="0"/>
      <w:w w:val="100"/>
      <w:sz w:val="23"/>
      <w:szCs w:val="23"/>
      <w:u w:val="single"/>
      <w:lang w:val="uk-UA" w:eastAsia="uk-UA"/>
    </w:rPr>
  </w:style>
  <w:style w:type="character" w:customStyle="1" w:styleId="st42">
    <w:name w:val="st42"/>
    <w:rsid w:val="00717480"/>
    <w:rPr>
      <w:color w:val="000000"/>
    </w:rPr>
  </w:style>
  <w:style w:type="character" w:customStyle="1" w:styleId="110">
    <w:name w:val="Основной шрифт абзаца11"/>
    <w:rsid w:val="00717480"/>
  </w:style>
  <w:style w:type="character" w:customStyle="1" w:styleId="rvts9">
    <w:name w:val="rvts9"/>
    <w:basedOn w:val="110"/>
    <w:rsid w:val="00717480"/>
  </w:style>
  <w:style w:type="character" w:customStyle="1" w:styleId="rvts0">
    <w:name w:val="rvts0"/>
    <w:basedOn w:val="110"/>
    <w:rsid w:val="00717480"/>
  </w:style>
  <w:style w:type="paragraph" w:customStyle="1" w:styleId="11">
    <w:name w:val="Заголовок1"/>
    <w:basedOn w:val="a"/>
    <w:next w:val="a0"/>
    <w:rsid w:val="00717480"/>
    <w:pPr>
      <w:keepNext/>
      <w:suppressAutoHyphens/>
      <w:spacing w:before="240" w:after="120"/>
    </w:pPr>
    <w:rPr>
      <w:rFonts w:ascii="Liberation Sans" w:eastAsia="Microsoft YaHei" w:hAnsi="Liberation Sans" w:cs="Arial"/>
      <w:sz w:val="28"/>
      <w:szCs w:val="28"/>
      <w:lang w:eastAsia="en-US"/>
    </w:rPr>
  </w:style>
  <w:style w:type="paragraph" w:styleId="a0">
    <w:name w:val="Body Text"/>
    <w:basedOn w:val="a"/>
    <w:link w:val="ad"/>
    <w:rsid w:val="00717480"/>
    <w:pPr>
      <w:suppressAutoHyphens/>
      <w:spacing w:after="140"/>
    </w:pPr>
    <w:rPr>
      <w:rFonts w:ascii="Calibri" w:eastAsia="Calibri" w:hAnsi="Calibri" w:cs="Times New Roman"/>
      <w:sz w:val="20"/>
      <w:szCs w:val="20"/>
      <w:lang w:eastAsia="zh-CN"/>
    </w:rPr>
  </w:style>
  <w:style w:type="character" w:customStyle="1" w:styleId="ad">
    <w:name w:val="Основной текст Знак"/>
    <w:basedOn w:val="a1"/>
    <w:link w:val="a0"/>
    <w:rsid w:val="00717480"/>
    <w:rPr>
      <w:rFonts w:ascii="Calibri" w:eastAsia="Calibri" w:hAnsi="Calibri" w:cs="Times New Roman"/>
      <w:sz w:val="20"/>
      <w:szCs w:val="20"/>
      <w:lang w:eastAsia="zh-CN"/>
    </w:rPr>
  </w:style>
  <w:style w:type="paragraph" w:styleId="ae">
    <w:name w:val="List"/>
    <w:basedOn w:val="a0"/>
    <w:rsid w:val="00717480"/>
    <w:rPr>
      <w:rFonts w:cs="Arial"/>
    </w:rPr>
  </w:style>
  <w:style w:type="paragraph" w:styleId="af">
    <w:name w:val="caption"/>
    <w:basedOn w:val="a"/>
    <w:qFormat/>
    <w:rsid w:val="00717480"/>
    <w:pPr>
      <w:suppressLineNumbers/>
      <w:suppressAutoHyphens/>
      <w:spacing w:before="120" w:after="120"/>
    </w:pPr>
    <w:rPr>
      <w:rFonts w:ascii="Calibri" w:eastAsia="Calibri" w:hAnsi="Calibri" w:cs="Arial"/>
      <w:i/>
      <w:iCs/>
      <w:sz w:val="24"/>
      <w:szCs w:val="24"/>
      <w:lang w:eastAsia="en-US"/>
    </w:rPr>
  </w:style>
  <w:style w:type="paragraph" w:customStyle="1" w:styleId="14">
    <w:name w:val="Указатель1"/>
    <w:basedOn w:val="a"/>
    <w:rsid w:val="00717480"/>
    <w:pPr>
      <w:suppressLineNumbers/>
      <w:suppressAutoHyphens/>
    </w:pPr>
    <w:rPr>
      <w:rFonts w:ascii="Calibri" w:eastAsia="Calibri" w:hAnsi="Calibri" w:cs="Arial"/>
      <w:lang w:eastAsia="en-US"/>
    </w:rPr>
  </w:style>
  <w:style w:type="paragraph" w:customStyle="1" w:styleId="15">
    <w:name w:val="Обычный (Интернет)1"/>
    <w:basedOn w:val="a"/>
    <w:rsid w:val="00717480"/>
    <w:pPr>
      <w:suppressAutoHyphens/>
      <w:spacing w:before="280" w:after="280" w:line="240" w:lineRule="auto"/>
    </w:pPr>
    <w:rPr>
      <w:rFonts w:ascii="Times New Roman" w:eastAsia="Times New Roman" w:hAnsi="Times New Roman" w:cs="Times New Roman"/>
      <w:sz w:val="24"/>
      <w:szCs w:val="24"/>
    </w:rPr>
  </w:style>
  <w:style w:type="paragraph" w:customStyle="1" w:styleId="16">
    <w:name w:val="Текст выноски1"/>
    <w:basedOn w:val="a"/>
    <w:rsid w:val="00717480"/>
    <w:pPr>
      <w:suppressAutoHyphens/>
      <w:spacing w:after="0" w:line="240" w:lineRule="auto"/>
    </w:pPr>
    <w:rPr>
      <w:rFonts w:ascii="Tahoma" w:eastAsia="Calibri" w:hAnsi="Tahoma" w:cs="Tahoma"/>
      <w:sz w:val="16"/>
      <w:szCs w:val="16"/>
      <w:lang w:eastAsia="en-US"/>
    </w:rPr>
  </w:style>
  <w:style w:type="paragraph" w:customStyle="1" w:styleId="af0">
    <w:name w:val="Содержимое таблицы"/>
    <w:basedOn w:val="a"/>
    <w:rsid w:val="00717480"/>
    <w:pPr>
      <w:suppressLineNumbers/>
      <w:suppressAutoHyphens/>
    </w:pPr>
    <w:rPr>
      <w:rFonts w:ascii="Calibri" w:eastAsia="Calibri" w:hAnsi="Calibri" w:cs="font471"/>
      <w:lang w:eastAsia="en-US"/>
    </w:rPr>
  </w:style>
  <w:style w:type="paragraph" w:customStyle="1" w:styleId="af1">
    <w:name w:val="Заголовок таблицы"/>
    <w:basedOn w:val="af0"/>
    <w:rsid w:val="00717480"/>
    <w:pPr>
      <w:jc w:val="center"/>
    </w:pPr>
    <w:rPr>
      <w:b/>
      <w:bCs/>
    </w:rPr>
  </w:style>
  <w:style w:type="paragraph" w:customStyle="1" w:styleId="rvps2">
    <w:name w:val="rvps2"/>
    <w:basedOn w:val="a"/>
    <w:qFormat/>
    <w:rsid w:val="00717480"/>
    <w:pPr>
      <w:suppressAutoHyphens/>
      <w:spacing w:before="280" w:after="280" w:line="240" w:lineRule="auto"/>
    </w:pPr>
    <w:rPr>
      <w:rFonts w:ascii="Times New Roman" w:eastAsia="Times New Roman" w:hAnsi="Times New Roman" w:cs="Times New Roman"/>
      <w:sz w:val="24"/>
      <w:szCs w:val="24"/>
      <w:lang w:val="uk-UA" w:eastAsia="uk-UA"/>
    </w:rPr>
  </w:style>
  <w:style w:type="paragraph" w:customStyle="1" w:styleId="23">
    <w:name w:val="Основной текст (2)"/>
    <w:basedOn w:val="a"/>
    <w:rsid w:val="00717480"/>
    <w:pPr>
      <w:shd w:val="clear" w:color="auto" w:fill="FFFFFF"/>
      <w:suppressAutoHyphens/>
      <w:spacing w:after="60" w:line="302" w:lineRule="exact"/>
      <w:jc w:val="both"/>
    </w:pPr>
    <w:rPr>
      <w:rFonts w:ascii="Times New Roman" w:eastAsia="Calibri" w:hAnsi="Times New Roman" w:cs="Times New Roman"/>
      <w:lang w:eastAsia="en-US"/>
    </w:rPr>
  </w:style>
  <w:style w:type="paragraph" w:customStyle="1" w:styleId="6">
    <w:name w:val="Основной текст (6)"/>
    <w:basedOn w:val="a"/>
    <w:rsid w:val="00717480"/>
    <w:pPr>
      <w:shd w:val="clear" w:color="auto" w:fill="FFFFFF"/>
      <w:suppressAutoHyphens/>
      <w:spacing w:line="0" w:lineRule="atLeast"/>
    </w:pPr>
    <w:rPr>
      <w:rFonts w:ascii="Times New Roman" w:eastAsia="Times New Roman" w:hAnsi="Times New Roman" w:cs="Times New Roman"/>
      <w:sz w:val="32"/>
      <w:szCs w:val="32"/>
      <w:lang w:bidi="ru-RU"/>
    </w:rPr>
  </w:style>
  <w:style w:type="paragraph" w:customStyle="1" w:styleId="9">
    <w:name w:val="Основной текст (9)"/>
    <w:basedOn w:val="a"/>
    <w:rsid w:val="00717480"/>
    <w:pPr>
      <w:shd w:val="clear" w:color="auto" w:fill="FFFFFF"/>
      <w:suppressAutoHyphens/>
      <w:spacing w:after="240" w:line="277" w:lineRule="exact"/>
      <w:ind w:firstLine="700"/>
      <w:jc w:val="both"/>
    </w:pPr>
    <w:rPr>
      <w:rFonts w:ascii="Times New Roman" w:eastAsia="Times New Roman" w:hAnsi="Times New Roman" w:cs="Times New Roman"/>
      <w:lang w:eastAsia="en-US"/>
    </w:rPr>
  </w:style>
  <w:style w:type="paragraph" w:customStyle="1" w:styleId="af2">
    <w:name w:val="Нормальний текст"/>
    <w:basedOn w:val="a"/>
    <w:rsid w:val="00717480"/>
    <w:pPr>
      <w:suppressAutoHyphens/>
      <w:spacing w:before="120" w:after="0"/>
      <w:ind w:firstLine="567"/>
    </w:pPr>
    <w:rPr>
      <w:rFonts w:ascii="Calibri" w:eastAsia="Calibri" w:hAnsi="Calibri" w:cs="font471"/>
      <w:lang w:val="uk-UA" w:eastAsia="en-US"/>
    </w:rPr>
  </w:style>
  <w:style w:type="paragraph" w:customStyle="1" w:styleId="af3">
    <w:name w:val="Верхний и нижний колонтитулы"/>
    <w:basedOn w:val="a"/>
    <w:rsid w:val="00717480"/>
    <w:pPr>
      <w:suppressLineNumbers/>
      <w:tabs>
        <w:tab w:val="center" w:pos="4677"/>
        <w:tab w:val="right" w:pos="9355"/>
      </w:tabs>
      <w:suppressAutoHyphens/>
    </w:pPr>
    <w:rPr>
      <w:rFonts w:ascii="Calibri" w:eastAsia="Calibri" w:hAnsi="Calibri" w:cs="font471"/>
      <w:lang w:eastAsia="en-US"/>
    </w:rPr>
  </w:style>
  <w:style w:type="paragraph" w:customStyle="1" w:styleId="af4">
    <w:name w:val="Текст в заданном формате"/>
    <w:basedOn w:val="a"/>
    <w:rsid w:val="00717480"/>
    <w:pPr>
      <w:suppressAutoHyphens/>
      <w:spacing w:after="0"/>
    </w:pPr>
    <w:rPr>
      <w:rFonts w:ascii="Liberation Mono" w:eastAsia="NSimSun" w:hAnsi="Liberation Mono" w:cs="Liberation Mono"/>
      <w:sz w:val="20"/>
      <w:szCs w:val="20"/>
      <w:lang w:eastAsia="en-US"/>
    </w:rPr>
  </w:style>
  <w:style w:type="paragraph" w:customStyle="1" w:styleId="17">
    <w:name w:val="Абзац списка1"/>
    <w:basedOn w:val="a"/>
    <w:rsid w:val="00717480"/>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styleId="af5">
    <w:name w:val="Balloon Text"/>
    <w:basedOn w:val="a"/>
    <w:link w:val="18"/>
    <w:uiPriority w:val="99"/>
    <w:semiHidden/>
    <w:unhideWhenUsed/>
    <w:rsid w:val="00717480"/>
    <w:pPr>
      <w:suppressAutoHyphens/>
      <w:spacing w:after="0" w:line="240" w:lineRule="auto"/>
    </w:pPr>
    <w:rPr>
      <w:rFonts w:ascii="Segoe UI" w:eastAsia="NSimSun" w:hAnsi="Segoe UI" w:cs="Mangal"/>
      <w:kern w:val="2"/>
      <w:sz w:val="18"/>
      <w:szCs w:val="16"/>
      <w:lang w:eastAsia="zh-CN" w:bidi="hi-IN"/>
    </w:rPr>
  </w:style>
  <w:style w:type="character" w:customStyle="1" w:styleId="18">
    <w:name w:val="Текст выноски Знак1"/>
    <w:basedOn w:val="a1"/>
    <w:link w:val="af5"/>
    <w:uiPriority w:val="99"/>
    <w:semiHidden/>
    <w:rsid w:val="00717480"/>
    <w:rPr>
      <w:rFonts w:ascii="Segoe UI" w:eastAsia="NSimSun" w:hAnsi="Segoe UI" w:cs="Mangal"/>
      <w:kern w:val="2"/>
      <w:sz w:val="18"/>
      <w:szCs w:val="16"/>
      <w:lang w:eastAsia="zh-CN" w:bidi="hi-IN"/>
    </w:rPr>
  </w:style>
  <w:style w:type="character" w:styleId="af6">
    <w:name w:val="annotation reference"/>
    <w:uiPriority w:val="99"/>
    <w:semiHidden/>
    <w:unhideWhenUsed/>
    <w:rsid w:val="00717480"/>
    <w:rPr>
      <w:sz w:val="16"/>
      <w:szCs w:val="16"/>
    </w:rPr>
  </w:style>
  <w:style w:type="paragraph" w:customStyle="1" w:styleId="TableParagraph">
    <w:name w:val="Table Paragraph"/>
    <w:basedOn w:val="a"/>
    <w:uiPriority w:val="1"/>
    <w:qFormat/>
    <w:rsid w:val="00717480"/>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styleId="af7">
    <w:name w:val="FollowedHyperlink"/>
    <w:uiPriority w:val="99"/>
    <w:semiHidden/>
    <w:unhideWhenUsed/>
    <w:rsid w:val="00717480"/>
    <w:rPr>
      <w:color w:val="954F72"/>
      <w:u w:val="single"/>
    </w:rPr>
  </w:style>
  <w:style w:type="character" w:customStyle="1" w:styleId="rvts23">
    <w:name w:val="rvts23"/>
    <w:rsid w:val="00717480"/>
  </w:style>
  <w:style w:type="paragraph" w:customStyle="1" w:styleId="24">
    <w:name w:val="Абзац списка2"/>
    <w:basedOn w:val="a"/>
    <w:rsid w:val="00717480"/>
    <w:pPr>
      <w:spacing w:after="160" w:line="252" w:lineRule="auto"/>
      <w:ind w:left="720"/>
      <w:contextualSpacing/>
    </w:pPr>
    <w:rPr>
      <w:rFonts w:ascii="Calibri" w:eastAsia="Times New Roman" w:hAnsi="Calibri" w:cs="Times New Roman"/>
      <w:lang w:eastAsia="zh-CN"/>
    </w:rPr>
  </w:style>
  <w:style w:type="character" w:customStyle="1" w:styleId="rvts46">
    <w:name w:val="rvts46"/>
    <w:rsid w:val="00717480"/>
  </w:style>
  <w:style w:type="character" w:customStyle="1" w:styleId="25">
    <w:name w:val="Основной текст (2) +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85pt">
    <w:name w:val="Основной текст (2) + 8;5 pt"/>
    <w:rsid w:val="007174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31">
    <w:name w:val="Основной текст (3)_"/>
    <w:link w:val="32"/>
    <w:rsid w:val="00717480"/>
    <w:rPr>
      <w:b/>
      <w:bCs/>
      <w:shd w:val="clear" w:color="auto" w:fill="FFFFFF"/>
    </w:rPr>
  </w:style>
  <w:style w:type="paragraph" w:customStyle="1" w:styleId="32">
    <w:name w:val="Основной текст (3)"/>
    <w:basedOn w:val="a"/>
    <w:link w:val="31"/>
    <w:rsid w:val="00717480"/>
    <w:pPr>
      <w:widowControl w:val="0"/>
      <w:shd w:val="clear" w:color="auto" w:fill="FFFFFF"/>
      <w:spacing w:after="0" w:line="274" w:lineRule="exact"/>
      <w:jc w:val="center"/>
    </w:pPr>
    <w:rPr>
      <w:b/>
      <w:bCs/>
    </w:rPr>
  </w:style>
  <w:style w:type="character" w:customStyle="1" w:styleId="33">
    <w:name w:val="Основной текст (3) + Не полужирный"/>
    <w:rsid w:val="0071748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rvts37">
    <w:name w:val="rvts37"/>
    <w:rsid w:val="00717480"/>
  </w:style>
  <w:style w:type="character" w:customStyle="1" w:styleId="60">
    <w:name w:val="Основной текст + 6"/>
    <w:aliases w:val="5 pt6,Малые прописные2"/>
    <w:rsid w:val="00717480"/>
    <w:rPr>
      <w:rFonts w:ascii="Times New Roman" w:hAnsi="Times New Roman" w:cs="Times New Roman"/>
      <w:smallCaps/>
      <w:sz w:val="13"/>
      <w:u w:val="single"/>
    </w:rPr>
  </w:style>
  <w:style w:type="paragraph" w:customStyle="1" w:styleId="rvps17">
    <w:name w:val="rvps17"/>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rsid w:val="00717480"/>
  </w:style>
  <w:style w:type="paragraph" w:customStyle="1" w:styleId="rvps6">
    <w:name w:val="rvps6"/>
    <w:basedOn w:val="a"/>
    <w:rsid w:val="00717480"/>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List Paragraph"/>
    <w:basedOn w:val="a"/>
    <w:uiPriority w:val="34"/>
    <w:qFormat/>
    <w:rsid w:val="00717480"/>
    <w:pPr>
      <w:suppressAutoHyphens/>
      <w:spacing w:after="0" w:line="240" w:lineRule="auto"/>
      <w:ind w:left="708"/>
    </w:pPr>
    <w:rPr>
      <w:rFonts w:ascii="Liberation Serif" w:eastAsia="NSimSun" w:hAnsi="Liberation Serif" w:cs="Mangal"/>
      <w:kern w:val="2"/>
      <w:sz w:val="24"/>
      <w:szCs w:val="21"/>
      <w:lang w:eastAsia="zh-CN" w:bidi="hi-IN"/>
    </w:rPr>
  </w:style>
  <w:style w:type="paragraph" w:customStyle="1" w:styleId="19">
    <w:name w:val="Обычный1"/>
    <w:rsid w:val="00717480"/>
    <w:pPr>
      <w:spacing w:after="0" w:line="240" w:lineRule="auto"/>
    </w:pPr>
    <w:rPr>
      <w:rFonts w:ascii="Times New Roman" w:eastAsia="Times New Roman" w:hAnsi="Times New Roman" w:cs="Times New Roman"/>
      <w:sz w:val="24"/>
      <w:szCs w:val="24"/>
      <w:lang w:val="uk-UA"/>
    </w:rPr>
  </w:style>
  <w:style w:type="character" w:customStyle="1" w:styleId="Bodytext2">
    <w:name w:val="Body text (2)_"/>
    <w:basedOn w:val="a1"/>
    <w:link w:val="Bodytext20"/>
    <w:rsid w:val="00717480"/>
    <w:rPr>
      <w:rFonts w:ascii="Times New Roman" w:eastAsia="Times New Roman" w:hAnsi="Times New Roman"/>
      <w:shd w:val="clear" w:color="auto" w:fill="FFFFFF"/>
    </w:rPr>
  </w:style>
  <w:style w:type="paragraph" w:customStyle="1" w:styleId="Bodytext20">
    <w:name w:val="Body text (2)"/>
    <w:basedOn w:val="a"/>
    <w:link w:val="Bodytext2"/>
    <w:rsid w:val="00717480"/>
    <w:pPr>
      <w:widowControl w:val="0"/>
      <w:shd w:val="clear" w:color="auto" w:fill="FFFFFF"/>
      <w:spacing w:before="240" w:after="360" w:line="0" w:lineRule="atLeast"/>
      <w:ind w:hanging="540"/>
      <w:jc w:val="both"/>
    </w:pPr>
    <w:rPr>
      <w:rFonts w:ascii="Times New Roman" w:eastAsia="Times New Roman" w:hAnsi="Times New Roman"/>
    </w:rPr>
  </w:style>
  <w:style w:type="character" w:customStyle="1" w:styleId="Bodytext2Bold">
    <w:name w:val="Body text (2) + Bold"/>
    <w:basedOn w:val="Bodytext2"/>
    <w:rsid w:val="00717480"/>
    <w:rPr>
      <w:rFonts w:ascii="Cambria" w:eastAsia="Cambria" w:hAnsi="Cambria" w:cs="Cambria"/>
      <w:b/>
      <w:bCs/>
      <w:i w:val="0"/>
      <w:iCs w:val="0"/>
      <w:smallCaps w:val="0"/>
      <w:strike w:val="0"/>
      <w:color w:val="000000"/>
      <w:spacing w:val="0"/>
      <w:w w:val="100"/>
      <w:position w:val="0"/>
      <w:u w:val="none"/>
      <w:shd w:val="clear" w:color="auto" w:fill="FFFFFF"/>
      <w:lang w:val="uk-UA" w:eastAsia="uk-UA" w:bidi="uk-UA"/>
    </w:rPr>
  </w:style>
  <w:style w:type="character" w:customStyle="1" w:styleId="Bodytext29ptBoldSpacing1pt">
    <w:name w:val="Body text (2) + 9 pt;Bold;Spacing 1 pt"/>
    <w:basedOn w:val="Bodytext2"/>
    <w:rsid w:val="00717480"/>
    <w:rPr>
      <w:rFonts w:ascii="Cambria" w:eastAsia="Cambria" w:hAnsi="Cambria" w:cs="Cambria"/>
      <w:b/>
      <w:bCs/>
      <w:i w:val="0"/>
      <w:iCs w:val="0"/>
      <w:smallCaps w:val="0"/>
      <w:strike w:val="0"/>
      <w:color w:val="000000"/>
      <w:spacing w:val="20"/>
      <w:w w:val="100"/>
      <w:position w:val="0"/>
      <w:sz w:val="18"/>
      <w:szCs w:val="18"/>
      <w:u w:val="none"/>
      <w:shd w:val="clear" w:color="auto" w:fill="FFFFFF"/>
      <w:lang w:val="uk-UA" w:eastAsia="uk-UA" w:bidi="uk-UA"/>
    </w:rPr>
  </w:style>
  <w:style w:type="character" w:customStyle="1" w:styleId="Bodytext29ptBoldSmallCapsSpacing1pt">
    <w:name w:val="Body text (2) + 9 pt;Bold;Small Caps;Spacing 1 pt"/>
    <w:basedOn w:val="Bodytext2"/>
    <w:rsid w:val="00717480"/>
    <w:rPr>
      <w:rFonts w:ascii="Cambria" w:eastAsia="Cambria" w:hAnsi="Cambria" w:cs="Cambria"/>
      <w:b/>
      <w:bCs/>
      <w:i w:val="0"/>
      <w:iCs w:val="0"/>
      <w:smallCaps/>
      <w:strike w:val="0"/>
      <w:color w:val="000000"/>
      <w:spacing w:val="20"/>
      <w:w w:val="100"/>
      <w:position w:val="0"/>
      <w:sz w:val="18"/>
      <w:szCs w:val="18"/>
      <w:u w:val="none"/>
      <w:shd w:val="clear" w:color="auto" w:fill="FFFFFF"/>
      <w:lang w:val="uk-UA" w:eastAsia="uk-UA" w:bidi="uk-UA"/>
    </w:rPr>
  </w:style>
  <w:style w:type="character" w:customStyle="1" w:styleId="Bodytext275ptSpacing1pt">
    <w:name w:val="Body text (2) + 7.5 pt;Spacing 1 pt"/>
    <w:basedOn w:val="Bodytext2"/>
    <w:rsid w:val="00717480"/>
    <w:rPr>
      <w:rFonts w:ascii="Cambria" w:eastAsia="Cambria" w:hAnsi="Cambria" w:cs="Cambria"/>
      <w:b w:val="0"/>
      <w:bCs w:val="0"/>
      <w:i w:val="0"/>
      <w:iCs w:val="0"/>
      <w:smallCaps w:val="0"/>
      <w:strike w:val="0"/>
      <w:color w:val="000000"/>
      <w:spacing w:val="20"/>
      <w:w w:val="100"/>
      <w:position w:val="0"/>
      <w:sz w:val="15"/>
      <w:szCs w:val="15"/>
      <w:u w:val="none"/>
      <w:shd w:val="clear" w:color="auto" w:fill="FFFFFF"/>
      <w:lang w:val="uk-UA" w:eastAsia="uk-UA" w:bidi="uk-UA"/>
    </w:rPr>
  </w:style>
  <w:style w:type="character" w:customStyle="1" w:styleId="Bodytext275ptItalic">
    <w:name w:val="Body text (2) + 7.5 pt;Italic"/>
    <w:basedOn w:val="Bodytext2"/>
    <w:rsid w:val="00717480"/>
    <w:rPr>
      <w:rFonts w:ascii="Cambria" w:eastAsia="Cambria" w:hAnsi="Cambria" w:cs="Cambria"/>
      <w:b w:val="0"/>
      <w:bCs w:val="0"/>
      <w:i/>
      <w:iCs/>
      <w:smallCaps w:val="0"/>
      <w:strike w:val="0"/>
      <w:color w:val="000000"/>
      <w:spacing w:val="0"/>
      <w:w w:val="100"/>
      <w:position w:val="0"/>
      <w:sz w:val="15"/>
      <w:szCs w:val="15"/>
      <w:u w:val="none"/>
      <w:shd w:val="clear" w:color="auto" w:fill="FFFFFF"/>
      <w:lang w:val="uk-UA" w:eastAsia="uk-UA" w:bidi="uk-UA"/>
    </w:rPr>
  </w:style>
  <w:style w:type="character" w:customStyle="1" w:styleId="Bodytext255ptBoldScale20">
    <w:name w:val="Body text (2) + 5.5 pt;Bold;Scale 20%"/>
    <w:basedOn w:val="Bodytext2"/>
    <w:rsid w:val="00717480"/>
    <w:rPr>
      <w:rFonts w:ascii="Cambria" w:eastAsia="Cambria" w:hAnsi="Cambria" w:cs="Cambria"/>
      <w:b/>
      <w:bCs/>
      <w:i w:val="0"/>
      <w:iCs w:val="0"/>
      <w:smallCaps w:val="0"/>
      <w:strike w:val="0"/>
      <w:color w:val="000000"/>
      <w:spacing w:val="0"/>
      <w:w w:val="20"/>
      <w:position w:val="0"/>
      <w:sz w:val="11"/>
      <w:szCs w:val="11"/>
      <w:u w:val="none"/>
      <w:shd w:val="clear" w:color="auto" w:fill="FFFFFF"/>
      <w:lang w:val="uk-UA" w:eastAsia="uk-UA" w:bidi="uk-UA"/>
    </w:rPr>
  </w:style>
  <w:style w:type="character" w:customStyle="1" w:styleId="Bodytext2Candara10pt">
    <w:name w:val="Body text (2) + Candara;10 pt"/>
    <w:basedOn w:val="Bodytext2"/>
    <w:rsid w:val="00717480"/>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rvts15">
    <w:name w:val="rvts15"/>
    <w:basedOn w:val="a1"/>
    <w:qFormat/>
    <w:rsid w:val="00F4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79628">
      <w:bodyDiv w:val="1"/>
      <w:marLeft w:val="0"/>
      <w:marRight w:val="0"/>
      <w:marTop w:val="0"/>
      <w:marBottom w:val="0"/>
      <w:divBdr>
        <w:top w:val="none" w:sz="0" w:space="0" w:color="auto"/>
        <w:left w:val="none" w:sz="0" w:space="0" w:color="auto"/>
        <w:bottom w:val="none" w:sz="0" w:space="0" w:color="auto"/>
        <w:right w:val="none" w:sz="0" w:space="0" w:color="auto"/>
      </w:divBdr>
    </w:div>
    <w:div w:id="987706718">
      <w:bodyDiv w:val="1"/>
      <w:marLeft w:val="0"/>
      <w:marRight w:val="0"/>
      <w:marTop w:val="0"/>
      <w:marBottom w:val="0"/>
      <w:divBdr>
        <w:top w:val="none" w:sz="0" w:space="0" w:color="auto"/>
        <w:left w:val="none" w:sz="0" w:space="0" w:color="auto"/>
        <w:bottom w:val="none" w:sz="0" w:space="0" w:color="auto"/>
        <w:right w:val="none" w:sz="0" w:space="0" w:color="auto"/>
      </w:divBdr>
    </w:div>
    <w:div w:id="1552688017">
      <w:bodyDiv w:val="1"/>
      <w:marLeft w:val="0"/>
      <w:marRight w:val="0"/>
      <w:marTop w:val="0"/>
      <w:marBottom w:val="0"/>
      <w:divBdr>
        <w:top w:val="none" w:sz="0" w:space="0" w:color="auto"/>
        <w:left w:val="none" w:sz="0" w:space="0" w:color="auto"/>
        <w:bottom w:val="none" w:sz="0" w:space="0" w:color="auto"/>
        <w:right w:val="none" w:sz="0" w:space="0" w:color="auto"/>
      </w:divBdr>
    </w:div>
    <w:div w:id="19903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7414-E989-453F-A3B8-5DBE8A3F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4</Pages>
  <Words>1034</Words>
  <Characters>5899</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dc:creator>
  <cp:lastModifiedBy>Кричевська Олена Володимирівна</cp:lastModifiedBy>
  <cp:revision>19</cp:revision>
  <cp:lastPrinted>2022-12-26T15:57:00Z</cp:lastPrinted>
  <dcterms:created xsi:type="dcterms:W3CDTF">2022-12-08T03:13:00Z</dcterms:created>
  <dcterms:modified xsi:type="dcterms:W3CDTF">2022-12-26T16:33:00Z</dcterms:modified>
</cp:coreProperties>
</file>