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770F" w14:textId="77777777" w:rsidR="003D6DDA" w:rsidRPr="000834F9" w:rsidRDefault="003D6DDA" w:rsidP="00CB7A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34F9">
        <w:rPr>
          <w:rFonts w:ascii="Times New Roman" w:hAnsi="Times New Roman" w:cs="Times New Roman"/>
          <w:b/>
          <w:sz w:val="28"/>
          <w:szCs w:val="28"/>
          <w:lang w:val="uk-UA"/>
        </w:rPr>
        <w:t>Аналіз регуляторного впливу</w:t>
      </w:r>
    </w:p>
    <w:p w14:paraId="37AFC147" w14:textId="77777777" w:rsidR="006900A8" w:rsidRPr="000834F9" w:rsidRDefault="003D6DDA" w:rsidP="006900A8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34F9">
        <w:rPr>
          <w:rFonts w:ascii="Times New Roman" w:hAnsi="Times New Roman" w:cs="Times New Roman"/>
          <w:b/>
          <w:sz w:val="28"/>
          <w:szCs w:val="28"/>
          <w:lang w:val="uk-UA"/>
        </w:rPr>
        <w:t>до проєкту</w:t>
      </w:r>
      <w:r w:rsidR="00FB1721" w:rsidRPr="00083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00A8" w:rsidRPr="000834F9">
        <w:rPr>
          <w:rFonts w:ascii="Times New Roman" w:hAnsi="Times New Roman" w:cs="Times New Roman"/>
          <w:b/>
          <w:sz w:val="28"/>
          <w:szCs w:val="28"/>
          <w:lang w:val="uk-UA"/>
        </w:rPr>
        <w:t>Закону України</w:t>
      </w:r>
      <w:r w:rsidR="00FB1721" w:rsidRPr="00083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00A8" w:rsidRPr="00083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особливості здійснення державного регулювання у сфері організації та проведення азартних ігор </w:t>
      </w:r>
    </w:p>
    <w:p w14:paraId="3FEE600D" w14:textId="6C967F48" w:rsidR="003D6DDA" w:rsidRPr="000834F9" w:rsidRDefault="006900A8" w:rsidP="006900A8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34F9">
        <w:rPr>
          <w:rFonts w:ascii="Times New Roman" w:hAnsi="Times New Roman" w:cs="Times New Roman"/>
          <w:b/>
          <w:sz w:val="28"/>
          <w:szCs w:val="28"/>
          <w:lang w:val="uk-UA"/>
        </w:rPr>
        <w:t>та у лотерейній сфері під час дії правового режиму воєнного стану»</w:t>
      </w:r>
    </w:p>
    <w:p w14:paraId="36E7B840" w14:textId="77777777" w:rsidR="003D6DDA" w:rsidRPr="000834F9" w:rsidRDefault="003D6DDA" w:rsidP="003D6DDA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944DCF" w14:textId="77777777" w:rsidR="003D6DDA" w:rsidRPr="000834F9" w:rsidRDefault="003D6DDA" w:rsidP="003D6DD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3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Визначення </w:t>
      </w:r>
      <w:r w:rsidR="00713311" w:rsidRPr="000834F9">
        <w:rPr>
          <w:rFonts w:ascii="Times New Roman" w:hAnsi="Times New Roman" w:cs="Times New Roman"/>
          <w:b/>
          <w:sz w:val="28"/>
          <w:szCs w:val="28"/>
          <w:lang w:val="uk-UA"/>
        </w:rPr>
        <w:t>проблеми</w:t>
      </w:r>
    </w:p>
    <w:p w14:paraId="3E79E0E1" w14:textId="77777777" w:rsidR="003D6DDA" w:rsidRPr="000834F9" w:rsidRDefault="003D6DDA" w:rsidP="003D6DDA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0D41E146" w14:textId="77777777" w:rsidR="00A62FB2" w:rsidRPr="000834F9" w:rsidRDefault="00A62FB2" w:rsidP="00A62FB2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Відповідно до Указу Президента України від 24.02.2022 № 64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Україні»,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24 лютого 2022 року введено правовий режим воєнного стану на території України у зв’язку з військовою агресією російської федерації проти України.</w:t>
      </w:r>
    </w:p>
    <w:p w14:paraId="5F573CEF" w14:textId="2E9C160C" w:rsidR="00687B5F" w:rsidRPr="000834F9" w:rsidRDefault="00E800E5" w:rsidP="00687B5F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Український бізнес переважно орієнтований на роботу у цивільній сфері</w:t>
      </w:r>
      <w:r w:rsidR="00687B5F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та який зазнає великих збитків в умовах бойових дій на території України, у період воєнного стану потребує особливої уваги та підтримки від держави. </w:t>
      </w:r>
    </w:p>
    <w:p w14:paraId="5A6CA7AA" w14:textId="550C95D6" w:rsidR="00E800E5" w:rsidRPr="000834F9" w:rsidRDefault="00687B5F" w:rsidP="00E800E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Сфера розваг, до якої належить і гральний бізнес, є однією з тих, що зазнали значного негативного впливу з початком </w:t>
      </w:r>
      <w:r w:rsidR="002E2794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збройн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 агресії росії в Україні.</w:t>
      </w:r>
      <w:r w:rsidR="00E800E5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Насамперед це стосується наземних закладів розважальної сфери, в тому числі закладів казино та залів гральних автоматів.</w:t>
      </w:r>
    </w:p>
    <w:p w14:paraId="1770E9C9" w14:textId="3880D583" w:rsidR="00B87C76" w:rsidRPr="000834F9" w:rsidRDefault="00687B5F" w:rsidP="00E800E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Так, </w:t>
      </w:r>
      <w:r w:rsidR="00B87C76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58 гральних закладів, які працювали в Україні станом на 23 лютого 2022 року, до КРАІЛ надійшло повідомлень про закриття 46 гральних закладів (6 закладів казино та 40 залів гральних автоматів), що становить понад 79%.</w:t>
      </w:r>
    </w:p>
    <w:p w14:paraId="02D3EA07" w14:textId="41A9DE0C" w:rsidR="003E5DAB" w:rsidRPr="000834F9" w:rsidRDefault="003E5DAB" w:rsidP="00E800E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цьому з</w:t>
      </w:r>
      <w:r w:rsidR="00687B5F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687B5F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організаторів азартних ігор, що здійснюють організацію та проведення азартних ігор у гральних закладах казино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залах гральних автоматів, </w:t>
      </w:r>
      <w:r w:rsidR="00687B5F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початком війни повністю 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закрили усі гральні заклади 13 організаторів азартних ігор.</w:t>
      </w:r>
      <w:r w:rsidR="00687B5F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Частина організаторів азартних ігор також повідомила КРАІЛ про закриття гральних закладів лише у регіонах, що знаходяться на тимчасово окупованій території України та/або в районах проведення воєнних (бойових) дій.</w:t>
      </w:r>
    </w:p>
    <w:p w14:paraId="63ED42A2" w14:textId="02BA1DF8" w:rsidR="002E2794" w:rsidRPr="000834F9" w:rsidRDefault="003E5DAB" w:rsidP="00E800E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часом о</w:t>
      </w:r>
      <w:r w:rsidR="002E2794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кремі гральні заклади в регіонах, де не проводяться бойові дії, почали відновлювати свою діяльність. Крім того, організатори азартних ігор, попри складні умови ведення бізнесу у період дії воєнного стану</w:t>
      </w:r>
      <w:r w:rsidR="000C56C5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завдані війною збитки</w:t>
      </w:r>
      <w:r w:rsidR="002E2794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змогли забезпечити релокацію гральних закладів </w:t>
      </w:r>
      <w:r w:rsidR="000C56C5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небезпечних регіонів. </w:t>
      </w:r>
    </w:p>
    <w:p w14:paraId="464DA430" w14:textId="1E79F82B" w:rsidR="002E2794" w:rsidRPr="000834F9" w:rsidRDefault="002E2794" w:rsidP="00E800E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Станом на </w:t>
      </w:r>
      <w:r w:rsidR="00253803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.08.202</w:t>
      </w:r>
      <w:r w:rsidR="00FC7E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3E5DAB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Україні </w:t>
      </w:r>
      <w:r w:rsidR="00361C21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залишилося</w:t>
      </w:r>
      <w:r w:rsidR="000C56C5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лише </w:t>
      </w:r>
      <w:r w:rsidR="001B4B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11 </w:t>
      </w:r>
      <w:r w:rsidR="00361C21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наземних </w:t>
      </w:r>
      <w:r w:rsidR="003E5DAB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гральни</w:t>
      </w:r>
      <w:r w:rsidR="00361C21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="003E5DAB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</w:t>
      </w:r>
      <w:r w:rsidR="00361C21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3E5DAB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="006859DA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3E5DAB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гральні заклади казино та </w:t>
      </w:r>
      <w:r w:rsidR="001B4B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3E5DAB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залів гральних автоматів).</w:t>
      </w:r>
    </w:p>
    <w:p w14:paraId="6BA77DB8" w14:textId="08AB22BC" w:rsidR="00687B5F" w:rsidRPr="000834F9" w:rsidRDefault="003E5DAB" w:rsidP="00E800E5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Складна</w:t>
      </w:r>
      <w:r w:rsidR="002E2794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87B5F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ситуація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ринку азартних ігор</w:t>
      </w:r>
      <w:r w:rsidR="00687B5F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пов’язана не лише з </w:t>
      </w:r>
      <w:r w:rsidR="002E2794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руйнуванням гральних закладів або їх </w:t>
      </w:r>
      <w:r w:rsidR="00687B5F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розташуванням </w:t>
      </w:r>
      <w:r w:rsidR="002E2794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територіях, тимчасово окупованих агресором, але і в цілому зниженням попиту серед населення на послуги у сфері розваг</w:t>
      </w:r>
      <w:r w:rsidR="000C56C5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особливо в наземному сегменті ринку азартних ігор</w:t>
      </w:r>
      <w:r w:rsidR="00361C21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призвело до закриття закладів</w:t>
      </w:r>
      <w:r w:rsidR="002E2794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4CF336D" w14:textId="5903C87B" w:rsidR="00E860FA" w:rsidRPr="000834F9" w:rsidRDefault="006859DA" w:rsidP="00D9688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Hlk127268148"/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</w:t>
      </w:r>
      <w:r w:rsidR="00D96883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рипинення співпраці з російськими операторами, а також закриття всіх платіжних систем з боку агресора</w:t>
      </w:r>
      <w:r w:rsidR="00BA272C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D712C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зниження грального трафіку з кінця лютого 2022 року по всій території </w:t>
      </w:r>
      <w:r w:rsidR="000F048B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України</w:t>
      </w:r>
      <w:r w:rsidR="00DD712C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BA272C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також загальне зменшення кількості гравців внаслідок </w:t>
      </w:r>
      <w:r w:rsidR="00DD712C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повномасштабної військової агресії </w:t>
      </w:r>
      <w:r w:rsidR="00BA272C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також має негативний вплив </w:t>
      </w:r>
      <w:r w:rsidR="00E860FA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провадження організаторами азартних ігор господарської діяльності</w:t>
      </w:r>
      <w:r w:rsidR="000F048B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працюють в мережі Інтернет</w:t>
      </w:r>
      <w:bookmarkEnd w:id="0"/>
      <w:r w:rsidR="00E860FA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3EEE376F" w14:textId="7EB1B225" w:rsidR="00D96883" w:rsidRPr="000834F9" w:rsidRDefault="00DD712C" w:rsidP="00D9688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Зазначене також впли</w:t>
      </w:r>
      <w:r w:rsidR="00392585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нуло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на здатність організаторів азартних ігор виконувати </w:t>
      </w:r>
      <w:r w:rsidR="007801C0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взяті на себе зобов’язання відповідно до законодавства</w:t>
      </w:r>
      <w:r w:rsidR="005A726B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 тому числі щодо сплати за ліцензії у сфері діяльності з організації та проведення азартних ігор</w:t>
      </w:r>
      <w:r w:rsidR="007801C0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7FA36EEA" w14:textId="02F65687" w:rsidR="00A62FB2" w:rsidRPr="000834F9" w:rsidRDefault="00392585" w:rsidP="00A62FB2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06720D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24 лютого 2022 року д</w:t>
      </w:r>
      <w:r w:rsidR="00A62FB2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 КРАІЛ як Уповноваженого органу у сфері організації та проведення азартних ігор, а також у лотерейній сфері </w:t>
      </w:r>
      <w:r w:rsidR="00E37E6E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надход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или</w:t>
      </w:r>
      <w:r w:rsidR="00E37E6E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численні </w:t>
      </w:r>
      <w:r w:rsidR="00A62FB2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звернен</w:t>
      </w:r>
      <w:r w:rsidR="00E37E6E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</w:t>
      </w:r>
      <w:r w:rsidR="00A62FB2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запит</w:t>
      </w:r>
      <w:r w:rsidR="00E37E6E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A62FB2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суб’єктів господарювання, які здійснюють діяльність у відповідних сферах, щодо провадження діяльності в умовах воєнного стану. Зокрема, стосовно</w:t>
      </w:r>
      <w:r w:rsidR="00E129F3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62FB2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настання форс-мажору внаслідок військової агресії російської федерації проти України, що унеможливлює виконання обов’язків, встановлених Законом </w:t>
      </w:r>
      <w:r w:rsidR="000138CA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України </w:t>
      </w:r>
      <w:r w:rsidR="000138CA" w:rsidRPr="000834F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від 14 липня 2020 року № 768-ІХ «Про державне регулювання діяльності щодо організації та проведення азартних ігор» (далі – Закон № 768)</w:t>
      </w:r>
      <w:r w:rsidR="00A62FB2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зокрема, в частині проведення обов’язкових щорічних платежів, відстрочення або зупинення таких платежів.</w:t>
      </w:r>
    </w:p>
    <w:p w14:paraId="4AA23F3A" w14:textId="7781DDB1" w:rsidR="00392585" w:rsidRPr="000834F9" w:rsidRDefault="0039710E" w:rsidP="00A62FB2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Так, станом на </w:t>
      </w:r>
      <w:r w:rsidR="00253803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.08.2023 заборгованість організаторів азартних ігор щодо здійснення щорічних платежів за наступний рік дії ліцензії у сфері діяльності з організації та проведення азартних ігор складала 1,4 млрд грн.</w:t>
      </w:r>
    </w:p>
    <w:p w14:paraId="3BE31632" w14:textId="6F4E504C" w:rsidR="00A62FB2" w:rsidRPr="000834F9" w:rsidRDefault="0039710E" w:rsidP="00A62FB2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цьому п</w:t>
      </w:r>
      <w:r w:rsidR="00A62FB2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равові засади здійснення державного регулювання господарської діяльності у сфері організації та проведення азартних ігор в Україні встановлено Законом</w:t>
      </w:r>
      <w:r w:rsidR="000138CA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768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253803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яким</w:t>
      </w:r>
      <w:r w:rsidR="00A62FB2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передбачено особливостей провадження господарської діяльності в умовах воєнного стану, зокрема, можливості відстрочення внесення щорічної плати за ліцензію на період дії воєнного стану, зупинення/поновлення дії ліцензії за заявою ліцензіата, заміни пошкодженого/зруйнованого внаслідок військової агресії грального обладнання.</w:t>
      </w:r>
    </w:p>
    <w:p w14:paraId="33029033" w14:textId="3FE92CAC" w:rsidR="008D4E87" w:rsidRPr="000834F9" w:rsidRDefault="008D4E87" w:rsidP="008D4E87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зв’язку з цим, за несплату щорічних платежів за ліцензії у сфері діяльності з організації та проведення азартних ігор КРАІЛ була вимушена анулювати ліцензії на провадження діяльності 13 організаторам азартних ігор.</w:t>
      </w:r>
    </w:p>
    <w:p w14:paraId="1431732C" w14:textId="36210AF9" w:rsidR="00B63362" w:rsidRPr="000834F9" w:rsidRDefault="00B63362" w:rsidP="00A62FB2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Залишається неврегульованим також питання стягнення з організаторів азартних ігор заборгованості зі сплати за ліцензію у разі її анулювання, що призводить до втрат </w:t>
      </w:r>
      <w:r w:rsidR="00253803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ержавного бюджету.</w:t>
      </w:r>
    </w:p>
    <w:p w14:paraId="78D12021" w14:textId="03D630A1" w:rsidR="00AB0B69" w:rsidRPr="000834F9" w:rsidRDefault="00AB0B69" w:rsidP="00A62FB2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Крім того, аналіз ситуації з використанням українським організатором азартних ігор бренду </w:t>
      </w:r>
      <w:r w:rsidR="00B27976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1xBET</w:t>
      </w:r>
      <w:r w:rsidR="00B27976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є брендом одного із основних гравців російського ринку онлайн-ставок на спорт та онлайн-казино, допоміг виявити істотну недосконалість Закону </w:t>
      </w:r>
      <w:r w:rsidR="000138CA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768 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частині відсутності жодних обмежень щодо використання організаторами азартних ігор брендів, право власності на які належить резидентам держави-агресора. Встановлення такої заборони є 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особливо актуальним в умовах повномасштабної військової агресії російської федерації в Україні.</w:t>
      </w:r>
    </w:p>
    <w:p w14:paraId="25616E9B" w14:textId="67847552" w:rsidR="00337E41" w:rsidRPr="000834F9" w:rsidRDefault="002C25C4" w:rsidP="00A62FB2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Потребує також врегулювання питання застосування фактичних перевірок (методом контрольних закупок), в тому числі, з метою фіксації провадження нелегальної діяльності з організації та проведення азартних ігор.</w:t>
      </w:r>
      <w:r w:rsidR="00773E02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Нагальність цієї проблеми було обговорено під час</w:t>
      </w:r>
      <w:r w:rsidR="00773E02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робочої зустрічі представників КРАІЛ, Національного банку України та Державної податкової служби України, присвяченої обговоренню пропозицій щодо протидії функціонуванню нелегальних гральних закладів, яка відбулася 24.02.2023, а також 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результатами </w:t>
      </w:r>
      <w:r w:rsidR="00773E02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участі Голови КРАІЛ І. Рудого у засіданнях Тимчасової слідчої комісії Верховної Ради України з питань розслідування можливих фактів порушень законодавства України посадовими особами Бюро економічної безпеки України, органів державної влади та інших державних органів, які здійснюють повноваження у сфері економічної безпеки, що могли призвести до зменшення надходжень до державного та місцевих бюджетів.</w:t>
      </w:r>
    </w:p>
    <w:p w14:paraId="1F39613C" w14:textId="268A9ADC" w:rsidR="00347EEC" w:rsidRPr="000834F9" w:rsidRDefault="00347EEC" w:rsidP="00347EE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Так, КРАІЛ забезпечує постійне здійснення моніторингу вебсайтів з метою виявлення фактів здійснення проведення азартних ігор в мережі Інтернет без відповідної ліцензії, а також звертається до правоохоронних органів у разі отримання повідомлення про порушення у сфері азартних ігор.</w:t>
      </w:r>
    </w:p>
    <w:p w14:paraId="41B65FE7" w14:textId="62F939CA" w:rsidR="00347EEC" w:rsidRPr="000834F9" w:rsidRDefault="00347EEC" w:rsidP="00347EE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Станом на 10.08.2023 за даними КРАІЛ в Україні функціонує понад 700 нелегальних гральних закладів та 760 вебсайтів, на яких здійснюється організація та проведення азартних ігор без відповідної ліцензії.</w:t>
      </w:r>
      <w:r w:rsidR="00154D22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Діяльність таких закладів та вебсайтів не лише призводить до втрат бюджету у вигляді неотриманих ліцензійних платежів та несплачених </w:t>
      </w:r>
      <w:r w:rsidR="00681DC6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податків</w:t>
      </w:r>
      <w:r w:rsidR="00154D22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але і підпадає під дію статті 203</w:t>
      </w:r>
      <w:r w:rsidR="00154D22" w:rsidRPr="000834F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2</w:t>
      </w:r>
      <w:r w:rsidR="00154D22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Кримінального кодексу України.</w:t>
      </w:r>
    </w:p>
    <w:p w14:paraId="7753EF8B" w14:textId="77777777" w:rsidR="00347EEC" w:rsidRPr="000834F9" w:rsidRDefault="00347EEC" w:rsidP="00347EE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Проте наразі у КРАІЛ відсутні правові підстави для фіксації фактів нелегальної діяльності гральних закладів шляхом складення відповідного акту перевірки, який може бути залучений до матеріалів кримінального провадження як доказ. </w:t>
      </w:r>
    </w:p>
    <w:p w14:paraId="24F4B3FB" w14:textId="711F8D4F" w:rsidR="00347EEC" w:rsidRPr="000834F9" w:rsidRDefault="00347EEC" w:rsidP="00347EE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Фактична перевірка (методом контрольних закупок) є також найбільш ефективним механізмом перевірки виконання вимог чинного законодавства і ліцензованими організаторами азартних ігор, оскільки імітація участі в азартній грі посадовими особами КРАІЛ дозволить виявити порушення</w:t>
      </w:r>
      <w:r w:rsidR="00F118FA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будь-якому етапі організації та проведення азартних ігор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440286CB" w14:textId="4FDBE193" w:rsidR="00F118FA" w:rsidRPr="000834F9" w:rsidRDefault="00F118FA" w:rsidP="00347EE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Однак, без законодавчого врегулювання особливостей здійснення фактичних перевірок (методом контрольних закупок) на сьогоднішній день залишається заблокованим, оскільки без чіткої регламентації процесу перевірки її результати можуть бути оскаржені в суді.</w:t>
      </w:r>
    </w:p>
    <w:p w14:paraId="546E46BC" w14:textId="3DD8B22E" w:rsidR="000138CA" w:rsidRDefault="000138CA" w:rsidP="00A62FB2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Ще однією проблемою, яка потребує вирішення, є закріплення в Законі  № 768, а також в Законі України </w:t>
      </w:r>
      <w:r w:rsidRPr="000834F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від 06 вересня 2012 року № 5204 «Про державні лотереї в Україні» (далі – Закон № 5204) заборони на тимчасово окупованій території  будь-якої діяльності операторів державних лотерей та організаторів азартних ігор</w:t>
      </w:r>
      <w:r w:rsidR="00A11F76" w:rsidRPr="000834F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 На сьогодні відповідна заборона вже</w:t>
      </w:r>
      <w:r w:rsidRPr="000834F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встановленої </w:t>
      </w:r>
      <w:r w:rsidRPr="000834F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lastRenderedPageBreak/>
        <w:t>Законом України «Про забезпечення прав і свобод громадян та правовий режим на тимчасово окупованій території України»</w:t>
      </w:r>
      <w:r w:rsidR="00A11F76" w:rsidRPr="000834F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, однак </w:t>
      </w:r>
      <w:r w:rsidR="000C6E2F" w:rsidRPr="000834F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потребує врегулювання</w:t>
      </w:r>
      <w:r w:rsidR="00A11F76" w:rsidRPr="000834F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механізм впливу КРАІЛ на організатора азартних ігор або оператора державних лотерей, який провади</w:t>
      </w:r>
      <w:r w:rsidR="000C6E2F" w:rsidRPr="000834F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ть</w:t>
      </w:r>
      <w:r w:rsidR="00A11F76" w:rsidRPr="000834F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діяльність на тимчасово окупованих територіях</w:t>
      </w:r>
      <w:r w:rsidR="000C6E2F" w:rsidRPr="000834F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 а також</w:t>
      </w:r>
      <w:r w:rsidR="00A11F76" w:rsidRPr="000834F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0C6E2F" w:rsidRPr="000834F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встановлення </w:t>
      </w:r>
      <w:r w:rsidR="00A11F76" w:rsidRPr="000834F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відповідальності </w:t>
      </w:r>
      <w:r w:rsidR="000C6E2F" w:rsidRPr="000834F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 зазначене порушення</w:t>
      </w:r>
      <w:r w:rsidRPr="000834F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. </w:t>
      </w:r>
    </w:p>
    <w:p w14:paraId="16222740" w14:textId="68398CCB" w:rsidR="00CF3BF9" w:rsidRDefault="00CF3BF9" w:rsidP="00A62FB2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Від операторів державних лотерей до КРАІЛ також надходять численні звернення</w:t>
      </w:r>
      <w:r w:rsidRPr="00CF3BF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 що у зв’язку із війною та економічною ситуаціею в країні суттєва частина розповсюджувачів – малих підприємців змушена була припинити свою діяльність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  <w:r w:rsidRPr="00CF3BF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Зазначене</w:t>
      </w:r>
      <w:r w:rsidRPr="00CF3BF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унеможливлює виконання вимог частини другої статті 6 Закону № 5204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CF3BF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щодо наявності у оператора державних лотерей мережі розповсюдження державних лотерей, яка повинна налічувати не менше 5 тисяч пунктів розповсюдження державних лотерей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14:paraId="0ABE6512" w14:textId="4E073539" w:rsidR="000A6E90" w:rsidRPr="000834F9" w:rsidRDefault="000A6E90" w:rsidP="00477FEF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врегулювання зазначених проблем, підтримки суб’єктів господарювання та надання їм додаткових гарантій провадження господарської діяльності в умовах воєнного стану</w:t>
      </w:r>
      <w:r w:rsidR="00477FEF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КРАІЛ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розроблено проєкт Закону</w:t>
      </w:r>
      <w:r w:rsidR="00477FEF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«Про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стану» (далі – проєкт Закону)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54AA7FC" w14:textId="01EF9977" w:rsidR="000A6E90" w:rsidRPr="000834F9" w:rsidRDefault="000A6E90" w:rsidP="000A6E90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" w:name="n1981"/>
      <w:bookmarkEnd w:id="1"/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Проєктом Закону пропонується внести зміни до Закон</w:t>
      </w:r>
      <w:r w:rsidR="002F5379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F5379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768 та № 5204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 також до Закону України «Про державні лотереї в Україні», зокрема, передбачивши:</w:t>
      </w:r>
    </w:p>
    <w:p w14:paraId="575CB8B4" w14:textId="166C345C" w:rsidR="000A6E90" w:rsidRPr="000834F9" w:rsidRDefault="000A6E90" w:rsidP="000A6E90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встановлення забо</w:t>
      </w:r>
      <w:r w:rsidR="005962CA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рони використання в Україні бре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5962CA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 організаторів азартних ігор, право власності на які належить резидентам держави-агресора;</w:t>
      </w:r>
    </w:p>
    <w:p w14:paraId="1B26C562" w14:textId="77777777" w:rsidR="000A6E90" w:rsidRPr="000834F9" w:rsidRDefault="000A6E90" w:rsidP="000A6E90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можливість зупинення дії ліцензій у сфері організації та проведення азартних ігор у разі неможливості провадження діяльності з організації та проведення азартних ігор під час дії правового режиму воєнного стану з можливістю її поновлення після усунення обставин, що зумовили її зупинення;</w:t>
      </w:r>
    </w:p>
    <w:p w14:paraId="7176DA58" w14:textId="77777777" w:rsidR="00E64E99" w:rsidRDefault="00E64E99" w:rsidP="000A6E90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4E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зупинення строку дії ліцензії та здійснення платежів в цей період; </w:t>
      </w:r>
    </w:p>
    <w:p w14:paraId="384F70E8" w14:textId="77777777" w:rsidR="00E64E99" w:rsidRPr="00E64E99" w:rsidRDefault="00E64E99" w:rsidP="00E64E9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4E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наділення Уповноваженого органу повноваженнями щодо стягнення з організаторів азартних ігор у судовому порядку заборгованості зі сплати за ліцензію у разі її анулювання;</w:t>
      </w:r>
    </w:p>
    <w:p w14:paraId="785F0284" w14:textId="378B2E2A" w:rsidR="000A6E90" w:rsidRDefault="000A6E90" w:rsidP="000A6E90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надання організаторам азартних ігор можливості в межах виданої ліцензії провести заміну пошкодженого/зруйнованого внаслідок військової агресії грального обладнання;</w:t>
      </w:r>
    </w:p>
    <w:p w14:paraId="77169540" w14:textId="5AAB5490" w:rsidR="00E64E99" w:rsidRPr="00E64E99" w:rsidRDefault="00E64E99" w:rsidP="00E64E9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4E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встановлення механізму застосування фактичних перевірок (методом контрольних закупок), в тому числі для фіксації факту організації та проведення заборонених та нелегальних азартних ігор;</w:t>
      </w:r>
    </w:p>
    <w:p w14:paraId="0ABB3835" w14:textId="79D801CF" w:rsidR="00E64E99" w:rsidRPr="000834F9" w:rsidRDefault="00E64E99" w:rsidP="00E64E9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4E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тимчасове на період дії правового режиму воєнного стану незастосування вимог частини другої статті 6 Закону № 5204 щодо наявності у оператора державних лотерей мережі розповсюдження державних лотерей, яка повинна налічувати не менше 5 тисяч пунктів розповсюдження державних лотерей;</w:t>
      </w:r>
    </w:p>
    <w:p w14:paraId="6FF072B8" w14:textId="18E76F85" w:rsidR="000A6E90" w:rsidRPr="000834F9" w:rsidRDefault="000A6E90" w:rsidP="000A6E90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приведення у відповідність із вимогами Закону України «Про забезпечення прав і свобод громадян та правовий режим на тимчасово 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окупованій території України» в частині можливості анулювання ліцензії організаторів азартних ігор та операторів державних лотерей у разі документального підтвердження здійснення ними будь-якої діяльності на тимчасово окупованих територіях</w:t>
      </w:r>
      <w:r w:rsidR="00F715BB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тощо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63D083AE" w14:textId="635E27FA" w:rsidR="0031049A" w:rsidRPr="000834F9" w:rsidRDefault="0031049A" w:rsidP="0031049A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Дія регуляторного акта поширюватиметься на організаторів азартних ігор,</w:t>
      </w:r>
      <w:r w:rsidR="00E619A7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якими станом на </w:t>
      </w:r>
      <w:r w:rsidR="00253803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09.08.2023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7135C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мають діючі 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ліцензії</w:t>
      </w:r>
      <w:r w:rsidR="00AB36ED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14:paraId="7D1CEA31" w14:textId="16AE40EE" w:rsidR="00AB36ED" w:rsidRPr="000834F9" w:rsidRDefault="00AB36ED" w:rsidP="00795A71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організацію та проведення азартних ігор у гральних закладах </w:t>
      </w:r>
      <w:r w:rsidR="00795A71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казино – </w:t>
      </w:r>
      <w:r w:rsidR="00253803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</w:t>
      </w:r>
    </w:p>
    <w:p w14:paraId="59515222" w14:textId="5E250BE9" w:rsidR="00AB36ED" w:rsidRPr="000834F9" w:rsidRDefault="00AB36ED" w:rsidP="00795A71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організацію та проведення азартних ігор у залах гральних </w:t>
      </w:r>
      <w:r w:rsidR="00795A71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автоматів – </w:t>
      </w:r>
      <w:r w:rsidR="00253803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1FC8D7C4" w14:textId="25D4829C" w:rsidR="00AB36ED" w:rsidRPr="000834F9" w:rsidRDefault="00AB36ED" w:rsidP="00795A71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та проведення азартних ігор </w:t>
      </w:r>
      <w:hyperlink r:id="rId8" w:history="1">
        <w:r w:rsidRPr="000834F9">
          <w:rPr>
            <w:rFonts w:ascii="Times New Roman" w:hAnsi="Times New Roman" w:cs="Times New Roman"/>
            <w:sz w:val="28"/>
            <w:szCs w:val="28"/>
            <w:lang w:val="uk-UA"/>
          </w:rPr>
          <w:t xml:space="preserve">казино у мережі </w:t>
        </w:r>
        <w:r w:rsidR="00795A71" w:rsidRPr="000834F9">
          <w:rPr>
            <w:rFonts w:ascii="Times New Roman" w:hAnsi="Times New Roman" w:cs="Times New Roman"/>
            <w:sz w:val="28"/>
            <w:szCs w:val="28"/>
            <w:lang w:val="uk-UA"/>
          </w:rPr>
          <w:t xml:space="preserve">       </w:t>
        </w:r>
        <w:r w:rsidRPr="000834F9">
          <w:rPr>
            <w:rFonts w:ascii="Times New Roman" w:hAnsi="Times New Roman" w:cs="Times New Roman"/>
            <w:sz w:val="28"/>
            <w:szCs w:val="28"/>
            <w:lang w:val="uk-UA"/>
          </w:rPr>
          <w:t>Інтернет</w:t>
        </w:r>
      </w:hyperlink>
      <w:r w:rsidRPr="000834F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53803" w:rsidRPr="000834F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834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70A45E1" w14:textId="6D54FBC9" w:rsidR="00AB36ED" w:rsidRPr="000834F9" w:rsidRDefault="00AB36ED" w:rsidP="00795A71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834F9">
        <w:rPr>
          <w:sz w:val="28"/>
          <w:szCs w:val="28"/>
          <w:lang w:val="uk-UA"/>
        </w:rPr>
        <w:t xml:space="preserve">організацію та проведення букмекерської діяльності – </w:t>
      </w:r>
      <w:r w:rsidR="00253803" w:rsidRPr="000834F9">
        <w:rPr>
          <w:sz w:val="28"/>
          <w:szCs w:val="28"/>
          <w:lang w:val="uk-UA"/>
        </w:rPr>
        <w:t>2</w:t>
      </w:r>
      <w:r w:rsidRPr="000834F9">
        <w:rPr>
          <w:sz w:val="28"/>
          <w:szCs w:val="28"/>
          <w:lang w:val="uk-UA"/>
        </w:rPr>
        <w:t>;</w:t>
      </w:r>
    </w:p>
    <w:p w14:paraId="6027B41C" w14:textId="38EEE336" w:rsidR="00AB36ED" w:rsidRPr="000834F9" w:rsidRDefault="00AB36ED" w:rsidP="00795A71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834F9">
        <w:rPr>
          <w:sz w:val="28"/>
          <w:szCs w:val="28"/>
          <w:lang w:val="uk-UA"/>
        </w:rPr>
        <w:t xml:space="preserve">організацію та проведення азартних ігор у покер у мережі </w:t>
      </w:r>
      <w:r w:rsidR="00795A71" w:rsidRPr="000834F9">
        <w:rPr>
          <w:sz w:val="28"/>
          <w:szCs w:val="28"/>
          <w:lang w:val="uk-UA"/>
        </w:rPr>
        <w:t xml:space="preserve">             </w:t>
      </w:r>
      <w:r w:rsidRPr="000834F9">
        <w:rPr>
          <w:sz w:val="28"/>
          <w:szCs w:val="28"/>
          <w:lang w:val="uk-UA"/>
        </w:rPr>
        <w:t xml:space="preserve">Інтернет – </w:t>
      </w:r>
      <w:r w:rsidR="00253803" w:rsidRPr="000834F9">
        <w:rPr>
          <w:sz w:val="28"/>
          <w:szCs w:val="28"/>
          <w:lang w:val="uk-UA"/>
        </w:rPr>
        <w:t>2</w:t>
      </w:r>
      <w:r w:rsidRPr="000834F9">
        <w:rPr>
          <w:sz w:val="28"/>
          <w:szCs w:val="28"/>
          <w:lang w:val="uk-UA"/>
        </w:rPr>
        <w:t>.</w:t>
      </w:r>
    </w:p>
    <w:p w14:paraId="6E357B3F" w14:textId="73203D79" w:rsidR="00AB36ED" w:rsidRPr="000834F9" w:rsidRDefault="00AB36ED" w:rsidP="00AB36ED">
      <w:pPr>
        <w:spacing w:after="0" w:line="2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 цьому 3 організатори азартних ігор </w:t>
      </w:r>
      <w:r w:rsidR="00253803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мають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декілька ліцензій на провадження різних видів діяльності з організації та проведення азартних ігор.</w:t>
      </w:r>
    </w:p>
    <w:p w14:paraId="14C6215E" w14:textId="418F8FCC" w:rsidR="00AB36ED" w:rsidRPr="000834F9" w:rsidRDefault="00AB36ED" w:rsidP="00AB36ED">
      <w:pPr>
        <w:pStyle w:val="a9"/>
        <w:spacing w:after="0" w:line="20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Тобто, дія проєкту рішення поширюватиметься на </w:t>
      </w:r>
      <w:r w:rsidR="00253803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суб’єктів господарювання.</w:t>
      </w:r>
    </w:p>
    <w:p w14:paraId="36C6AF05" w14:textId="77777777" w:rsidR="00B85BFF" w:rsidRPr="000834F9" w:rsidRDefault="00B85BFF" w:rsidP="008E72FE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080063B6" w14:textId="718B94E9" w:rsidR="003D6DDA" w:rsidRPr="000834F9" w:rsidRDefault="003D6DDA" w:rsidP="003D6DDA">
      <w:pPr>
        <w:pStyle w:val="rvps2"/>
        <w:shd w:val="clear" w:color="auto" w:fill="FFFFFF"/>
        <w:tabs>
          <w:tab w:val="left" w:pos="5790"/>
        </w:tabs>
        <w:spacing w:before="0" w:after="0" w:line="20" w:lineRule="atLeast"/>
        <w:ind w:firstLine="450"/>
        <w:contextualSpacing/>
        <w:jc w:val="both"/>
        <w:rPr>
          <w:sz w:val="28"/>
          <w:szCs w:val="28"/>
          <w:lang w:eastAsia="ru-RU"/>
        </w:rPr>
      </w:pPr>
      <w:r w:rsidRPr="000834F9">
        <w:rPr>
          <w:sz w:val="28"/>
          <w:szCs w:val="28"/>
          <w:lang w:eastAsia="ru-RU"/>
        </w:rPr>
        <w:t xml:space="preserve"> Основні групи, на які справлятиме вплив проєкт </w:t>
      </w:r>
      <w:r w:rsidR="00B85BFF" w:rsidRPr="000834F9">
        <w:rPr>
          <w:sz w:val="28"/>
          <w:szCs w:val="28"/>
          <w:lang w:eastAsia="ru-RU"/>
        </w:rPr>
        <w:t>рішення</w:t>
      </w:r>
      <w:r w:rsidRPr="000834F9">
        <w:rPr>
          <w:sz w:val="28"/>
          <w:szCs w:val="28"/>
          <w:lang w:eastAsia="ru-RU"/>
        </w:rPr>
        <w:t xml:space="preserve">: </w:t>
      </w:r>
    </w:p>
    <w:p w14:paraId="11FDF145" w14:textId="77777777" w:rsidR="00C53096" w:rsidRPr="000834F9" w:rsidRDefault="00C53096" w:rsidP="003D6DDA">
      <w:pPr>
        <w:pStyle w:val="rvps2"/>
        <w:shd w:val="clear" w:color="auto" w:fill="FFFFFF"/>
        <w:tabs>
          <w:tab w:val="left" w:pos="5790"/>
        </w:tabs>
        <w:spacing w:before="0" w:after="0" w:line="20" w:lineRule="atLeast"/>
        <w:ind w:firstLine="450"/>
        <w:contextualSpacing/>
        <w:jc w:val="both"/>
        <w:rPr>
          <w:sz w:val="12"/>
          <w:szCs w:val="12"/>
        </w:rPr>
      </w:pPr>
    </w:p>
    <w:tbl>
      <w:tblPr>
        <w:tblW w:w="4978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78"/>
        <w:gridCol w:w="2833"/>
        <w:gridCol w:w="2414"/>
      </w:tblGrid>
      <w:tr w:rsidR="000834F9" w:rsidRPr="000834F9" w14:paraId="571A751D" w14:textId="77777777" w:rsidTr="004C509A">
        <w:tc>
          <w:tcPr>
            <w:tcW w:w="4579" w:type="dxa"/>
            <w:shd w:val="clear" w:color="auto" w:fill="auto"/>
          </w:tcPr>
          <w:p w14:paraId="561DA7BA" w14:textId="77777777" w:rsidR="003D6DDA" w:rsidRPr="000834F9" w:rsidRDefault="003D6DDA" w:rsidP="00DC633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2" w:name="n95"/>
            <w:bookmarkEnd w:id="2"/>
            <w:r w:rsidRPr="000834F9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Групи (підгрупи)</w:t>
            </w:r>
          </w:p>
        </w:tc>
        <w:tc>
          <w:tcPr>
            <w:tcW w:w="2962" w:type="dxa"/>
            <w:shd w:val="clear" w:color="auto" w:fill="auto"/>
          </w:tcPr>
          <w:p w14:paraId="4AB8653C" w14:textId="77777777" w:rsidR="003D6DDA" w:rsidRPr="000834F9" w:rsidRDefault="003D6DDA" w:rsidP="00DC633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2524" w:type="dxa"/>
            <w:shd w:val="clear" w:color="auto" w:fill="auto"/>
          </w:tcPr>
          <w:p w14:paraId="1F108065" w14:textId="77777777" w:rsidR="003D6DDA" w:rsidRPr="000834F9" w:rsidRDefault="003D6DDA" w:rsidP="00DC633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Ні</w:t>
            </w:r>
          </w:p>
        </w:tc>
      </w:tr>
      <w:tr w:rsidR="000834F9" w:rsidRPr="000834F9" w14:paraId="69DB6832" w14:textId="77777777" w:rsidTr="004C509A">
        <w:tc>
          <w:tcPr>
            <w:tcW w:w="4579" w:type="dxa"/>
            <w:shd w:val="clear" w:color="auto" w:fill="auto"/>
          </w:tcPr>
          <w:p w14:paraId="2D0BABE2" w14:textId="77777777" w:rsidR="003D6DDA" w:rsidRPr="000834F9" w:rsidRDefault="003D6DDA" w:rsidP="0095754B">
            <w:pPr>
              <w:spacing w:after="0" w:line="2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Громадяни</w:t>
            </w:r>
          </w:p>
        </w:tc>
        <w:tc>
          <w:tcPr>
            <w:tcW w:w="2962" w:type="dxa"/>
            <w:shd w:val="clear" w:color="auto" w:fill="auto"/>
          </w:tcPr>
          <w:p w14:paraId="33CDC87B" w14:textId="03EA8A2B" w:rsidR="003D6DDA" w:rsidRPr="000834F9" w:rsidRDefault="00753CEA" w:rsidP="006711EC">
            <w:pPr>
              <w:pStyle w:val="1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24" w:type="dxa"/>
            <w:shd w:val="clear" w:color="auto" w:fill="auto"/>
          </w:tcPr>
          <w:p w14:paraId="7890E62E" w14:textId="688CFD9E" w:rsidR="003D6DDA" w:rsidRPr="000834F9" w:rsidRDefault="003D6DDA" w:rsidP="006711E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34F9" w:rsidRPr="000834F9" w14:paraId="6620F7F8" w14:textId="77777777" w:rsidTr="004C509A">
        <w:tc>
          <w:tcPr>
            <w:tcW w:w="4579" w:type="dxa"/>
            <w:shd w:val="clear" w:color="auto" w:fill="auto"/>
          </w:tcPr>
          <w:p w14:paraId="21393F2D" w14:textId="77777777" w:rsidR="003D6DDA" w:rsidRPr="000834F9" w:rsidRDefault="003D6DDA" w:rsidP="0095754B">
            <w:pPr>
              <w:spacing w:after="0" w:line="2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Держава</w:t>
            </w:r>
          </w:p>
        </w:tc>
        <w:tc>
          <w:tcPr>
            <w:tcW w:w="2962" w:type="dxa"/>
            <w:shd w:val="clear" w:color="auto" w:fill="auto"/>
          </w:tcPr>
          <w:p w14:paraId="2C39623D" w14:textId="5D6F2398" w:rsidR="003D6DDA" w:rsidRPr="000834F9" w:rsidRDefault="00374620" w:rsidP="006711EC">
            <w:pPr>
              <w:pStyle w:val="1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24" w:type="dxa"/>
            <w:shd w:val="clear" w:color="auto" w:fill="auto"/>
          </w:tcPr>
          <w:p w14:paraId="307A7D2D" w14:textId="02ABBB14" w:rsidR="003D6DDA" w:rsidRPr="000834F9" w:rsidRDefault="003D6DDA" w:rsidP="006711E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34F9" w:rsidRPr="000834F9" w14:paraId="57791C7F" w14:textId="77777777" w:rsidTr="004C509A">
        <w:trPr>
          <w:trHeight w:val="184"/>
        </w:trPr>
        <w:tc>
          <w:tcPr>
            <w:tcW w:w="4579" w:type="dxa"/>
            <w:shd w:val="clear" w:color="auto" w:fill="auto"/>
          </w:tcPr>
          <w:p w14:paraId="19D5D005" w14:textId="77777777" w:rsidR="003D6DDA" w:rsidRPr="000834F9" w:rsidRDefault="003D6DDA" w:rsidP="0095754B">
            <w:pPr>
              <w:spacing w:after="0" w:line="2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Суб’єкти господарювання</w:t>
            </w:r>
          </w:p>
        </w:tc>
        <w:tc>
          <w:tcPr>
            <w:tcW w:w="2962" w:type="dxa"/>
            <w:shd w:val="clear" w:color="auto" w:fill="auto"/>
          </w:tcPr>
          <w:p w14:paraId="3A9A0B03" w14:textId="03A7F503" w:rsidR="003D6DDA" w:rsidRPr="000834F9" w:rsidRDefault="00374620" w:rsidP="006711EC">
            <w:pPr>
              <w:pStyle w:val="1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24" w:type="dxa"/>
            <w:shd w:val="clear" w:color="auto" w:fill="auto"/>
          </w:tcPr>
          <w:p w14:paraId="42A53899" w14:textId="11348F3D" w:rsidR="003D6DDA" w:rsidRPr="000834F9" w:rsidRDefault="003D6DDA" w:rsidP="006711E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6DDA" w:rsidRPr="000834F9" w14:paraId="06DA9A7C" w14:textId="77777777" w:rsidTr="004C509A">
        <w:tc>
          <w:tcPr>
            <w:tcW w:w="4579" w:type="dxa"/>
            <w:shd w:val="clear" w:color="auto" w:fill="auto"/>
          </w:tcPr>
          <w:p w14:paraId="5C4728F3" w14:textId="77777777" w:rsidR="003D6DDA" w:rsidRPr="000834F9" w:rsidRDefault="003D6DDA" w:rsidP="004C509A">
            <w:pPr>
              <w:spacing w:after="0" w:line="20" w:lineRule="atLeast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96"/>
            <w:bookmarkEnd w:id="3"/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 тому числі суб’єкти малого підприємництва </w:t>
            </w:r>
          </w:p>
        </w:tc>
        <w:tc>
          <w:tcPr>
            <w:tcW w:w="2962" w:type="dxa"/>
            <w:shd w:val="clear" w:color="auto" w:fill="auto"/>
          </w:tcPr>
          <w:p w14:paraId="30FAD2F0" w14:textId="67C09E1B" w:rsidR="003D6DDA" w:rsidRPr="000834F9" w:rsidRDefault="003D6DDA" w:rsidP="006711EC">
            <w:pPr>
              <w:tabs>
                <w:tab w:val="center" w:pos="368"/>
              </w:tabs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4" w:type="dxa"/>
            <w:shd w:val="clear" w:color="auto" w:fill="auto"/>
          </w:tcPr>
          <w:p w14:paraId="217B00CE" w14:textId="2CB2A8B7" w:rsidR="003D6DDA" w:rsidRPr="000834F9" w:rsidRDefault="00F715BB" w:rsidP="006711E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</w:tbl>
    <w:p w14:paraId="0B652AA4" w14:textId="77777777" w:rsidR="003D6DDA" w:rsidRPr="000834F9" w:rsidRDefault="003D6DDA" w:rsidP="003D6DDA">
      <w:pPr>
        <w:shd w:val="clear" w:color="auto" w:fill="FFFFFF"/>
        <w:spacing w:after="0" w:line="20" w:lineRule="atLeast"/>
        <w:contextualSpacing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432193C5" w14:textId="690575BC" w:rsidR="00B3772F" w:rsidRPr="000834F9" w:rsidRDefault="003D6DDA" w:rsidP="00B3772F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hAnsi="Times New Roman" w:cs="Times New Roman"/>
          <w:sz w:val="28"/>
          <w:szCs w:val="28"/>
          <w:lang w:val="uk-UA"/>
        </w:rPr>
        <w:t xml:space="preserve">Проблема не може бути розв’язана за допомогою ринкових механізмів, оскільки </w:t>
      </w:r>
      <w:r w:rsidR="004656FC" w:rsidRPr="000834F9">
        <w:rPr>
          <w:rFonts w:ascii="Times New Roman" w:hAnsi="Times New Roman" w:cs="Times New Roman"/>
          <w:sz w:val="28"/>
          <w:szCs w:val="28"/>
          <w:lang w:val="uk-UA"/>
        </w:rPr>
        <w:t>в умовах дії правового режиму воєнного стану бізнес перебуває у складних умовах</w:t>
      </w:r>
      <w:r w:rsidR="00430084" w:rsidRPr="000834F9">
        <w:rPr>
          <w:rFonts w:ascii="Times New Roman" w:hAnsi="Times New Roman" w:cs="Times New Roman"/>
          <w:sz w:val="28"/>
          <w:szCs w:val="28"/>
          <w:lang w:val="uk-UA"/>
        </w:rPr>
        <w:t xml:space="preserve"> та потребує </w:t>
      </w:r>
      <w:r w:rsidR="00B8740A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додаткових гарантій провадження господарської діяльності, зокрема, впровадження тимчасових механізмів, які б забезпечили можливість швидкого реагування на зміни військової та економічної ситуації в державі</w:t>
      </w:r>
      <w:r w:rsidR="00B3772F" w:rsidRPr="000834F9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4F12A5DE" w14:textId="77777777" w:rsidR="003D6DDA" w:rsidRPr="000834F9" w:rsidRDefault="003D6DDA" w:rsidP="003D6DDA">
      <w:pPr>
        <w:shd w:val="clear" w:color="auto" w:fill="FFFFFF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97222F9" w14:textId="77777777" w:rsidR="003D6DDA" w:rsidRPr="000834F9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n99"/>
      <w:bookmarkEnd w:id="4"/>
      <w:r w:rsidRPr="000834F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II. Цілі державного регулювання</w:t>
      </w:r>
    </w:p>
    <w:p w14:paraId="4AB45E75" w14:textId="77777777" w:rsidR="003D6DDA" w:rsidRPr="000834F9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12"/>
          <w:szCs w:val="12"/>
          <w:lang w:val="uk-UA" w:eastAsia="uk-UA"/>
        </w:rPr>
      </w:pPr>
    </w:p>
    <w:p w14:paraId="04988A98" w14:textId="3597B055" w:rsidR="003D6DDA" w:rsidRPr="000834F9" w:rsidRDefault="003D6DDA" w:rsidP="00AE3D3E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n101"/>
      <w:bookmarkStart w:id="6" w:name="n100"/>
      <w:bookmarkEnd w:id="5"/>
      <w:bookmarkEnd w:id="6"/>
      <w:r w:rsidRPr="000834F9">
        <w:rPr>
          <w:rFonts w:ascii="Times New Roman" w:hAnsi="Times New Roman" w:cs="Times New Roman"/>
          <w:sz w:val="28"/>
          <w:szCs w:val="28"/>
          <w:lang w:val="uk-UA"/>
        </w:rPr>
        <w:t xml:space="preserve">Цілями державного регулювання проєкту </w:t>
      </w:r>
      <w:r w:rsidR="00C12706" w:rsidRPr="000834F9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Pr="000834F9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14:paraId="6C28FAAF" w14:textId="0906C78A" w:rsidR="003D6DDA" w:rsidRPr="000834F9" w:rsidRDefault="004D16F4" w:rsidP="004D16F4">
      <w:pPr>
        <w:pStyle w:val="1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підтримка бізнесу на період дії режиму воєнного стану в України та надання йому додаткових гарантій провадження господарської діяльност</w:t>
      </w:r>
      <w:r w:rsidR="00F65DE4" w:rsidRPr="000834F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3D6DDA" w:rsidRPr="000834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21BBF8" w14:textId="2252BD99" w:rsidR="00F65DE4" w:rsidRPr="000834F9" w:rsidRDefault="00F65DE4" w:rsidP="004D16F4">
      <w:pPr>
        <w:pStyle w:val="1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 заборони на використання брендів азартних ігор, власниками яких є представники країни-агресора;</w:t>
      </w:r>
    </w:p>
    <w:p w14:paraId="10BA39E7" w14:textId="08AA8F49" w:rsidR="00361C21" w:rsidRPr="000834F9" w:rsidRDefault="00416645" w:rsidP="004D16F4">
      <w:pPr>
        <w:pStyle w:val="1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34F9">
        <w:rPr>
          <w:rFonts w:ascii="Times New Roman" w:hAnsi="Times New Roman" w:cs="Times New Roman"/>
          <w:sz w:val="28"/>
          <w:szCs w:val="28"/>
        </w:rPr>
        <w:lastRenderedPageBreak/>
        <w:t>посилення державного нагляду (контролю) за організаторами азартних ігор та боротьби з  функціонування заборонених азартних ігор та гральних закладів;</w:t>
      </w:r>
    </w:p>
    <w:p w14:paraId="7D93238E" w14:textId="32C4DD13" w:rsidR="003D6DDA" w:rsidRPr="000834F9" w:rsidRDefault="00F65DE4" w:rsidP="00951BC4">
      <w:pPr>
        <w:pStyle w:val="1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34F9">
        <w:rPr>
          <w:rFonts w:ascii="Times New Roman" w:hAnsi="Times New Roman" w:cs="Times New Roman"/>
          <w:sz w:val="28"/>
          <w:szCs w:val="28"/>
        </w:rPr>
        <w:t xml:space="preserve">врегулювання питання заборони ведення організаторами азартних ігор та операторами </w:t>
      </w:r>
      <w:r w:rsidR="008D61A3" w:rsidRPr="000834F9">
        <w:rPr>
          <w:rFonts w:ascii="Times New Roman" w:hAnsi="Times New Roman" w:cs="Times New Roman"/>
          <w:sz w:val="28"/>
          <w:szCs w:val="28"/>
        </w:rPr>
        <w:t>держав</w:t>
      </w:r>
      <w:r w:rsidRPr="000834F9">
        <w:rPr>
          <w:rFonts w:ascii="Times New Roman" w:hAnsi="Times New Roman" w:cs="Times New Roman"/>
          <w:sz w:val="28"/>
          <w:szCs w:val="28"/>
        </w:rPr>
        <w:t>них лотерей будь-якої діяльності на тимчасово окупованих територіях.</w:t>
      </w:r>
    </w:p>
    <w:p w14:paraId="10C7EF82" w14:textId="77777777" w:rsidR="003D6DDA" w:rsidRPr="000834F9" w:rsidRDefault="003D6DDA" w:rsidP="003131D4">
      <w:pPr>
        <w:pStyle w:val="1"/>
        <w:spacing w:after="0" w:line="2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13BF783" w14:textId="77777777" w:rsidR="003D6DDA" w:rsidRPr="000834F9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34F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III. Визначення та оцінка альтернативних способів досягнення цілей</w:t>
      </w:r>
      <w:bookmarkStart w:id="7" w:name="n151"/>
      <w:bookmarkStart w:id="8" w:name="n102"/>
      <w:bookmarkEnd w:id="7"/>
      <w:bookmarkEnd w:id="8"/>
    </w:p>
    <w:p w14:paraId="549339A6" w14:textId="77777777" w:rsidR="003D6DDA" w:rsidRPr="000834F9" w:rsidRDefault="003D6DDA" w:rsidP="003D6DDA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sz w:val="18"/>
          <w:szCs w:val="18"/>
        </w:rPr>
      </w:pPr>
      <w:r w:rsidRPr="000834F9">
        <w:rPr>
          <w:sz w:val="28"/>
          <w:szCs w:val="28"/>
          <w:lang w:eastAsia="ru-RU"/>
        </w:rPr>
        <w:t xml:space="preserve"> 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84"/>
        <w:gridCol w:w="7484"/>
      </w:tblGrid>
      <w:tr w:rsidR="000834F9" w:rsidRPr="000834F9" w14:paraId="120EB478" w14:textId="77777777" w:rsidTr="00C95EFA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78613" w14:textId="77777777" w:rsidR="003D6DDA" w:rsidRPr="000834F9" w:rsidRDefault="003D6DDA" w:rsidP="00DC633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F488A" w14:textId="77777777" w:rsidR="003D6DDA" w:rsidRPr="000834F9" w:rsidRDefault="003D6DDA" w:rsidP="00DC633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Опис альтернативи</w:t>
            </w:r>
          </w:p>
        </w:tc>
      </w:tr>
      <w:tr w:rsidR="000834F9" w:rsidRPr="000834F9" w14:paraId="0F7690D5" w14:textId="77777777" w:rsidTr="00C95EFA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E2D5E" w14:textId="77777777" w:rsidR="003D6DDA" w:rsidRPr="000834F9" w:rsidRDefault="003D6DDA" w:rsidP="00EC208D">
            <w:pPr>
              <w:spacing w:after="0" w:line="2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1</w:t>
            </w:r>
          </w:p>
          <w:p w14:paraId="5B8F5DD1" w14:textId="77777777" w:rsidR="003D6DDA" w:rsidRPr="000834F9" w:rsidRDefault="003D6DDA" w:rsidP="00EC208D">
            <w:pPr>
              <w:spacing w:after="0" w:line="2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88BB" w14:textId="7092DCD7" w:rsidR="005875D7" w:rsidRPr="000834F9" w:rsidRDefault="00B91AD3" w:rsidP="0095754B">
            <w:pPr>
              <w:spacing w:after="0" w:line="20" w:lineRule="atLeast"/>
              <w:ind w:left="127" w:right="1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Залишення ситуації без змін</w:t>
            </w:r>
          </w:p>
          <w:p w14:paraId="637E6173" w14:textId="27271F31" w:rsidR="00B85BFF" w:rsidRPr="000834F9" w:rsidRDefault="009C7086" w:rsidP="00295877">
            <w:pPr>
              <w:pStyle w:val="tj"/>
              <w:shd w:val="clear" w:color="auto" w:fill="FFFFFF"/>
              <w:spacing w:before="0" w:after="0" w:line="20" w:lineRule="atLeast"/>
              <w:ind w:left="127" w:right="15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834F9">
              <w:rPr>
                <w:sz w:val="28"/>
                <w:szCs w:val="28"/>
                <w:lang w:val="uk-UA"/>
              </w:rPr>
              <w:t>Відсутність</w:t>
            </w:r>
            <w:r w:rsidR="0071677A" w:rsidRPr="000834F9">
              <w:rPr>
                <w:sz w:val="28"/>
                <w:szCs w:val="28"/>
                <w:lang w:val="uk-UA"/>
              </w:rPr>
              <w:t xml:space="preserve"> нормативно-правового акта, яким врегульовуватимуться питання здійснення організаторами азартних ігор та операторами державних лотерей господарської діяльності у період дії правового режиму воєнного стану</w:t>
            </w:r>
            <w:r w:rsidR="00A00D35" w:rsidRPr="000834F9">
              <w:rPr>
                <w:sz w:val="28"/>
                <w:szCs w:val="28"/>
                <w:lang w:val="uk-UA"/>
              </w:rPr>
              <w:t xml:space="preserve"> може призвести до поглиблення проблем, з якими стикнувся ринок азартних ігор з початком збройної агресії російської федерації в Україні. Так, організатори азартних ігор, які провадять свою діяльність в наземних гральних закладах, не матимуть </w:t>
            </w:r>
            <w:r w:rsidR="0071677A" w:rsidRPr="000834F9">
              <w:rPr>
                <w:sz w:val="28"/>
                <w:szCs w:val="28"/>
                <w:lang w:val="uk-UA"/>
              </w:rPr>
              <w:t>можлив</w:t>
            </w:r>
            <w:r w:rsidR="00A00D35" w:rsidRPr="000834F9">
              <w:rPr>
                <w:sz w:val="28"/>
                <w:szCs w:val="28"/>
                <w:lang w:val="uk-UA"/>
              </w:rPr>
              <w:t>ості</w:t>
            </w:r>
            <w:r w:rsidR="0071677A" w:rsidRPr="000834F9">
              <w:rPr>
                <w:sz w:val="28"/>
                <w:szCs w:val="28"/>
                <w:lang w:val="uk-UA"/>
              </w:rPr>
              <w:t xml:space="preserve"> швидкого реагува</w:t>
            </w:r>
            <w:r w:rsidR="00A00D35" w:rsidRPr="000834F9">
              <w:rPr>
                <w:sz w:val="28"/>
                <w:szCs w:val="28"/>
                <w:lang w:val="uk-UA"/>
              </w:rPr>
              <w:t>ти</w:t>
            </w:r>
            <w:r w:rsidR="0071677A" w:rsidRPr="000834F9">
              <w:rPr>
                <w:sz w:val="28"/>
                <w:szCs w:val="28"/>
                <w:lang w:val="uk-UA"/>
              </w:rPr>
              <w:t xml:space="preserve"> на зміни військової та</w:t>
            </w:r>
            <w:r w:rsidR="00A00D35" w:rsidRPr="000834F9">
              <w:rPr>
                <w:sz w:val="28"/>
                <w:szCs w:val="28"/>
                <w:lang w:val="uk-UA"/>
              </w:rPr>
              <w:t xml:space="preserve"> економічної ситуації в державі, призупиняючи перебіг дії ліцензії у разі настання форс-мажорних обставин. Крім того, без відповідних змін організатори азартних ігор не матимуть змоги оперативно замінити пошкоджене внаслідок бойових дії гральне обладнання та вносити інші істотні зміни до відповідних Реєстрів у сфері організації та проведення азартних ігор та лотерей. </w:t>
            </w:r>
          </w:p>
          <w:p w14:paraId="7E5B1220" w14:textId="2522FEF1" w:rsidR="008B698A" w:rsidRPr="000834F9" w:rsidRDefault="0097378D" w:rsidP="00295877">
            <w:pPr>
              <w:pStyle w:val="tj"/>
              <w:shd w:val="clear" w:color="auto" w:fill="FFFFFF"/>
              <w:spacing w:before="0" w:after="0" w:line="20" w:lineRule="atLeast"/>
              <w:ind w:left="127" w:right="15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834F9">
              <w:rPr>
                <w:sz w:val="28"/>
                <w:szCs w:val="28"/>
                <w:lang w:val="uk-UA"/>
              </w:rPr>
              <w:t xml:space="preserve">Крім того, відсутність правових підстав у КРАІЛ для </w:t>
            </w:r>
            <w:r w:rsidR="009C065E" w:rsidRPr="000834F9">
              <w:rPr>
                <w:sz w:val="28"/>
                <w:szCs w:val="28"/>
                <w:lang w:val="uk-UA"/>
              </w:rPr>
              <w:t xml:space="preserve">фіксації факту нелегальної діяльності з організації та проведення азартних ігор </w:t>
            </w:r>
            <w:r w:rsidRPr="000834F9">
              <w:rPr>
                <w:sz w:val="28"/>
                <w:szCs w:val="28"/>
                <w:lang w:val="uk-UA"/>
              </w:rPr>
              <w:t>призведе до неможливості належним чином реагувати на повідомлення про порушення у сфері азартних ігор, які надходять до КРАІЛ від гравців та інших осіб, органів державної влади, правоохоронних органів.</w:t>
            </w:r>
          </w:p>
          <w:p w14:paraId="2A6568EA" w14:textId="64ADC1A2" w:rsidR="003D6DDA" w:rsidRPr="000834F9" w:rsidRDefault="00A00D35" w:rsidP="00A00D35">
            <w:pPr>
              <w:pStyle w:val="tj"/>
              <w:shd w:val="clear" w:color="auto" w:fill="FFFFFF"/>
              <w:spacing w:before="0" w:after="0" w:line="20" w:lineRule="atLeast"/>
              <w:ind w:left="127" w:right="15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834F9">
              <w:rPr>
                <w:sz w:val="28"/>
                <w:szCs w:val="28"/>
                <w:lang w:val="uk-UA"/>
              </w:rPr>
              <w:t xml:space="preserve">Також залишиться неврегульованим питання відповідальності організаторів азартних ігор та операторів державних лотерей </w:t>
            </w:r>
            <w:r w:rsidR="0033319C" w:rsidRPr="000834F9">
              <w:rPr>
                <w:sz w:val="28"/>
                <w:szCs w:val="28"/>
                <w:lang w:val="uk-UA"/>
              </w:rPr>
              <w:t>за здійснення</w:t>
            </w:r>
            <w:r w:rsidRPr="000834F9">
              <w:rPr>
                <w:sz w:val="28"/>
                <w:szCs w:val="28"/>
                <w:lang w:val="uk-UA"/>
              </w:rPr>
              <w:t xml:space="preserve"> діяльності на тимчасово окупованих територіях, використання брендів азартних ігор, власники яких є представниками країни-агресора</w:t>
            </w:r>
            <w:r w:rsidR="0033319C" w:rsidRPr="000834F9">
              <w:rPr>
                <w:sz w:val="28"/>
                <w:szCs w:val="28"/>
                <w:lang w:val="uk-UA"/>
              </w:rPr>
              <w:t xml:space="preserve">, </w:t>
            </w:r>
            <w:r w:rsidR="00860967" w:rsidRPr="000834F9">
              <w:rPr>
                <w:sz w:val="28"/>
                <w:szCs w:val="28"/>
                <w:lang w:val="uk-UA"/>
              </w:rPr>
              <w:t>а також за наявність опосередкованих відносин контролю резидентами російської федерації</w:t>
            </w:r>
            <w:r w:rsidRPr="000834F9">
              <w:rPr>
                <w:sz w:val="28"/>
                <w:szCs w:val="28"/>
                <w:lang w:val="uk-UA"/>
              </w:rPr>
              <w:t>.</w:t>
            </w:r>
          </w:p>
        </w:tc>
      </w:tr>
      <w:tr w:rsidR="000834F9" w:rsidRPr="00FD7B24" w14:paraId="6093AF55" w14:textId="77777777" w:rsidTr="00C95EFA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EFB38" w14:textId="7CD7AE16" w:rsidR="003D6DDA" w:rsidRPr="000834F9" w:rsidRDefault="003D6DDA" w:rsidP="00EC208D">
            <w:pPr>
              <w:spacing w:after="0" w:line="2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Альтернатива 2</w:t>
            </w:r>
          </w:p>
          <w:p w14:paraId="381863E4" w14:textId="77777777" w:rsidR="003D6DDA" w:rsidRPr="000834F9" w:rsidRDefault="003D6DDA" w:rsidP="00EC208D">
            <w:pPr>
              <w:spacing w:after="0" w:line="2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8E59" w14:textId="6CCD058F" w:rsidR="00C9570E" w:rsidRPr="000834F9" w:rsidRDefault="003D6DDA" w:rsidP="0095754B">
            <w:pPr>
              <w:spacing w:after="0" w:line="20" w:lineRule="atLeast"/>
              <w:ind w:left="127" w:right="1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Прийняття проєкту </w:t>
            </w:r>
            <w:r w:rsidR="004A6AE7" w:rsidRPr="000834F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Закону</w:t>
            </w:r>
          </w:p>
          <w:p w14:paraId="364F3A68" w14:textId="15E5C678" w:rsidR="00C9570E" w:rsidRPr="000834F9" w:rsidRDefault="003D6DDA" w:rsidP="0095754B">
            <w:pPr>
              <w:spacing w:after="0" w:line="20" w:lineRule="atLeast"/>
              <w:ind w:left="127" w:right="1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проєкту </w:t>
            </w:r>
            <w:r w:rsidR="0059272F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дозволить </w:t>
            </w:r>
            <w:r w:rsidR="00505714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запровадити </w:t>
            </w:r>
            <w:r w:rsidR="0059272F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додаткові гарантії провадження господарської діяльності, зокрема, тимчасов</w:t>
            </w:r>
            <w:r w:rsidR="008607BC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="0059272F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механізм</w:t>
            </w:r>
            <w:r w:rsidR="008607BC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и</w:t>
            </w:r>
            <w:r w:rsidR="0059272F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які б забезпечили можливість швидкого реагування на зміни військової та економічної ситуації в державі</w:t>
            </w:r>
            <w:r w:rsidR="00C9570E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07BC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Зазначене дозволить організаторам азартних ігор, особливо тим, що здійснюють діяльність в наземних гральних закладах, адаптуватися до складних умов ведення бізнесу та швидко відновити свою діяльність після скасування правового режиму воєнного стану.</w:t>
            </w:r>
          </w:p>
          <w:p w14:paraId="49B3041D" w14:textId="6C104A21" w:rsidR="0097378D" w:rsidRPr="000834F9" w:rsidRDefault="00475D46" w:rsidP="0095754B">
            <w:pPr>
              <w:spacing w:after="0" w:line="20" w:lineRule="atLeast"/>
              <w:ind w:left="127" w:right="1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проєкту </w:t>
            </w:r>
            <w:r w:rsidR="000B1E5C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забезпечить реалізацію повноважень КРАІЛ щодо здійснення державного нагляду (контролю) у сфері організації та проведення азартних ігор, а також фіксації факту нелегальної діяльності з організації та проведення азартних ігор, що, як наслідок, призведе до зменшення суспільної шкоди, пов’язаної з азартними іграми, підвищить рівень захисту прав, законних інтересів, життя та здоров’я громадян.</w:t>
            </w:r>
          </w:p>
          <w:p w14:paraId="1ABD05C9" w14:textId="1B1D5969" w:rsidR="003D6DDA" w:rsidRPr="000834F9" w:rsidRDefault="008607BC" w:rsidP="0068150F">
            <w:pPr>
              <w:spacing w:after="0" w:line="20" w:lineRule="atLeast"/>
              <w:ind w:left="127" w:right="1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Крім того, з метою недопущення фінансування збройної агресії російської федерації в Україні про</w:t>
            </w:r>
            <w:r w:rsidR="0068150F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ктом Закону буде врегульовано питання заборони на використання брендів азартних ігор, власники яких є представниками країни-агресора, а також </w:t>
            </w:r>
            <w:r w:rsidR="00860967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встановлено відповідальність за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господарської діяльності з </w:t>
            </w:r>
            <w:r w:rsidR="00CC2ABA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 та проведення азартних ігор та лотерей на тимчасово окупованих територіях</w:t>
            </w:r>
            <w:r w:rsidR="00860967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наявність опосередкованих відносин контролю резидентами російської федерації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1CBA3C61" w14:textId="77777777" w:rsidR="003D6DDA" w:rsidRPr="000834F9" w:rsidRDefault="003D6DDA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2FAB0951" w14:textId="77AE9A29" w:rsidR="003D6DDA" w:rsidRPr="000834F9" w:rsidRDefault="003D6DDA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834F9">
        <w:rPr>
          <w:rFonts w:ascii="Times New Roman" w:hAnsi="Times New Roman" w:cs="Times New Roman"/>
          <w:b/>
          <w:sz w:val="28"/>
          <w:szCs w:val="28"/>
          <w:lang w:val="uk-UA" w:eastAsia="uk-UA"/>
        </w:rPr>
        <w:t>Оцінка впливу на сферу інтересів держави</w:t>
      </w:r>
    </w:p>
    <w:p w14:paraId="005D1AFF" w14:textId="77777777" w:rsidR="00C05EF6" w:rsidRPr="000834F9" w:rsidRDefault="00C05EF6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6"/>
        <w:gridCol w:w="3968"/>
        <w:gridCol w:w="3795"/>
      </w:tblGrid>
      <w:tr w:rsidR="000834F9" w:rsidRPr="000834F9" w14:paraId="2ADEC80E" w14:textId="77777777" w:rsidTr="00F3342E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251E" w14:textId="77777777" w:rsidR="003D6DDA" w:rsidRPr="000834F9" w:rsidRDefault="003D6DDA" w:rsidP="0078001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9" w:name="n119"/>
            <w:bookmarkEnd w:id="9"/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CEB0" w14:textId="77777777" w:rsidR="003D6DDA" w:rsidRPr="000834F9" w:rsidRDefault="003D6DDA" w:rsidP="0078001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AE0CC" w14:textId="77777777" w:rsidR="003D6DDA" w:rsidRPr="000834F9" w:rsidRDefault="003D6DDA" w:rsidP="0078001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0834F9" w:rsidRPr="00FD7B24" w14:paraId="7A525AF1" w14:textId="77777777" w:rsidTr="00F3342E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81AD" w14:textId="77777777" w:rsidR="003D6DDA" w:rsidRPr="000834F9" w:rsidRDefault="003D6DDA" w:rsidP="00505714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1</w:t>
            </w:r>
          </w:p>
          <w:p w14:paraId="7E549359" w14:textId="77777777" w:rsidR="003D6DDA" w:rsidRPr="000834F9" w:rsidRDefault="003D6DDA" w:rsidP="002056C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C4CE" w14:textId="77777777" w:rsidR="003D6DDA" w:rsidRPr="000834F9" w:rsidRDefault="003D6DDA" w:rsidP="00F3342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E509" w14:textId="77777777" w:rsidR="00340388" w:rsidRPr="000834F9" w:rsidRDefault="00E01A28" w:rsidP="00503EA0">
            <w:pPr>
              <w:shd w:val="clear" w:color="auto" w:fill="FFFFFF"/>
              <w:suppressAutoHyphens w:val="0"/>
              <w:spacing w:after="0" w:line="240" w:lineRule="auto"/>
              <w:ind w:left="126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нормативно-правового акта, яким врегульовуватимуться питання здійснення організаторами азартних ігор та операторами державних лотерей господарської діяльності у період дії правового режиму воєнного стану може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призвести до поглиблення проблем, з якими стикнувся ринок азартних ігор з початком збройної агресії російської федерації в Україні. Так, організатори азартних ігор</w:t>
            </w:r>
            <w:r w:rsidR="00A679B5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матимуть можливості швидко реагувати на зміни військової та економічної ситуації в державі, призупиняючи перебіг дії ліцензії у разі настання форс-мажорних обставин. </w:t>
            </w:r>
            <w:r w:rsidR="00A679B5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Зазначене може призвести до неможливості подальшого здійснення ними господарської діяльності, анулювання ліценцій на організацію та проведення азартних ігор та, як наслідок, недоотримання коштів державним бюджетом, що надходили у вигляді ліцензійних платежів та сплати податків. </w:t>
            </w:r>
          </w:p>
          <w:p w14:paraId="48C9A1D6" w14:textId="1D4F860C" w:rsidR="009C065E" w:rsidRPr="000834F9" w:rsidRDefault="00B31E43" w:rsidP="00503EA0">
            <w:pPr>
              <w:shd w:val="clear" w:color="auto" w:fill="FFFFFF"/>
              <w:suppressAutoHyphens w:val="0"/>
              <w:spacing w:after="0" w:line="240" w:lineRule="auto"/>
              <w:ind w:left="126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Крім того, відсутність правових підстав у КРАІЛ для фіксації факту нелегальної діяльності з організації та проведення азартних ігор призведе до неможливості належним чином реагувати на повідомлення про порушення у сфері азартних ігор, які надходять до КРАІЛ від гравців та інших осіб, органів державної влади, правоохоронних органів.</w:t>
            </w:r>
          </w:p>
        </w:tc>
      </w:tr>
      <w:tr w:rsidR="003D6DDA" w:rsidRPr="000834F9" w14:paraId="2383928F" w14:textId="77777777" w:rsidTr="00F3342E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C557" w14:textId="77777777" w:rsidR="003D6DDA" w:rsidRPr="000834F9" w:rsidRDefault="003D6DDA" w:rsidP="00505714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Альтернатива 2</w:t>
            </w:r>
          </w:p>
          <w:p w14:paraId="41DA62C3" w14:textId="77777777" w:rsidR="003D6DDA" w:rsidRPr="000834F9" w:rsidRDefault="003D6DDA" w:rsidP="002056C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AD0A" w14:textId="2A360087" w:rsidR="003D6DDA" w:rsidRPr="000834F9" w:rsidRDefault="00A679B5" w:rsidP="00A679B5">
            <w:pPr>
              <w:pStyle w:val="a9"/>
              <w:tabs>
                <w:tab w:val="left" w:pos="430"/>
              </w:tabs>
              <w:spacing w:after="0" w:line="20" w:lineRule="atLeast"/>
              <w:ind w:left="166" w:righ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проєкту Закону дозволить запровадити додаткові гарантії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провадження господарської діяльності, зокрема, тимчасові механізми, які б забезпечили можливість швидкого реагування на зміни військової та економічної ситуації в державі. </w:t>
            </w:r>
          </w:p>
          <w:p w14:paraId="6F165B40" w14:textId="47B7A866" w:rsidR="00A679B5" w:rsidRPr="000834F9" w:rsidRDefault="00A679B5" w:rsidP="00A679B5">
            <w:pPr>
              <w:pStyle w:val="a9"/>
              <w:tabs>
                <w:tab w:val="left" w:pos="430"/>
              </w:tabs>
              <w:spacing w:after="0" w:line="20" w:lineRule="atLeast"/>
              <w:ind w:left="166" w:righ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Зазначене дозволить зберегти ринок азартних ігор у найскладніший період збройної агресії російської федерації та закласти фундамент для його відновлення та зростання після завершення бойових дій.</w:t>
            </w:r>
          </w:p>
          <w:p w14:paraId="60F2DAE2" w14:textId="77777777" w:rsidR="00A679B5" w:rsidRPr="000834F9" w:rsidRDefault="00A679B5" w:rsidP="00A679B5">
            <w:pPr>
              <w:pStyle w:val="a9"/>
              <w:tabs>
                <w:tab w:val="left" w:pos="430"/>
              </w:tabs>
              <w:spacing w:after="0" w:line="20" w:lineRule="atLeast"/>
              <w:ind w:left="166" w:righ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Всі передбачені Законом </w:t>
            </w:r>
            <w:r w:rsidR="003439C9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768 ліцензійні платежі за тимчасово призупинені ліцензії будуть сплачені організаторами азартних ігор після скасування правового режиму воєнного стану.</w:t>
            </w:r>
          </w:p>
          <w:p w14:paraId="6BC30F5B" w14:textId="43F20D8D" w:rsidR="000B1E5C" w:rsidRPr="000834F9" w:rsidRDefault="000B1E5C" w:rsidP="00A679B5">
            <w:pPr>
              <w:pStyle w:val="a9"/>
              <w:tabs>
                <w:tab w:val="left" w:pos="430"/>
              </w:tabs>
              <w:spacing w:after="0" w:line="20" w:lineRule="atLeast"/>
              <w:ind w:left="166" w:righ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Крім того, з прийняттям проєкту буде врегульовано питання щодо стягнення з організаторів азартних ігор у судовому порядку заборгованості зі сплати за ліцензію у разі її анулювання.</w:t>
            </w:r>
          </w:p>
          <w:p w14:paraId="4476862F" w14:textId="4E1DD3C8" w:rsidR="00A222DD" w:rsidRPr="000834F9" w:rsidRDefault="000B1E5C" w:rsidP="00A679B5">
            <w:pPr>
              <w:pStyle w:val="a9"/>
              <w:tabs>
                <w:tab w:val="left" w:pos="430"/>
              </w:tabs>
              <w:spacing w:after="0" w:line="20" w:lineRule="atLeast"/>
              <w:ind w:left="166" w:righ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проєкту Закону також забезпечить реалізацію повноважень КРАІЛ щодо здійснення державного нагляду (контролю) у сфері організації та проведення азартних ігор, а також фіксації факту нелегальної діяльності з організації та проведення азартних ігор, що, як наслідок, призведе до зменшення суспільної шкоди,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пов’язаної з азартними іграми, підвищить рівень захисту прав, законних інтересів, життя та здоров’я громадян.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9C8E" w14:textId="4C4B2579" w:rsidR="00A679B5" w:rsidRPr="000834F9" w:rsidRDefault="00A679B5" w:rsidP="00AE3883">
            <w:pPr>
              <w:spacing w:after="0" w:line="20" w:lineRule="atLeast"/>
              <w:ind w:left="56" w:right="130" w:firstLine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В короткостроковій перспективі </w:t>
            </w:r>
            <w:r w:rsidR="0070295D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можливе скорочення надходжень </w:t>
            </w:r>
            <w:r w:rsidR="0070295D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державного бюджету за рахунок тимчасового зупинення дії ліцензій на організацію та проведення азартних ігор в період дії правового режиму воєнного стану. Однак всі ліцензійні </w:t>
            </w:r>
            <w:r w:rsidR="000A2BCE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платежі будуть сплачені після його скасування в повному обсязі.</w:t>
            </w:r>
          </w:p>
          <w:p w14:paraId="5DD74751" w14:textId="77777777" w:rsidR="003A0B07" w:rsidRDefault="000A2BCE" w:rsidP="00461669">
            <w:pPr>
              <w:spacing w:after="0" w:line="20" w:lineRule="atLeast"/>
              <w:ind w:left="56" w:right="130" w:firstLine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Крім того, можливі </w:t>
            </w:r>
            <w:r w:rsidR="00461669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незначні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</w:t>
            </w:r>
            <w:r w:rsidR="00397D6F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дміністративні витрати на </w:t>
            </w:r>
            <w:r w:rsidR="006B510B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розгляд заяв про зупинення дії ліцензії та внесення змін до реєстру у зв’язку з заміною пошкодженого або втраченого внаслідок бойових дій грального обладнання </w:t>
            </w:r>
            <w:r w:rsidR="008E5711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складуть</w:t>
            </w:r>
            <w:r w:rsidR="00397D6F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A7045B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орієнтовно </w:t>
            </w:r>
            <w:r w:rsidR="003A0B07" w:rsidRPr="003A0B0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103</w:t>
            </w:r>
            <w:r w:rsidR="003A0B0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="003A0B07" w:rsidRPr="003A0B0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36</w:t>
            </w:r>
            <w:r w:rsidR="003A0B0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3A0B07" w:rsidRPr="003A0B0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тис. грн.</w:t>
            </w:r>
          </w:p>
          <w:p w14:paraId="7BBBF539" w14:textId="2E646DDB" w:rsidR="00E33C8B" w:rsidRPr="000834F9" w:rsidRDefault="00397D6F" w:rsidP="00461669">
            <w:pPr>
              <w:spacing w:after="0" w:line="20" w:lineRule="atLeast"/>
              <w:ind w:left="56" w:right="130" w:firstLine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Зазначені видатки будуть </w:t>
            </w:r>
            <w:r w:rsidR="00A222DD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здійснюватися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 межах бюджетних призначень на функціонування КРАІЛ.</w:t>
            </w:r>
          </w:p>
          <w:p w14:paraId="1206A20D" w14:textId="0B18C8A3" w:rsidR="00397D6F" w:rsidRPr="000834F9" w:rsidRDefault="00E33C8B" w:rsidP="00461669">
            <w:pPr>
              <w:spacing w:after="0" w:line="20" w:lineRule="atLeast"/>
              <w:ind w:left="56" w:right="130" w:firstLine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Видатки на проведення  фактичних перевірок (методом контрольних закупок) також здійснюватимуться </w:t>
            </w:r>
            <w:r w:rsidR="00461669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 межах бюджетних призначень на функціонування КРАІЛ </w:t>
            </w:r>
            <w:r w:rsidR="00CE4101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Необхідність у д</w:t>
            </w:r>
            <w:r w:rsidR="00397D6F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одатков</w:t>
            </w:r>
            <w:r w:rsidR="00CE4101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ому</w:t>
            </w:r>
            <w:r w:rsidR="00397D6F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виділенн</w:t>
            </w:r>
            <w:r w:rsidR="00CE4101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="00397D6F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коштів з державного бюджету </w:t>
            </w:r>
            <w:r w:rsidR="00CE4101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відсутня</w:t>
            </w:r>
            <w:r w:rsidR="00397D6F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</w:tbl>
    <w:p w14:paraId="099A3685" w14:textId="3A23595C" w:rsidR="003D6DDA" w:rsidRPr="000834F9" w:rsidRDefault="003D6DDA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10" w:name="n121"/>
      <w:bookmarkStart w:id="11" w:name="n120"/>
      <w:bookmarkEnd w:id="10"/>
      <w:bookmarkEnd w:id="11"/>
    </w:p>
    <w:p w14:paraId="7C2A3320" w14:textId="77777777" w:rsidR="003D6DDA" w:rsidRPr="000834F9" w:rsidRDefault="003D6DDA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34F9">
        <w:rPr>
          <w:rFonts w:ascii="Times New Roman" w:hAnsi="Times New Roman" w:cs="Times New Roman"/>
          <w:b/>
          <w:sz w:val="28"/>
          <w:szCs w:val="28"/>
          <w:lang w:val="uk-UA" w:eastAsia="uk-UA"/>
        </w:rPr>
        <w:t>Оцінка впливу на сферу інтересів громадян</w:t>
      </w:r>
    </w:p>
    <w:p w14:paraId="77F086B0" w14:textId="77777777" w:rsidR="00C05EF6" w:rsidRPr="000834F9" w:rsidRDefault="00C05EF6" w:rsidP="003D6DDA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79F85645" w14:textId="16B816BF" w:rsidR="003D6DDA" w:rsidRPr="000834F9" w:rsidRDefault="00981FC4" w:rsidP="003D6DDA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F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83DF3" w:rsidRPr="000834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834F9">
        <w:rPr>
          <w:rFonts w:ascii="Times New Roman" w:hAnsi="Times New Roman" w:cs="Times New Roman"/>
          <w:sz w:val="28"/>
          <w:szCs w:val="28"/>
          <w:lang w:val="uk-UA"/>
        </w:rPr>
        <w:t xml:space="preserve">кт </w:t>
      </w:r>
      <w:r w:rsidR="004A6AE7" w:rsidRPr="000834F9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Pr="000834F9">
        <w:rPr>
          <w:rFonts w:ascii="Times New Roman" w:hAnsi="Times New Roman" w:cs="Times New Roman"/>
          <w:sz w:val="28"/>
          <w:szCs w:val="28"/>
          <w:lang w:val="uk-UA"/>
        </w:rPr>
        <w:t xml:space="preserve"> врегульовує </w:t>
      </w:r>
      <w:r w:rsidR="00BC6F74" w:rsidRPr="000834F9">
        <w:rPr>
          <w:rFonts w:ascii="Times New Roman" w:hAnsi="Times New Roman" w:cs="Times New Roman"/>
          <w:sz w:val="28"/>
          <w:szCs w:val="28"/>
          <w:lang w:val="uk-UA"/>
        </w:rPr>
        <w:t>здійснення організаторами азартних ігор та операторами державних лотерей господарської діяльності у період дії правового режиму воєнного стану</w:t>
      </w:r>
      <w:r w:rsidRPr="000834F9">
        <w:rPr>
          <w:rFonts w:ascii="Times New Roman" w:hAnsi="Times New Roman" w:cs="Times New Roman"/>
          <w:sz w:val="28"/>
          <w:szCs w:val="28"/>
          <w:lang w:val="uk-UA"/>
        </w:rPr>
        <w:t>. Дія порядку не поширюється на інтереси громадян</w:t>
      </w:r>
      <w:r w:rsidR="003D6DDA" w:rsidRPr="000834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E37CBD" w14:textId="77777777" w:rsidR="009B0EEF" w:rsidRPr="000834F9" w:rsidRDefault="009B0EEF" w:rsidP="003D6DDA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3"/>
        <w:gridCol w:w="3686"/>
        <w:gridCol w:w="3670"/>
      </w:tblGrid>
      <w:tr w:rsidR="000834F9" w:rsidRPr="000834F9" w14:paraId="7DD25B8C" w14:textId="77777777" w:rsidTr="00797D55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3279E" w14:textId="77777777" w:rsidR="009B0EEF" w:rsidRPr="000834F9" w:rsidRDefault="009B0EEF" w:rsidP="00BF5D2A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B263" w14:textId="77777777" w:rsidR="009B0EEF" w:rsidRPr="000834F9" w:rsidRDefault="009B0EEF" w:rsidP="00BF5D2A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5F93" w14:textId="77777777" w:rsidR="009B0EEF" w:rsidRPr="000834F9" w:rsidRDefault="009B0EEF" w:rsidP="00BF5D2A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0834F9" w:rsidRPr="00FC7EF3" w14:paraId="076EA2E8" w14:textId="77777777" w:rsidTr="00797D55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10C62" w14:textId="1712A397" w:rsidR="00753CEA" w:rsidRPr="000834F9" w:rsidRDefault="00753CEA" w:rsidP="00753CEA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50908" w14:textId="76F12219" w:rsidR="00753CEA" w:rsidRPr="000834F9" w:rsidRDefault="00753CEA" w:rsidP="00BE49A4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DDF9" w14:textId="77777777" w:rsidR="00797D55" w:rsidRPr="000834F9" w:rsidRDefault="00753CEA" w:rsidP="00797D55">
            <w:pPr>
              <w:shd w:val="clear" w:color="auto" w:fill="FFFFFF"/>
              <w:suppressAutoHyphens w:val="0"/>
              <w:spacing w:after="0" w:line="240" w:lineRule="auto"/>
              <w:ind w:left="126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Відсутність правових підстав у КРАІЛ для </w:t>
            </w:r>
            <w:r w:rsidR="00797D55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фіксації факту нелегальної діяльності з організації та проведення азартних ігор призведе до неможливості належним чином реагувати на повідомлення про порушення у сфері азартних ігор, які надходять до КРАІЛ від гравців та інших осіб, органів державної влади, правоохоронних органів.</w:t>
            </w:r>
          </w:p>
          <w:p w14:paraId="732C5966" w14:textId="0E2E4498" w:rsidR="00753CEA" w:rsidRPr="000834F9" w:rsidRDefault="00797D55" w:rsidP="00797D55">
            <w:pPr>
              <w:shd w:val="clear" w:color="auto" w:fill="FFFFFF"/>
              <w:suppressAutoHyphens w:val="0"/>
              <w:spacing w:after="0" w:line="240" w:lineRule="auto"/>
              <w:ind w:left="126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Крім того</w:t>
            </w:r>
            <w:r w:rsidR="00753CEA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неможливість використання КРАІЛ такого заходу державного нагляду (</w:t>
            </w:r>
            <w:r w:rsidR="00765880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контролю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), як </w:t>
            </w:r>
            <w:r w:rsidR="00765880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фактичні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перевірки (методом контрольних закупок) сприяє</w:t>
            </w:r>
            <w:r w:rsidR="00753CEA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безкарн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ості</w:t>
            </w:r>
            <w:r w:rsidR="00753CEA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організаторів азартних ігор при здійсненні господарської діяльності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що</w:t>
            </w:r>
            <w:r w:rsidR="00753CEA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призводить до незахищеності гравців та систематичного порушення їх прав.</w:t>
            </w:r>
          </w:p>
        </w:tc>
      </w:tr>
      <w:tr w:rsidR="000834F9" w:rsidRPr="000834F9" w14:paraId="0FBFB084" w14:textId="77777777" w:rsidTr="00797D55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0DC9" w14:textId="3981D6EE" w:rsidR="00753CEA" w:rsidRPr="000834F9" w:rsidRDefault="00753CEA" w:rsidP="00753CEA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12" w:name="_Hlk142569543"/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Альтернатива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D0813" w14:textId="1A47CF6F" w:rsidR="00753CEA" w:rsidRPr="000834F9" w:rsidRDefault="00753CEA" w:rsidP="00535A3E">
            <w:pPr>
              <w:pStyle w:val="a9"/>
              <w:tabs>
                <w:tab w:val="left" w:pos="430"/>
              </w:tabs>
              <w:spacing w:after="0" w:line="20" w:lineRule="atLeast"/>
              <w:ind w:left="166" w:righ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проєкту акта надасть можливість КРАІЛ </w:t>
            </w:r>
            <w:r w:rsidR="00797D55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фактичні перевірки (методом контрольних закупок)</w:t>
            </w:r>
            <w:r w:rsidR="00BA12A0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 тому числі з метою фіксації факту нелегальної діяльності у сфері організації та проведення азартних ігор,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зверненнями гравців, що сприятиме дотриманню організаторами азартних ігор вимог законодавства у відповідних сферах, та, як наслідок, зменшення суспільної шкоди, пов’язаної з азартними іграми та участю у лотереях, підвищення рівня захисту прав, законних інтересів, життя та здоров’я громадян.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EC01" w14:textId="5BEBEFEA" w:rsidR="00753CEA" w:rsidRPr="000834F9" w:rsidRDefault="00753CEA" w:rsidP="00BE49A4">
            <w:pPr>
              <w:spacing w:after="0" w:line="20" w:lineRule="atLeast"/>
              <w:ind w:left="56" w:right="130" w:firstLine="1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</w:t>
            </w:r>
          </w:p>
        </w:tc>
      </w:tr>
      <w:bookmarkEnd w:id="12"/>
    </w:tbl>
    <w:p w14:paraId="47129AD0" w14:textId="77777777" w:rsidR="003D6DDA" w:rsidRPr="000834F9" w:rsidRDefault="003D6DDA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2263B188" w14:textId="129197E6" w:rsidR="003D6DDA" w:rsidRPr="000834F9" w:rsidRDefault="003D6DDA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0834F9">
        <w:rPr>
          <w:rFonts w:ascii="Times New Roman" w:hAnsi="Times New Roman" w:cs="Times New Roman"/>
          <w:b/>
          <w:sz w:val="28"/>
          <w:szCs w:val="28"/>
          <w:lang w:val="uk-UA" w:eastAsia="uk-UA"/>
        </w:rPr>
        <w:t>Оцінка впливу на сферу інтересів суб’єктів господарювання</w:t>
      </w:r>
    </w:p>
    <w:p w14:paraId="767CFC49" w14:textId="77777777" w:rsidR="00D67C87" w:rsidRPr="000834F9" w:rsidRDefault="00D67C87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W w:w="493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9"/>
        <w:gridCol w:w="1357"/>
        <w:gridCol w:w="1355"/>
        <w:gridCol w:w="1221"/>
        <w:gridCol w:w="1355"/>
        <w:gridCol w:w="1395"/>
      </w:tblGrid>
      <w:tr w:rsidR="000834F9" w:rsidRPr="000834F9" w14:paraId="0DDA1A95" w14:textId="77777777" w:rsidTr="008F32F7"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E798F" w14:textId="77777777" w:rsidR="003D6DDA" w:rsidRPr="000834F9" w:rsidRDefault="003D6DDA" w:rsidP="002056C9">
            <w:pPr>
              <w:spacing w:after="0" w:line="2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Показник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A4F69" w14:textId="77777777" w:rsidR="003D6DDA" w:rsidRPr="000834F9" w:rsidRDefault="003D6DDA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Великі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532E2" w14:textId="77777777" w:rsidR="003D6DDA" w:rsidRPr="000834F9" w:rsidRDefault="003D6DDA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Середні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DC360" w14:textId="77777777" w:rsidR="003D6DDA" w:rsidRPr="000834F9" w:rsidRDefault="003D6DDA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Малі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CE0FC" w14:textId="77777777" w:rsidR="003D6DDA" w:rsidRPr="000834F9" w:rsidRDefault="003D6DDA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Мікро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01CB5" w14:textId="77777777" w:rsidR="003D6DDA" w:rsidRPr="000834F9" w:rsidRDefault="003D6DDA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Разом</w:t>
            </w:r>
          </w:p>
        </w:tc>
      </w:tr>
      <w:tr w:rsidR="000834F9" w:rsidRPr="000834F9" w14:paraId="4CF30D81" w14:textId="77777777" w:rsidTr="008F32F7"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A7CE8" w14:textId="74759E70" w:rsidR="009168A4" w:rsidRPr="000834F9" w:rsidRDefault="009168A4" w:rsidP="00D67C87">
            <w:pPr>
              <w:spacing w:after="0" w:line="20" w:lineRule="atLeast"/>
              <w:ind w:left="142" w:right="1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Кількість суб’єктів господарювання на ринку азартних ігор*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67B4A" w14:textId="751A2253" w:rsidR="009168A4" w:rsidRPr="000834F9" w:rsidRDefault="009168A4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3BE98" w14:textId="0F46673F" w:rsidR="009168A4" w:rsidRPr="000834F9" w:rsidRDefault="00E23E03" w:rsidP="00C82E5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14:paraId="4044A9C4" w14:textId="002DD09C" w:rsidR="009168A4" w:rsidRPr="000834F9" w:rsidRDefault="009168A4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AFD2F" w14:textId="77777777" w:rsidR="009168A4" w:rsidRPr="000834F9" w:rsidRDefault="009168A4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14:paraId="2531938E" w14:textId="6C9DDA93" w:rsidR="009168A4" w:rsidRPr="000834F9" w:rsidRDefault="009168A4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66FC5" w14:textId="77777777" w:rsidR="009168A4" w:rsidRPr="000834F9" w:rsidRDefault="009168A4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AD9D0" w14:textId="576A2BBB" w:rsidR="009168A4" w:rsidRPr="000834F9" w:rsidRDefault="00E23E03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0834F9" w:rsidRPr="000834F9" w14:paraId="409C2E83" w14:textId="77777777" w:rsidTr="008F32F7"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9DAF7" w14:textId="77777777" w:rsidR="009168A4" w:rsidRPr="000834F9" w:rsidRDefault="009168A4" w:rsidP="00D67C87">
            <w:pPr>
              <w:spacing w:after="0" w:line="20" w:lineRule="atLeast"/>
              <w:ind w:left="142" w:right="1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Питома вага групи у загальній кількості, відсотків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20C0C" w14:textId="447791DC" w:rsidR="009168A4" w:rsidRPr="000834F9" w:rsidRDefault="00685049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50BCB" w14:textId="4E430B08" w:rsidR="009168A4" w:rsidRPr="000834F9" w:rsidRDefault="00685049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21FA4" w14:textId="1EABD921" w:rsidR="009168A4" w:rsidRPr="000834F9" w:rsidRDefault="009168A4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4DFEB" w14:textId="77777777" w:rsidR="009168A4" w:rsidRPr="000834F9" w:rsidRDefault="009168A4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F38A0" w14:textId="77777777" w:rsidR="009168A4" w:rsidRPr="000834F9" w:rsidRDefault="009168A4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100</w:t>
            </w:r>
          </w:p>
        </w:tc>
      </w:tr>
    </w:tbl>
    <w:p w14:paraId="61EB4F2D" w14:textId="77777777" w:rsidR="006E5EF6" w:rsidRPr="000834F9" w:rsidRDefault="006E5EF6" w:rsidP="003D6DDA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12"/>
          <w:szCs w:val="12"/>
          <w:lang w:val="uk-UA" w:eastAsia="uk-UA"/>
        </w:rPr>
      </w:pPr>
    </w:p>
    <w:p w14:paraId="34ACF65E" w14:textId="2194FD89" w:rsidR="00671700" w:rsidRPr="000834F9" w:rsidRDefault="00D67C87" w:rsidP="00421AA4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34F9">
        <w:rPr>
          <w:rFonts w:ascii="Times New Roman" w:hAnsi="Times New Roman" w:cs="Times New Roman"/>
          <w:sz w:val="24"/>
          <w:szCs w:val="24"/>
          <w:lang w:val="uk-UA" w:eastAsia="uk-UA"/>
        </w:rPr>
        <w:t>*</w:t>
      </w:r>
      <w:r w:rsidR="00F80D70" w:rsidRPr="000834F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421AA4" w:rsidRPr="000834F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Кількість </w:t>
      </w:r>
      <w:r w:rsidR="000F048B" w:rsidRPr="000834F9">
        <w:rPr>
          <w:rFonts w:ascii="Times New Roman" w:hAnsi="Times New Roman" w:cs="Times New Roman"/>
          <w:sz w:val="24"/>
          <w:szCs w:val="24"/>
          <w:lang w:val="uk-UA" w:eastAsia="uk-UA"/>
        </w:rPr>
        <w:t>організаторів азартних ігор</w:t>
      </w:r>
      <w:r w:rsidR="00421AA4" w:rsidRPr="000834F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які станом на </w:t>
      </w:r>
      <w:r w:rsidR="003E2D0E" w:rsidRPr="000834F9">
        <w:rPr>
          <w:rFonts w:ascii="Times New Roman" w:hAnsi="Times New Roman" w:cs="Times New Roman"/>
          <w:sz w:val="24"/>
          <w:szCs w:val="24"/>
          <w:lang w:val="uk-UA" w:eastAsia="uk-UA"/>
        </w:rPr>
        <w:t>09.08.2023</w:t>
      </w:r>
      <w:r w:rsidR="00421AA4" w:rsidRPr="000834F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 </w:t>
      </w:r>
      <w:r w:rsidR="003E2D0E" w:rsidRPr="000834F9">
        <w:rPr>
          <w:rFonts w:ascii="Times New Roman" w:hAnsi="Times New Roman" w:cs="Times New Roman"/>
          <w:sz w:val="24"/>
          <w:szCs w:val="24"/>
          <w:lang w:val="uk-UA" w:eastAsia="uk-UA"/>
        </w:rPr>
        <w:t>мають</w:t>
      </w:r>
      <w:r w:rsidR="00421AA4" w:rsidRPr="000834F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ліцензію на провадження діяльності з організації та проведення азартних ігор</w:t>
      </w:r>
      <w:r w:rsidR="003D6DDA" w:rsidRPr="000834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28B7D18" w14:textId="66EEF003" w:rsidR="003D6DDA" w:rsidRPr="000834F9" w:rsidRDefault="003D6DDA" w:rsidP="00C0702C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3"/>
        <w:gridCol w:w="3931"/>
        <w:gridCol w:w="3795"/>
      </w:tblGrid>
      <w:tr w:rsidR="000834F9" w:rsidRPr="000834F9" w14:paraId="62E0889E" w14:textId="77777777" w:rsidTr="0091350E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B651" w14:textId="77777777" w:rsidR="003D6DDA" w:rsidRPr="000834F9" w:rsidRDefault="003D6DDA" w:rsidP="00421AA4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13" w:name="n143"/>
            <w:bookmarkEnd w:id="13"/>
            <w:r w:rsidRPr="000834F9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2EE6" w14:textId="77777777" w:rsidR="003D6DDA" w:rsidRPr="000834F9" w:rsidRDefault="003D6DDA" w:rsidP="00421AA4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0EF7F" w14:textId="77777777" w:rsidR="003D6DDA" w:rsidRPr="000834F9" w:rsidRDefault="003D6DDA" w:rsidP="00421AA4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0834F9" w:rsidRPr="00FD7B24" w14:paraId="7BBC5FD5" w14:textId="77777777" w:rsidTr="0091350E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F90D" w14:textId="168D9C69" w:rsidR="003D6DDA" w:rsidRPr="000834F9" w:rsidRDefault="003D6DDA" w:rsidP="0035455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Альтернатива</w:t>
            </w:r>
            <w:r w:rsidR="00354552" w:rsidRPr="000834F9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0834F9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1</w:t>
            </w:r>
          </w:p>
          <w:p w14:paraId="439057E4" w14:textId="77777777" w:rsidR="003D6DDA" w:rsidRPr="000834F9" w:rsidRDefault="003D6DDA" w:rsidP="002056C9">
            <w:pPr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9C73" w14:textId="77777777" w:rsidR="003D6DDA" w:rsidRPr="000834F9" w:rsidRDefault="003D6DDA" w:rsidP="00503EA0">
            <w:pPr>
              <w:spacing w:after="0" w:line="20" w:lineRule="atLeast"/>
              <w:ind w:left="134" w:hanging="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E1677" w14:textId="77777777" w:rsidR="006859DA" w:rsidRPr="000834F9" w:rsidRDefault="00503EA0" w:rsidP="00503EA0">
            <w:pPr>
              <w:spacing w:after="0" w:line="20" w:lineRule="atLeast"/>
              <w:ind w:left="122" w:right="157" w:firstLine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нормативно-правового акта, яким врегульовуватимуться питання здійснення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організаторами азартних ігор та операторами державних лотерей господарської діяльності у період дії правового режиму воєнного стану може призвести до поглиблення проблем, з якими стикнувся ринок азартних ігор з початком збройної агресії російської федерації в Україні. </w:t>
            </w:r>
          </w:p>
          <w:p w14:paraId="0F4185D8" w14:textId="77777777" w:rsidR="003D6DDA" w:rsidRPr="000834F9" w:rsidRDefault="00503EA0" w:rsidP="00503EA0">
            <w:pPr>
              <w:spacing w:after="0" w:line="20" w:lineRule="atLeast"/>
              <w:ind w:left="122" w:right="157" w:firstLine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Так, організатори азартних ігор не матимуть можливості швидко реагувати на зміни військової та економічної ситуації в державі, призупиняючи перебіг дії ліцензії у разі настання форс-мажорних обставин. Зазначене </w:t>
            </w:r>
            <w:r w:rsidR="006859DA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вже призвело до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неможливості подальшого здійснення господарської діяльності та анулювання ліценцій на організацію та проведення азартних ігор</w:t>
            </w:r>
            <w:r w:rsidR="006859DA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 організаторам азартних ігор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AE69A5A" w14:textId="6D83C561" w:rsidR="006859DA" w:rsidRPr="000834F9" w:rsidRDefault="006859DA" w:rsidP="00503EA0">
            <w:pPr>
              <w:spacing w:after="0" w:line="20" w:lineRule="atLeast"/>
              <w:ind w:left="122" w:right="157" w:firstLine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неприйняття проєкту Закону негативний вплив збройної агресії російської федерації на ринок азартних ігор може тільки поглибитися.</w:t>
            </w:r>
          </w:p>
        </w:tc>
      </w:tr>
      <w:tr w:rsidR="003D6DDA" w:rsidRPr="000834F9" w14:paraId="4AD6FEC1" w14:textId="77777777" w:rsidTr="0091350E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7960" w14:textId="51B612DA" w:rsidR="003D6DDA" w:rsidRPr="000834F9" w:rsidRDefault="003D6DDA" w:rsidP="0035455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Альтернатива</w:t>
            </w:r>
            <w:r w:rsidR="00354552" w:rsidRPr="000834F9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0834F9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2</w:t>
            </w:r>
          </w:p>
          <w:p w14:paraId="40FE0941" w14:textId="77777777" w:rsidR="003D6DDA" w:rsidRPr="000834F9" w:rsidRDefault="003D6DDA" w:rsidP="002056C9">
            <w:pPr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A0A9" w14:textId="4F16A0F9" w:rsidR="003D6DDA" w:rsidRPr="000834F9" w:rsidRDefault="003D6DDA" w:rsidP="00916A2B">
            <w:pPr>
              <w:spacing w:after="0" w:line="20" w:lineRule="atLeast"/>
              <w:ind w:left="134" w:right="128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Прийняття </w:t>
            </w:r>
            <w:r w:rsidR="00495611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регуляторного акта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забезпечить</w:t>
            </w:r>
            <w:r w:rsidR="00684A7E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:</w:t>
            </w:r>
          </w:p>
          <w:p w14:paraId="6A754AE1" w14:textId="77777777" w:rsidR="00495611" w:rsidRPr="000834F9" w:rsidRDefault="00495611" w:rsidP="00916A2B">
            <w:pPr>
              <w:pStyle w:val="a9"/>
              <w:numPr>
                <w:ilvl w:val="0"/>
                <w:numId w:val="10"/>
              </w:numPr>
              <w:tabs>
                <w:tab w:val="left" w:pos="417"/>
              </w:tabs>
              <w:spacing w:after="0" w:line="20" w:lineRule="atLeast"/>
              <w:ind w:left="134" w:right="128" w:hanging="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додаткові гарантії провадження господарської діяльності;</w:t>
            </w:r>
          </w:p>
          <w:p w14:paraId="3CEB06AB" w14:textId="65B5127D" w:rsidR="00684A7E" w:rsidRPr="000834F9" w:rsidRDefault="00495611" w:rsidP="00916A2B">
            <w:pPr>
              <w:pStyle w:val="a9"/>
              <w:numPr>
                <w:ilvl w:val="0"/>
                <w:numId w:val="10"/>
              </w:numPr>
              <w:tabs>
                <w:tab w:val="left" w:pos="417"/>
              </w:tabs>
              <w:spacing w:after="0" w:line="20" w:lineRule="atLeast"/>
              <w:ind w:left="134" w:right="128" w:hanging="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тимчасові механізми, які б забезпечили можливість швидкого реагування на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зміни військової та економічної ситуації в державі</w:t>
            </w:r>
            <w:r w:rsidR="00684A7E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14:paraId="6C080166" w14:textId="1A2585F2" w:rsidR="00684A7E" w:rsidRPr="000834F9" w:rsidRDefault="00684A7E" w:rsidP="00916A2B">
            <w:pPr>
              <w:pStyle w:val="a9"/>
              <w:numPr>
                <w:ilvl w:val="0"/>
                <w:numId w:val="10"/>
              </w:numPr>
              <w:tabs>
                <w:tab w:val="left" w:pos="417"/>
              </w:tabs>
              <w:spacing w:after="0" w:line="20" w:lineRule="atLeast"/>
              <w:ind w:left="134" w:right="128" w:hanging="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можливість </w:t>
            </w:r>
            <w:r w:rsidR="00495611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здійснення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організатора</w:t>
            </w:r>
            <w:r w:rsidR="00495611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ми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азартних ігор </w:t>
            </w:r>
            <w:r w:rsidR="00495611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ліцензійних платежів після поновлення дії ліцензії або завершення військового стану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14:paraId="6CB5D0FC" w14:textId="2E706F48" w:rsidR="00684A7E" w:rsidRPr="000834F9" w:rsidRDefault="00495611" w:rsidP="00916A2B">
            <w:pPr>
              <w:pStyle w:val="a9"/>
              <w:numPr>
                <w:ilvl w:val="0"/>
                <w:numId w:val="10"/>
              </w:numPr>
              <w:tabs>
                <w:tab w:val="left" w:pos="417"/>
              </w:tabs>
              <w:spacing w:after="0" w:line="20" w:lineRule="atLeast"/>
              <w:ind w:left="127" w:right="1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можливість заміни пошкодженого або знищеного внаслідок збройної агресії російської федерації в Україні грального обладнання</w:t>
            </w:r>
            <w:r w:rsidR="00CA5130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539A" w14:textId="250DD075" w:rsidR="003D6DDA" w:rsidRPr="000834F9" w:rsidRDefault="00932FFA" w:rsidP="00795A71">
            <w:pPr>
              <w:spacing w:after="0" w:line="20" w:lineRule="atLeast"/>
              <w:ind w:left="122" w:right="157" w:firstLine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Незначні адміністративні витрати суб’єктів господарювання на викон</w:t>
            </w:r>
            <w:r w:rsidR="00D52D65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ання процедурних вимог проєкту </w:t>
            </w:r>
            <w:r w:rsidR="00D51837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Закону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C95EFA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орієнтовно </w:t>
            </w:r>
            <w:r w:rsidR="00D51837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можуть </w:t>
            </w:r>
            <w:r w:rsidR="00C95EFA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скла</w:t>
            </w:r>
            <w:r w:rsidR="00D51837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сти</w:t>
            </w:r>
            <w:r w:rsidR="00C95EFA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555FBC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</w:t>
            </w:r>
            <w:r w:rsidR="0039172F" w:rsidRPr="0039172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  <w:r w:rsidR="0039172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="0039172F" w:rsidRPr="0039172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299 </w:t>
            </w:r>
            <w:r w:rsidR="002A4728" w:rsidRPr="0039172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тис.</w:t>
            </w:r>
            <w:r w:rsidR="00425CB6" w:rsidRPr="0039172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грн</w:t>
            </w:r>
            <w:r w:rsidR="00C95EFA" w:rsidRPr="0039172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</w:tbl>
    <w:p w14:paraId="34F81AB7" w14:textId="30C67F31" w:rsidR="007675E7" w:rsidRPr="000834F9" w:rsidRDefault="007675E7" w:rsidP="003D6DDA">
      <w:pPr>
        <w:pStyle w:val="rvps12"/>
        <w:spacing w:before="0" w:after="0" w:line="20" w:lineRule="atLeast"/>
        <w:contextualSpacing/>
        <w:jc w:val="center"/>
        <w:rPr>
          <w:b/>
          <w:sz w:val="18"/>
          <w:szCs w:val="18"/>
          <w:lang w:val="uk-UA" w:eastAsia="uk-UA"/>
        </w:rPr>
      </w:pPr>
      <w:bookmarkStart w:id="14" w:name="n188"/>
      <w:bookmarkStart w:id="15" w:name="n187"/>
      <w:bookmarkStart w:id="16" w:name="n186"/>
      <w:bookmarkStart w:id="17" w:name="n185"/>
      <w:bookmarkStart w:id="18" w:name="n184"/>
      <w:bookmarkStart w:id="19" w:name="n183"/>
      <w:bookmarkStart w:id="20" w:name="n182"/>
      <w:bookmarkStart w:id="21" w:name="n181"/>
      <w:bookmarkStart w:id="22" w:name="n180"/>
      <w:bookmarkStart w:id="23" w:name="n179"/>
      <w:bookmarkStart w:id="24" w:name="n149"/>
      <w:bookmarkStart w:id="25" w:name="n144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4537DFFF" w14:textId="77777777" w:rsidR="00140612" w:rsidRPr="000834F9" w:rsidRDefault="00140612" w:rsidP="003D6DDA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  <w:lang w:val="uk-UA" w:eastAsia="uk-UA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40"/>
        <w:gridCol w:w="3028"/>
      </w:tblGrid>
      <w:tr w:rsidR="000834F9" w:rsidRPr="000834F9" w14:paraId="1BED57BB" w14:textId="77777777" w:rsidTr="00F80D70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70D16" w14:textId="77777777" w:rsidR="003D6DDA" w:rsidRPr="000834F9" w:rsidRDefault="003D6DDA" w:rsidP="002056C9">
            <w:pPr>
              <w:pStyle w:val="rvps12"/>
              <w:spacing w:before="0" w:after="0" w:line="20" w:lineRule="atLeast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34F9">
              <w:rPr>
                <w:b/>
                <w:bCs/>
                <w:sz w:val="28"/>
                <w:szCs w:val="28"/>
                <w:lang w:val="uk-UA" w:eastAsia="uk-UA"/>
              </w:rPr>
              <w:t>Сумарні витрати за альтернативами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DF7EE" w14:textId="77777777" w:rsidR="003D6DDA" w:rsidRPr="000834F9" w:rsidRDefault="003D6DDA" w:rsidP="002056C9">
            <w:pPr>
              <w:pStyle w:val="rvps12"/>
              <w:spacing w:before="0" w:after="0" w:line="20" w:lineRule="atLeast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34F9">
              <w:rPr>
                <w:b/>
                <w:bCs/>
                <w:sz w:val="28"/>
                <w:szCs w:val="28"/>
                <w:lang w:val="uk-UA" w:eastAsia="uk-UA"/>
              </w:rPr>
              <w:t>Сума витрат, гривень</w:t>
            </w:r>
          </w:p>
        </w:tc>
      </w:tr>
      <w:tr w:rsidR="000834F9" w:rsidRPr="000834F9" w14:paraId="252F2C19" w14:textId="77777777" w:rsidTr="00F80D70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B548E" w14:textId="77777777" w:rsidR="003D6DDA" w:rsidRPr="000834F9" w:rsidRDefault="003D6DDA" w:rsidP="00583DF3">
            <w:pPr>
              <w:pStyle w:val="rvps14"/>
              <w:spacing w:before="0" w:after="0" w:line="20" w:lineRule="atLeast"/>
              <w:ind w:left="142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834F9">
              <w:rPr>
                <w:sz w:val="28"/>
                <w:szCs w:val="28"/>
                <w:lang w:val="uk-UA" w:eastAsia="uk-UA"/>
              </w:rPr>
              <w:t xml:space="preserve">Альтернатива 1.  Сумарні витрати для суб’єктів господарювання великого і середнього підприємництва  згідно з додатком 2 до Методики проведення аналізу впливу регуляторного акта (рядок 8 таблиці </w:t>
            </w:r>
            <w:r w:rsidR="007A3FF0" w:rsidRPr="000834F9">
              <w:rPr>
                <w:sz w:val="28"/>
                <w:szCs w:val="28"/>
                <w:lang w:val="uk-UA" w:eastAsia="uk-UA"/>
              </w:rPr>
              <w:t>«</w:t>
            </w:r>
            <w:r w:rsidRPr="000834F9">
              <w:rPr>
                <w:sz w:val="28"/>
                <w:szCs w:val="28"/>
                <w:lang w:val="uk-UA" w:eastAsia="uk-UA"/>
              </w:rPr>
              <w:t>Витрати на одного суб’єкта господарювання великого і середнього підприємництва, які виникають внаслідок дії регуляторного акта</w:t>
            </w:r>
            <w:r w:rsidR="007A3FF0" w:rsidRPr="000834F9">
              <w:rPr>
                <w:sz w:val="28"/>
                <w:szCs w:val="28"/>
                <w:lang w:val="uk-UA" w:eastAsia="uk-UA"/>
              </w:rPr>
              <w:t>»</w:t>
            </w:r>
            <w:r w:rsidRPr="000834F9">
              <w:rPr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7D190" w14:textId="77777777" w:rsidR="003D6DDA" w:rsidRPr="000834F9" w:rsidRDefault="003D6DDA" w:rsidP="002056C9">
            <w:pPr>
              <w:pStyle w:val="rvps14"/>
              <w:spacing w:before="0" w:after="0" w:line="20" w:lineRule="atLeast"/>
              <w:ind w:left="1068"/>
              <w:contextualSpacing/>
              <w:rPr>
                <w:sz w:val="28"/>
                <w:szCs w:val="28"/>
                <w:lang w:val="uk-UA"/>
              </w:rPr>
            </w:pPr>
            <w:r w:rsidRPr="000834F9">
              <w:rPr>
                <w:sz w:val="28"/>
                <w:szCs w:val="28"/>
                <w:lang w:val="uk-UA" w:eastAsia="uk-UA"/>
              </w:rPr>
              <w:t>0 грн.</w:t>
            </w:r>
          </w:p>
        </w:tc>
      </w:tr>
      <w:tr w:rsidR="003D6DDA" w:rsidRPr="000834F9" w14:paraId="6D40BC06" w14:textId="77777777" w:rsidTr="00F80D70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8A0F" w14:textId="77777777" w:rsidR="003D6DDA" w:rsidRPr="000834F9" w:rsidRDefault="003D6DDA" w:rsidP="00583DF3">
            <w:pPr>
              <w:pStyle w:val="rvps14"/>
              <w:spacing w:before="0" w:after="0" w:line="20" w:lineRule="atLeast"/>
              <w:ind w:left="142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834F9">
              <w:rPr>
                <w:sz w:val="28"/>
                <w:szCs w:val="28"/>
                <w:lang w:val="uk-UA" w:eastAsia="uk-UA"/>
              </w:rPr>
              <w:t xml:space="preserve">Альтернатива 2. 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8 таблиці </w:t>
            </w:r>
            <w:r w:rsidR="007A3FF0" w:rsidRPr="000834F9">
              <w:rPr>
                <w:sz w:val="28"/>
                <w:szCs w:val="28"/>
                <w:lang w:val="uk-UA" w:eastAsia="uk-UA"/>
              </w:rPr>
              <w:t>«</w:t>
            </w:r>
            <w:r w:rsidRPr="000834F9">
              <w:rPr>
                <w:sz w:val="28"/>
                <w:szCs w:val="28"/>
                <w:lang w:val="uk-UA" w:eastAsia="uk-UA"/>
              </w:rPr>
              <w:t>Витрати на одного суб’єкта господарювання великого і середнього підприємництва, які виникають в</w:t>
            </w:r>
            <w:r w:rsidR="007A3FF0" w:rsidRPr="000834F9">
              <w:rPr>
                <w:sz w:val="28"/>
                <w:szCs w:val="28"/>
                <w:lang w:val="uk-UA" w:eastAsia="uk-UA"/>
              </w:rPr>
              <w:t>наслідок дії регуляторного акта»</w:t>
            </w:r>
            <w:r w:rsidRPr="000834F9">
              <w:rPr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AAD1" w14:textId="6E00CF86" w:rsidR="00425CB6" w:rsidRPr="000834F9" w:rsidRDefault="00832BD8" w:rsidP="00425CB6">
            <w:pPr>
              <w:pStyle w:val="rvps14"/>
              <w:spacing w:before="0" w:after="0" w:line="20" w:lineRule="atLeast"/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832BD8">
              <w:rPr>
                <w:sz w:val="28"/>
                <w:szCs w:val="28"/>
                <w:lang w:val="uk-UA"/>
              </w:rPr>
              <w:t>12 299,84</w:t>
            </w:r>
            <w:r w:rsidR="00C47227" w:rsidRPr="00832BD8">
              <w:rPr>
                <w:sz w:val="28"/>
                <w:szCs w:val="28"/>
                <w:lang w:val="uk-UA"/>
              </w:rPr>
              <w:t xml:space="preserve"> </w:t>
            </w:r>
            <w:r w:rsidR="008B513D" w:rsidRPr="00832BD8">
              <w:rPr>
                <w:sz w:val="28"/>
                <w:szCs w:val="28"/>
                <w:lang w:val="uk-UA"/>
              </w:rPr>
              <w:t>грн</w:t>
            </w:r>
          </w:p>
          <w:p w14:paraId="3EAC2629" w14:textId="2CD310A8" w:rsidR="00425CB6" w:rsidRPr="000834F9" w:rsidRDefault="00425CB6" w:rsidP="00425CB6">
            <w:pPr>
              <w:pStyle w:val="rvps14"/>
              <w:spacing w:before="0" w:after="0" w:line="20" w:lineRule="atLeast"/>
              <w:contextualSpacing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14:paraId="32D62A80" w14:textId="77777777" w:rsidR="006D7BBA" w:rsidRPr="000834F9" w:rsidRDefault="006D7BBA" w:rsidP="003D6DDA">
      <w:pPr>
        <w:pStyle w:val="rvps2"/>
        <w:shd w:val="clear" w:color="auto" w:fill="FFFFFF"/>
        <w:spacing w:before="0" w:after="0" w:line="20" w:lineRule="atLeast"/>
        <w:ind w:firstLine="708"/>
        <w:contextualSpacing/>
        <w:jc w:val="center"/>
        <w:rPr>
          <w:b/>
          <w:sz w:val="28"/>
          <w:szCs w:val="28"/>
        </w:rPr>
      </w:pPr>
    </w:p>
    <w:p w14:paraId="47E11DED" w14:textId="77777777" w:rsidR="003D6DDA" w:rsidRPr="000834F9" w:rsidRDefault="003D6DDA" w:rsidP="003D6DDA">
      <w:pPr>
        <w:pStyle w:val="rvps2"/>
        <w:shd w:val="clear" w:color="auto" w:fill="FFFFFF"/>
        <w:spacing w:before="0" w:after="0" w:line="20" w:lineRule="atLeast"/>
        <w:ind w:firstLine="708"/>
        <w:contextualSpacing/>
        <w:jc w:val="center"/>
        <w:rPr>
          <w:sz w:val="28"/>
          <w:szCs w:val="28"/>
        </w:rPr>
      </w:pPr>
      <w:r w:rsidRPr="000834F9">
        <w:rPr>
          <w:b/>
          <w:sz w:val="28"/>
          <w:szCs w:val="28"/>
        </w:rPr>
        <w:t>IV. Вибір найбільш оптимального альтернативного способу досягнення цілей</w:t>
      </w:r>
    </w:p>
    <w:p w14:paraId="2245E6CA" w14:textId="77777777" w:rsidR="003D6DDA" w:rsidRPr="000834F9" w:rsidRDefault="003D6DDA" w:rsidP="003D6DDA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12"/>
          <w:szCs w:val="12"/>
          <w:lang w:val="uk-UA" w:eastAsia="uk-UA"/>
        </w:rPr>
      </w:pPr>
    </w:p>
    <w:p w14:paraId="6EB3971E" w14:textId="77777777" w:rsidR="003D6DDA" w:rsidRPr="000834F9" w:rsidRDefault="003D6DDA" w:rsidP="003D6DDA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F9">
        <w:rPr>
          <w:rFonts w:ascii="Times New Roman" w:hAnsi="Times New Roman" w:cs="Times New Roman"/>
          <w:sz w:val="28"/>
          <w:szCs w:val="28"/>
          <w:lang w:val="uk-UA" w:eastAsia="uk-UA"/>
        </w:rPr>
        <w:t>Вартість балів оптимального альтернативного способу визначається за чотирибальною системою оцінки ступеня досягнення визначених цілей, де:</w:t>
      </w:r>
    </w:p>
    <w:p w14:paraId="7AB93B87" w14:textId="77777777" w:rsidR="003D6DDA" w:rsidRPr="000834F9" w:rsidRDefault="003D6DDA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F9">
        <w:rPr>
          <w:rFonts w:ascii="Times New Roman" w:hAnsi="Times New Roman" w:cs="Times New Roman"/>
          <w:sz w:val="28"/>
          <w:szCs w:val="28"/>
          <w:lang w:val="uk-UA" w:eastAsia="uk-UA"/>
        </w:rPr>
        <w:t>4 - цілі прийняття регуляторного акта, які можуть бути досягнуті повною мірою (проблема більше існувати не буде);</w:t>
      </w:r>
    </w:p>
    <w:p w14:paraId="2F2D9DF5" w14:textId="77777777" w:rsidR="003D6DDA" w:rsidRPr="000834F9" w:rsidRDefault="003D6DDA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6" w:name="n155"/>
      <w:bookmarkEnd w:id="26"/>
      <w:r w:rsidRPr="000834F9">
        <w:rPr>
          <w:rFonts w:ascii="Times New Roman" w:hAnsi="Times New Roman" w:cs="Times New Roman"/>
          <w:sz w:val="28"/>
          <w:szCs w:val="28"/>
          <w:lang w:val="uk-UA" w:eastAsia="uk-UA"/>
        </w:rPr>
        <w:t>3 - цілі прийняття регуляторного акта, які можуть бути досягнуті майже  повною мірою (усі важливі аспекти проблеми існувати не будуть);</w:t>
      </w:r>
    </w:p>
    <w:p w14:paraId="041199D9" w14:textId="77777777" w:rsidR="003D6DDA" w:rsidRPr="000834F9" w:rsidRDefault="003D6DDA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7" w:name="n156"/>
      <w:bookmarkEnd w:id="27"/>
      <w:r w:rsidRPr="000834F9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2 - цілі прийняття регуляторного акта,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14:paraId="3247C524" w14:textId="77777777" w:rsidR="003D6DDA" w:rsidRPr="000834F9" w:rsidRDefault="003D6DDA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8" w:name="n157"/>
      <w:bookmarkEnd w:id="28"/>
      <w:r w:rsidRPr="000834F9">
        <w:rPr>
          <w:rFonts w:ascii="Times New Roman" w:hAnsi="Times New Roman" w:cs="Times New Roman"/>
          <w:sz w:val="28"/>
          <w:szCs w:val="28"/>
          <w:lang w:val="uk-UA" w:eastAsia="uk-UA"/>
        </w:rPr>
        <w:t>1 - цілі прийняття регуляторного акта, які не можуть бути досягнуті (проблема продовжує існувати).</w:t>
      </w:r>
    </w:p>
    <w:p w14:paraId="0662CF79" w14:textId="77777777" w:rsidR="003D6DDA" w:rsidRPr="000834F9" w:rsidRDefault="003D6DDA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22"/>
        <w:gridCol w:w="2352"/>
        <w:gridCol w:w="4665"/>
      </w:tblGrid>
      <w:tr w:rsidR="000834F9" w:rsidRPr="000834F9" w14:paraId="6BC28E7D" w14:textId="77777777" w:rsidTr="005E0404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FCD2" w14:textId="77777777" w:rsidR="003D6DDA" w:rsidRPr="000834F9" w:rsidRDefault="003D6DDA" w:rsidP="00A428AF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29" w:name="n158"/>
            <w:bookmarkEnd w:id="29"/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8D00A" w14:textId="77777777" w:rsidR="003D6DDA" w:rsidRPr="000834F9" w:rsidRDefault="003D6DDA" w:rsidP="00A428AF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201F8" w14:textId="77777777" w:rsidR="003D6DDA" w:rsidRPr="000834F9" w:rsidRDefault="003D6DDA" w:rsidP="00A428AF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Коментарі щодо присвоєння відповідного бала</w:t>
            </w:r>
          </w:p>
        </w:tc>
      </w:tr>
      <w:tr w:rsidR="000834F9" w:rsidRPr="000834F9" w14:paraId="6DBD44F4" w14:textId="77777777" w:rsidTr="005E0404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33F1" w14:textId="77777777" w:rsidR="003D6DDA" w:rsidRPr="000834F9" w:rsidRDefault="003D6DDA" w:rsidP="00FE1D9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1</w:t>
            </w:r>
          </w:p>
          <w:p w14:paraId="579278FE" w14:textId="77777777" w:rsidR="003D6DDA" w:rsidRPr="000834F9" w:rsidRDefault="003D6DDA" w:rsidP="00FE1D9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89D50" w14:textId="77777777" w:rsidR="003D6DDA" w:rsidRPr="000834F9" w:rsidRDefault="003D6DDA" w:rsidP="00A428AF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D542" w14:textId="1246BA43" w:rsidR="003D6DDA" w:rsidRPr="000834F9" w:rsidRDefault="003D6DDA" w:rsidP="002C0CE7">
            <w:pPr>
              <w:spacing w:after="0" w:line="20" w:lineRule="atLeast"/>
              <w:ind w:left="41" w:right="132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 разі залишення наявної на сьогодні ситуації без змін, </w:t>
            </w:r>
            <w:r w:rsidR="002C0CE7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 будуть врегульовані</w:t>
            </w:r>
            <w:r w:rsidR="00495611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питання здійснення організаторами азартних ігор та операторами державних лотерей господарської діяльності у період дії правового режиму воєнного стану може призвести до поглиблення проблем, з якими стикнувся ринок азартних ігор з початком збройної агресії російської федерації в Україні.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Проблеми зазначені в розділі </w:t>
            </w:r>
            <w:r w:rsidR="005E0404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 АРВ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не будуть вирішені. </w:t>
            </w:r>
          </w:p>
        </w:tc>
      </w:tr>
      <w:tr w:rsidR="003D6DDA" w:rsidRPr="000834F9" w14:paraId="51C60FE4" w14:textId="77777777" w:rsidTr="005E0404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B27C6" w14:textId="2610D76C" w:rsidR="003D6DDA" w:rsidRPr="000834F9" w:rsidRDefault="003D6DDA" w:rsidP="00FE1D9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2</w:t>
            </w:r>
          </w:p>
          <w:p w14:paraId="74019664" w14:textId="77777777" w:rsidR="003D6DDA" w:rsidRPr="000834F9" w:rsidRDefault="003D6DDA" w:rsidP="00FE1D9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74C2" w14:textId="77777777" w:rsidR="003D6DDA" w:rsidRPr="000834F9" w:rsidRDefault="003D6DDA" w:rsidP="00A428AF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2F30" w14:textId="2323D423" w:rsidR="003D6DDA" w:rsidRPr="000834F9" w:rsidRDefault="003D6DDA" w:rsidP="00495611">
            <w:pPr>
              <w:spacing w:after="0" w:line="20" w:lineRule="atLeast"/>
              <w:ind w:left="41" w:right="132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 разі прийняття проєкту регуляторного акта </w:t>
            </w:r>
            <w:r w:rsidR="005E0404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495611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буде запроваджено додаткові гарантії провадження господарської діяльності, зокрема, тимчасові механізми, які б забезпечили можливість швидкого реагування на зміни військової та економічної ситуації в державі</w:t>
            </w:r>
            <w:r w:rsidR="0068704C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Проблеми,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68704C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зазначені у розділі І АРВ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бу</w:t>
            </w:r>
            <w:r w:rsidR="0068704C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дуть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врегульован</w:t>
            </w:r>
            <w:r w:rsidR="0068704C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і, а ц</w:t>
            </w:r>
            <w:r w:rsidR="005E0404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ілі досягнені. </w:t>
            </w:r>
          </w:p>
        </w:tc>
      </w:tr>
    </w:tbl>
    <w:p w14:paraId="365C744C" w14:textId="27F61C53" w:rsidR="003D6DDA" w:rsidRPr="000834F9" w:rsidRDefault="003D6DDA" w:rsidP="003D6DDA">
      <w:pPr>
        <w:tabs>
          <w:tab w:val="left" w:pos="6513"/>
        </w:tabs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E6529E" w14:textId="77777777" w:rsidR="003D6DDA" w:rsidRPr="000834F9" w:rsidRDefault="003D6DDA" w:rsidP="003D6DD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3"/>
        <w:gridCol w:w="2710"/>
        <w:gridCol w:w="2711"/>
        <w:gridCol w:w="2305"/>
      </w:tblGrid>
      <w:tr w:rsidR="000834F9" w:rsidRPr="000834F9" w14:paraId="6946E0FE" w14:textId="77777777" w:rsidTr="008830D5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C240F" w14:textId="0382BAD9" w:rsidR="003D6DDA" w:rsidRPr="000834F9" w:rsidRDefault="003D6DDA" w:rsidP="002056C9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30" w:name="n159"/>
            <w:bookmarkEnd w:id="30"/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Рейтинг результатив</w:t>
            </w:r>
            <w:r w:rsidR="00B734FE"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ності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010D1" w14:textId="77777777" w:rsidR="003D6DDA" w:rsidRPr="000834F9" w:rsidRDefault="003D6DDA" w:rsidP="002056C9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Вигоди (підсумок)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F2B2" w14:textId="77777777" w:rsidR="003D6DDA" w:rsidRPr="000834F9" w:rsidRDefault="003D6DDA" w:rsidP="002056C9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Витрати (підсумок)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88F87" w14:textId="77777777" w:rsidR="003D6DDA" w:rsidRPr="000834F9" w:rsidRDefault="003D6DDA" w:rsidP="002056C9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Обґрунтування відповідного місця альтернативи у рейтингу</w:t>
            </w:r>
          </w:p>
        </w:tc>
      </w:tr>
      <w:tr w:rsidR="000834F9" w:rsidRPr="000834F9" w14:paraId="5382DD27" w14:textId="77777777" w:rsidTr="008830D5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5DE4" w14:textId="538DD720" w:rsidR="003D6DDA" w:rsidRPr="000834F9" w:rsidRDefault="003D6DDA" w:rsidP="008902E9">
            <w:pPr>
              <w:spacing w:before="120"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Альтернатива </w:t>
            </w:r>
            <w:r w:rsidR="00B734FE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  <w:p w14:paraId="2A48EA11" w14:textId="77777777" w:rsidR="003D6DDA" w:rsidRPr="000834F9" w:rsidRDefault="003D6DDA" w:rsidP="008902E9">
            <w:pPr>
              <w:spacing w:before="120"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50FFF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Для держави:</w:t>
            </w:r>
          </w:p>
          <w:p w14:paraId="19B36F3F" w14:textId="77777777" w:rsidR="003D6DDA" w:rsidRPr="000834F9" w:rsidRDefault="003D6DDA" w:rsidP="008902E9">
            <w:pPr>
              <w:spacing w:before="120"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Відсутні.</w:t>
            </w:r>
          </w:p>
          <w:p w14:paraId="13BF93EA" w14:textId="77777777" w:rsidR="00266D7C" w:rsidRPr="000834F9" w:rsidRDefault="00266D7C" w:rsidP="008902E9">
            <w:pPr>
              <w:spacing w:before="120"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 w:eastAsia="uk-UA"/>
              </w:rPr>
            </w:pPr>
          </w:p>
          <w:p w14:paraId="445CCC31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71239C9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13FA085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0FDF99E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A5DDA11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D83BCCD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1EF03C7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970B426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3BBDAE4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8C92270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73AF2B5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B7E09A8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D454E45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6D8778D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96EFE77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224F571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EE8E491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795538A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6B285D6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9C53F22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F13AD67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0F02F24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94D7967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C37520A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1531982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C065BD4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AFDB86B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298C9FE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A8A0F7B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D80C56A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0224447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DA250A8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6FCEFFB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08F5DCD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70E77C8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1162C98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AB97D4A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90850F5" w14:textId="77777777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</w:p>
          <w:p w14:paraId="12F3ABBF" w14:textId="77777777" w:rsidR="003439C9" w:rsidRPr="000834F9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91082F3" w14:textId="77777777" w:rsidR="003439C9" w:rsidRPr="000834F9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97C5F78" w14:textId="77777777" w:rsidR="003439C9" w:rsidRPr="000834F9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3676B77" w14:textId="77777777" w:rsidR="003439C9" w:rsidRPr="000834F9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1928B39" w14:textId="77777777" w:rsidR="003439C9" w:rsidRPr="000834F9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DF3DF21" w14:textId="77777777" w:rsidR="003439C9" w:rsidRPr="000834F9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FC3AB29" w14:textId="77777777" w:rsidR="003439C9" w:rsidRPr="000834F9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08A2A3E" w14:textId="77777777" w:rsidR="003439C9" w:rsidRPr="000834F9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F83915E" w14:textId="77777777" w:rsidR="003439C9" w:rsidRPr="000834F9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56CC54C" w14:textId="77777777" w:rsidR="003439C9" w:rsidRPr="000834F9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8D9E214" w14:textId="77777777" w:rsidR="003439C9" w:rsidRPr="000834F9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9C301A5" w14:textId="77777777" w:rsidR="003439C9" w:rsidRPr="000834F9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922CB65" w14:textId="77777777" w:rsidR="003439C9" w:rsidRPr="000834F9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6E19ADC" w14:textId="77777777" w:rsidR="003439C9" w:rsidRPr="000834F9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7FEDA76" w14:textId="77777777" w:rsidR="003439C9" w:rsidRPr="000834F9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70FDA54" w14:textId="77777777" w:rsidR="003439C9" w:rsidRPr="000834F9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6378CEE" w14:textId="77777777" w:rsidR="003439C9" w:rsidRPr="000834F9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C2633B8" w14:textId="77777777" w:rsidR="003439C9" w:rsidRPr="000834F9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952ADEC" w14:textId="77777777" w:rsidR="00152203" w:rsidRPr="000834F9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FD8C714" w14:textId="77777777" w:rsidR="00152203" w:rsidRPr="000834F9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EA3B76D" w14:textId="77777777" w:rsidR="00152203" w:rsidRPr="000834F9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4AF9EE1" w14:textId="77777777" w:rsidR="00152203" w:rsidRPr="000834F9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6939A32" w14:textId="77777777" w:rsidR="00152203" w:rsidRPr="000834F9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EC93D87" w14:textId="77777777" w:rsidR="00152203" w:rsidRPr="000834F9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F910026" w14:textId="77777777" w:rsidR="00152203" w:rsidRPr="000834F9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2412576" w14:textId="77777777" w:rsidR="00152203" w:rsidRPr="000834F9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F605190" w14:textId="77777777" w:rsidR="00152203" w:rsidRPr="000834F9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614F6B4" w14:textId="77777777" w:rsidR="00152203" w:rsidRPr="000834F9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72CCD12" w14:textId="77777777" w:rsidR="00152203" w:rsidRPr="000834F9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5012394" w14:textId="77777777" w:rsidR="00152203" w:rsidRPr="000834F9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99AC964" w14:textId="77777777" w:rsidR="00152203" w:rsidRPr="000834F9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A9C57ED" w14:textId="77777777" w:rsidR="00152203" w:rsidRPr="000834F9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4F8F070" w14:textId="77777777" w:rsidR="00152203" w:rsidRPr="000834F9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7D2620A" w14:textId="77777777" w:rsidR="00152203" w:rsidRPr="000834F9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4EEDC4F" w14:textId="77777777" w:rsidR="00152203" w:rsidRPr="000834F9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B695232" w14:textId="77777777" w:rsidR="00152203" w:rsidRPr="000834F9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FDE2272" w14:textId="77777777" w:rsidR="00152203" w:rsidRPr="000834F9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5D9B7FA" w14:textId="77777777" w:rsidR="00152203" w:rsidRPr="000834F9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507B9A6" w14:textId="77777777" w:rsidR="00152203" w:rsidRPr="000834F9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D9E0068" w14:textId="77777777" w:rsidR="00152203" w:rsidRPr="000834F9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36C2A8B" w14:textId="77777777" w:rsidR="008778B1" w:rsidRPr="000834F9" w:rsidRDefault="008778B1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</w:p>
          <w:p w14:paraId="3D5E04AA" w14:textId="77777777" w:rsidR="008778B1" w:rsidRPr="000834F9" w:rsidRDefault="008778B1" w:rsidP="008778B1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громадян:</w:t>
            </w:r>
          </w:p>
          <w:p w14:paraId="5FEEF76C" w14:textId="582BF1AD" w:rsidR="008778B1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Відсутні.</w:t>
            </w:r>
          </w:p>
          <w:p w14:paraId="4EEF3BEA" w14:textId="77777777" w:rsidR="008778B1" w:rsidRPr="000834F9" w:rsidRDefault="008778B1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6E09E0E" w14:textId="77777777" w:rsidR="008778B1" w:rsidRPr="000834F9" w:rsidRDefault="008778B1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7E56C61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E028362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388D0AF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0F2FF07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214CBE9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F742F62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FFF5F28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BBB62CE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09C5900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6064577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E2854E1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25EB62B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B71A56C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80DB6D0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FE88D5A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35070FC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6D0C3C2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7BD7D4C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99FA938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7778070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A698F41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A0BCBFC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BF11F04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5CACFB1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70630E4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A77DD4C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0C1EF2F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5FA62BE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19356E4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6BF8098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522C4BD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57FF5F4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909F51F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7D2AD4B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09ADB85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3F681F7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B3B0BB1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2A40593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E10331C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898E6E7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5149C52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32A0F52" w14:textId="77777777" w:rsidR="005E6A73" w:rsidRPr="000834F9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</w:p>
          <w:p w14:paraId="29F753FC" w14:textId="22BDB734" w:rsidR="00266D7C" w:rsidRPr="000834F9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суб’єктів господарювання:</w:t>
            </w:r>
          </w:p>
          <w:p w14:paraId="4F45D081" w14:textId="77777777" w:rsidR="00266D7C" w:rsidRPr="000834F9" w:rsidRDefault="00266D7C" w:rsidP="008902E9">
            <w:pPr>
              <w:spacing w:before="120"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Відсутні.</w:t>
            </w:r>
          </w:p>
          <w:p w14:paraId="4A4859C7" w14:textId="77777777" w:rsidR="00266D7C" w:rsidRPr="000834F9" w:rsidRDefault="00266D7C" w:rsidP="008902E9">
            <w:pPr>
              <w:spacing w:before="120"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6B558" w14:textId="77777777" w:rsidR="005D6BDE" w:rsidRPr="000834F9" w:rsidRDefault="005D6BDE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>Для держави:</w:t>
            </w:r>
          </w:p>
          <w:p w14:paraId="7F7468C6" w14:textId="77777777" w:rsidR="00152203" w:rsidRPr="000834F9" w:rsidRDefault="00152203" w:rsidP="00152203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нормативно-правового акта, яким врегульовуватимуться питання здійснення організаторами азартних ігор та операторами державних лотерей господарської діяльності у період дії правового режиму воєнного стану може призвести до поглиблення проблем, з якими стикнувся ринок азартних ігор з початком збройної агресії російської федерації в Україні. Так, організатори азартних ігор не матимуть можливості швидко реагувати на зміни військової та економічної ситуації в державі, призупиняючи перебіг дії ліцензії у разі настання форс-мажорних обставин. Зазначене може призвести до неможливості подальшого здійснення ними господарської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діяльності, анулювання ліценцій на організацію та проведення азартних ігор та, як наслідок, недоотримання коштів державним бюджетом, що надходили у вигляді ліцензійних платежів та сплати податків. </w:t>
            </w:r>
          </w:p>
          <w:p w14:paraId="6195C6A1" w14:textId="2FE474F5" w:rsidR="005B448B" w:rsidRPr="000834F9" w:rsidRDefault="00152203" w:rsidP="00152203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Крім того, відсутність правових підстав у КРАІЛ для фіксації факту нелегальної діяльності з організації та проведення азартних ігор призведе до неможливості належним чином реагувати на повідомлення про порушення у сфері азартних ігор, які надходять до КРАІЛ від гравців та інших осіб, органів державної влади, правоохоронних органів.</w:t>
            </w:r>
          </w:p>
          <w:p w14:paraId="12F70698" w14:textId="77777777" w:rsidR="008778B1" w:rsidRPr="000834F9" w:rsidRDefault="008778B1" w:rsidP="00152203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14:paraId="79857AF4" w14:textId="70988A6A" w:rsidR="008778B1" w:rsidRPr="000834F9" w:rsidRDefault="008778B1" w:rsidP="00152203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громадян:</w:t>
            </w:r>
          </w:p>
          <w:p w14:paraId="73E9941F" w14:textId="77777777" w:rsidR="008778B1" w:rsidRPr="000834F9" w:rsidRDefault="008778B1" w:rsidP="008778B1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правових підстав у КРАІЛ для фіксації факту нелегальної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діяльності з організації та проведення азартних ігор призведе до неможливості належним чином реагувати на повідомлення про порушення у сфері азартних ігор, які надходять до КРАІЛ від гравців та інших осіб, органів державної влади, правоохоронних органів.</w:t>
            </w:r>
          </w:p>
          <w:p w14:paraId="3629B649" w14:textId="1B684DAC" w:rsidR="008778B1" w:rsidRPr="000834F9" w:rsidRDefault="008778B1" w:rsidP="008778B1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Крім того, неможливість використання КРАІЛ такого заходу державного нагляду (</w:t>
            </w:r>
            <w:r w:rsidR="00722E57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контролю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як </w:t>
            </w:r>
            <w:r w:rsidR="00722E57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фактичні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перевірки (методом контрольних закупок) сприяє безкарності  організаторів азартних ігор при здійсненні господарської діяльності, що призводить до незахищеності гравців та систематичного порушення їх прав.</w:t>
            </w:r>
          </w:p>
          <w:p w14:paraId="265B221C" w14:textId="77777777" w:rsidR="00152203" w:rsidRPr="000834F9" w:rsidRDefault="00152203" w:rsidP="00152203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14:paraId="54643D5D" w14:textId="77777777" w:rsidR="005D6BDE" w:rsidRPr="000834F9" w:rsidRDefault="005D6BDE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суб’єктів господарювання:</w:t>
            </w:r>
          </w:p>
          <w:p w14:paraId="54A90BB2" w14:textId="7F7ADC7F" w:rsidR="008902E9" w:rsidRPr="000834F9" w:rsidRDefault="003439C9" w:rsidP="0096656E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Відсутність нормативно-правового акта, яким врегульовуватимуться питання здійснення організаторами азартних ігор та операторами державних лотерей господарської діяльності у період дії правового режиму воєнного стану може призвести до поглиблення проблем, з якими стикнувся ринок азартних ігор з початком збройної агресії російської федерації в Україні. Так, організатори азартних ігор не матимуть можливості швидко реагувати на зміни військової та економічної ситуації в державі, призупиняючи перебіг дії ліцензії у разі настання форс-мажорних обставин. Зазначене може призвести до неможливості подальшого здійснення ними господарської діяльності та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анулювання ліценцій на організацію та проведення азартних ігор.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94C9" w14:textId="1B11076C" w:rsidR="003D6DDA" w:rsidRPr="000834F9" w:rsidRDefault="003D6DDA" w:rsidP="008D445A">
            <w:pPr>
              <w:spacing w:before="120" w:after="0" w:line="20" w:lineRule="atLeast"/>
              <w:ind w:left="37" w:right="1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Залишення ситуації, яка існує на сьогодні, не вирішує зазначені в розділі </w:t>
            </w:r>
            <w:r w:rsidR="00994875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 АРВ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проблеми.</w:t>
            </w:r>
          </w:p>
        </w:tc>
      </w:tr>
      <w:tr w:rsidR="003D6DDA" w:rsidRPr="000834F9" w14:paraId="54D8E86E" w14:textId="77777777" w:rsidTr="008830D5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FE01" w14:textId="7965E218" w:rsidR="003D6DDA" w:rsidRPr="000834F9" w:rsidRDefault="003D6DDA" w:rsidP="002056C9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Альтернатива</w:t>
            </w:r>
            <w:r w:rsidR="00EA0B99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2</w:t>
            </w:r>
          </w:p>
          <w:p w14:paraId="499F483A" w14:textId="77777777" w:rsidR="003D6DDA" w:rsidRPr="000834F9" w:rsidRDefault="003D6DDA" w:rsidP="002056C9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37548" w14:textId="0DAF0B44" w:rsidR="005D6BDE" w:rsidRPr="000834F9" w:rsidRDefault="005D6BDE" w:rsidP="00EA0B99">
            <w:pPr>
              <w:spacing w:after="0" w:line="20" w:lineRule="atLeast"/>
              <w:ind w:left="72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Для держави:</w:t>
            </w:r>
          </w:p>
          <w:p w14:paraId="33CC8A8F" w14:textId="77777777" w:rsidR="007B6535" w:rsidRPr="000834F9" w:rsidRDefault="007B6535" w:rsidP="00750EE6">
            <w:pPr>
              <w:spacing w:after="0" w:line="20" w:lineRule="atLeast"/>
              <w:ind w:left="72" w:right="127" w:hanging="6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Прийняття проєкту Закону дозволить запровадити додаткові гарантії провадження господарської діяльності, зокрема, тимчасові механізми, які б забезпечили можливість швидкого реагування на зміни військової та економічної ситуації в державі. </w:t>
            </w:r>
          </w:p>
          <w:p w14:paraId="48EC5FAC" w14:textId="77777777" w:rsidR="007B6535" w:rsidRPr="000834F9" w:rsidRDefault="007B6535" w:rsidP="007B6535">
            <w:pPr>
              <w:spacing w:after="0" w:line="20" w:lineRule="atLeast"/>
              <w:ind w:left="72" w:right="127" w:firstLine="19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Зазначене дозволить зберегти ринок азартних ігор у найскладніший період збройної агресії російської федерації та закласти фундамент для його відновлення та зростання після завершення бойових дій.</w:t>
            </w:r>
          </w:p>
          <w:p w14:paraId="2F1F2D84" w14:textId="77777777" w:rsidR="007B6535" w:rsidRPr="000834F9" w:rsidRDefault="007B6535" w:rsidP="007B6535">
            <w:pPr>
              <w:spacing w:after="0" w:line="20" w:lineRule="atLeast"/>
              <w:ind w:left="72" w:right="127" w:firstLine="19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Всі передбачені Законом              № 768 ліцензійні платежі за тимчасово призупинені ліцензії будуть сплачені організаторами </w:t>
            </w:r>
            <w:r w:rsidRPr="000834F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>азартних ігор після скасування правового режиму воєнного стану.</w:t>
            </w:r>
          </w:p>
          <w:p w14:paraId="5A21E73C" w14:textId="77777777" w:rsidR="007B6535" w:rsidRPr="000834F9" w:rsidRDefault="007B6535" w:rsidP="007B6535">
            <w:pPr>
              <w:spacing w:after="0" w:line="20" w:lineRule="atLeast"/>
              <w:ind w:left="72" w:right="127" w:firstLine="19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Крім того, з прийняттям проєкту буде врегульовано питання щодо стягнення з організаторів азартних ігор у судовому порядку заборгованості зі сплати за ліцензію у разі її анулювання.</w:t>
            </w:r>
          </w:p>
          <w:p w14:paraId="38168283" w14:textId="61B0D12C" w:rsidR="003439C9" w:rsidRPr="000834F9" w:rsidRDefault="007B6535" w:rsidP="007B6535">
            <w:pPr>
              <w:spacing w:after="0" w:line="20" w:lineRule="atLeast"/>
              <w:ind w:left="72" w:right="131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Прийняття проєкту Закону також забезпечить реалізацію повноважень КРАІЛ щодо здійснення державного нагляду (контролю) у сфері організації та проведення азартних ігор, а також фіксації факту нелегальної діяльності з організації та проведення азартних ігор, що, як наслідок, призведе до зменшення суспільної шкоди, пов’язаної з азартними іграми, підвищить рівень захисту прав, законних інтересів, життя та здоров’я громадян.</w:t>
            </w:r>
          </w:p>
          <w:p w14:paraId="489CEFA5" w14:textId="77777777" w:rsidR="005E6A73" w:rsidRPr="000834F9" w:rsidRDefault="005E6A73" w:rsidP="007B6535">
            <w:pPr>
              <w:spacing w:after="0" w:line="20" w:lineRule="atLeast"/>
              <w:ind w:left="72" w:right="131"/>
              <w:contextualSpacing/>
              <w:jc w:val="both"/>
              <w:rPr>
                <w:rFonts w:ascii="Times New Roman" w:hAnsi="Times New Roman" w:cs="Times New Roman"/>
                <w:iCs/>
                <w:sz w:val="12"/>
                <w:szCs w:val="12"/>
                <w:lang w:val="uk-UA"/>
              </w:rPr>
            </w:pPr>
          </w:p>
          <w:p w14:paraId="39C4358E" w14:textId="75FEC0E3" w:rsidR="005E6A73" w:rsidRPr="000834F9" w:rsidRDefault="005E6A73" w:rsidP="007B6535">
            <w:pPr>
              <w:spacing w:after="0" w:line="20" w:lineRule="atLeast"/>
              <w:ind w:left="72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Для громадян:</w:t>
            </w:r>
          </w:p>
          <w:p w14:paraId="6EC5A3CC" w14:textId="246C657E" w:rsidR="005E6A73" w:rsidRPr="000834F9" w:rsidRDefault="005E6A73" w:rsidP="007B6535">
            <w:pPr>
              <w:spacing w:after="0" w:line="20" w:lineRule="atLeast"/>
              <w:ind w:left="72" w:right="131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Прийняття проєкту акта надасть можливість КРАІЛ здійснювати фактичні перевірки (методом контрольних закупок), в тому числі з метою фіксації факту нелегальної діяльності у сфері організації та проведення азартних ігор, за зверненнями гравців, що сприятиме дотриманню організаторами азартних ігор вимог законодавства у відповідних сферах, та, як наслідок, зменшення суспільної шкоди, пов’язаної з азартними іграми та участю у лотереях, підвищення рівня захисту прав, законних інтересів, життя та здоров’я громадян.</w:t>
            </w:r>
          </w:p>
          <w:p w14:paraId="32EA4A1D" w14:textId="77777777" w:rsidR="007B6535" w:rsidRPr="000834F9" w:rsidRDefault="007B6535" w:rsidP="007B6535">
            <w:pPr>
              <w:spacing w:after="0" w:line="20" w:lineRule="atLeast"/>
              <w:ind w:left="72" w:right="131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14:paraId="0C87D1F5" w14:textId="0A382BAC" w:rsidR="00896C26" w:rsidRPr="000834F9" w:rsidRDefault="00896C26" w:rsidP="00EA0B99">
            <w:pPr>
              <w:spacing w:after="0" w:line="20" w:lineRule="atLeast"/>
              <w:ind w:left="72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суб’єктів господарювання:</w:t>
            </w:r>
          </w:p>
          <w:p w14:paraId="1C035DE4" w14:textId="77777777" w:rsidR="003439C9" w:rsidRPr="000834F9" w:rsidRDefault="003439C9" w:rsidP="003439C9">
            <w:pPr>
              <w:spacing w:after="0" w:line="20" w:lineRule="atLeast"/>
              <w:ind w:left="72" w:right="128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Прийняття регуляторного акта забезпечить:</w:t>
            </w:r>
          </w:p>
          <w:p w14:paraId="4835A967" w14:textId="77777777" w:rsidR="003439C9" w:rsidRPr="000834F9" w:rsidRDefault="003439C9" w:rsidP="003439C9">
            <w:pPr>
              <w:pStyle w:val="a9"/>
              <w:numPr>
                <w:ilvl w:val="0"/>
                <w:numId w:val="17"/>
              </w:numPr>
              <w:tabs>
                <w:tab w:val="left" w:pos="417"/>
              </w:tabs>
              <w:spacing w:after="0" w:line="20" w:lineRule="atLeast"/>
              <w:ind w:left="72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додаткові гарантії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провадження господарської діяльності;</w:t>
            </w:r>
          </w:p>
          <w:p w14:paraId="4DB0A963" w14:textId="77777777" w:rsidR="003439C9" w:rsidRPr="000834F9" w:rsidRDefault="003439C9" w:rsidP="003439C9">
            <w:pPr>
              <w:pStyle w:val="a9"/>
              <w:numPr>
                <w:ilvl w:val="0"/>
                <w:numId w:val="17"/>
              </w:numPr>
              <w:tabs>
                <w:tab w:val="left" w:pos="417"/>
              </w:tabs>
              <w:spacing w:after="0" w:line="20" w:lineRule="atLeast"/>
              <w:ind w:left="72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тимчасові механізми, які б забезпечили можливість швидкого реагування на зміни військової та економічної ситуації в державі;</w:t>
            </w:r>
          </w:p>
          <w:p w14:paraId="0D5F140F" w14:textId="77777777" w:rsidR="003439C9" w:rsidRPr="000834F9" w:rsidRDefault="003439C9" w:rsidP="003439C9">
            <w:pPr>
              <w:pStyle w:val="a9"/>
              <w:numPr>
                <w:ilvl w:val="0"/>
                <w:numId w:val="17"/>
              </w:numPr>
              <w:tabs>
                <w:tab w:val="left" w:pos="417"/>
              </w:tabs>
              <w:spacing w:after="0" w:line="20" w:lineRule="atLeast"/>
              <w:ind w:left="72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можливість здійснення організаторами азартних ігор ліцензійних платежів після поновлення дії ліцензії або завершення військового стану;</w:t>
            </w:r>
          </w:p>
          <w:p w14:paraId="40F03AC0" w14:textId="139135CE" w:rsidR="008830D5" w:rsidRPr="000834F9" w:rsidRDefault="003439C9" w:rsidP="003439C9">
            <w:pPr>
              <w:pStyle w:val="a9"/>
              <w:numPr>
                <w:ilvl w:val="0"/>
                <w:numId w:val="17"/>
              </w:numPr>
              <w:tabs>
                <w:tab w:val="left" w:pos="417"/>
              </w:tabs>
              <w:spacing w:after="0" w:line="20" w:lineRule="atLeast"/>
              <w:ind w:left="72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можливість заміни пошкодженого або знищеного внаслідок збройної агресії російської федерації в Україні грального обладнання.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165F9" w14:textId="77777777" w:rsidR="008830D5" w:rsidRPr="000834F9" w:rsidRDefault="008830D5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>Для держави:</w:t>
            </w:r>
          </w:p>
          <w:p w14:paraId="0A023B09" w14:textId="77777777" w:rsidR="007B6535" w:rsidRPr="000834F9" w:rsidRDefault="007B6535" w:rsidP="00750EE6">
            <w:pPr>
              <w:spacing w:after="0" w:line="20" w:lineRule="atLeast"/>
              <w:ind w:left="59" w:right="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 короткостроковій перспективі можливе скорочення надходжень державного бюджету за рахунок тимчасового зупинення дії ліцензій на організацію та проведення азартних ігор в період дії правового режиму воєнного стану. Однак всі ліцензійні платежі будуть сплачені після його скасування в повному обсязі.</w:t>
            </w:r>
          </w:p>
          <w:p w14:paraId="129F7441" w14:textId="45113621" w:rsidR="007B6535" w:rsidRPr="000834F9" w:rsidRDefault="007B6535" w:rsidP="00750EE6">
            <w:pPr>
              <w:spacing w:after="0" w:line="20" w:lineRule="atLeast"/>
              <w:ind w:left="59" w:right="1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Крім того, можливі незначні адміністративні витрати на розгляд заяв про зупинення дії ліцензії та внесення змін до реєстру у зв’язку з заміною пошкодженого або втраченого внаслідок бойових дій грального обладнання складуть орієнтовно </w:t>
            </w:r>
            <w:r w:rsidR="003A0B07" w:rsidRPr="003A0B0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103</w:t>
            </w:r>
            <w:r w:rsidR="003A0B0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="003A0B07" w:rsidRPr="003A0B0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36</w:t>
            </w:r>
            <w:r w:rsidR="003A0B0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3A0B0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тис. грн.</w:t>
            </w:r>
          </w:p>
          <w:p w14:paraId="0A3BACFF" w14:textId="77777777" w:rsidR="007B6535" w:rsidRPr="000834F9" w:rsidRDefault="007B6535" w:rsidP="00750EE6">
            <w:pPr>
              <w:spacing w:after="0" w:line="20" w:lineRule="atLeast"/>
              <w:ind w:left="59" w:right="1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Зазначені видатки будуть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здійснюватися в межах бюджетних призначень на функціонування КРАІЛ.</w:t>
            </w:r>
          </w:p>
          <w:p w14:paraId="3AF50F85" w14:textId="2E685BC6" w:rsidR="003439C9" w:rsidRPr="000834F9" w:rsidRDefault="007B6535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Видатки на проведення  фактичних перевірок (методом контрольних закупок) також здійснюватимуться  в межах бюджетних призначень на функціонування КРАІЛ Необхідність у додатковому виділенні коштів з державного бюджету відсутня.</w:t>
            </w:r>
          </w:p>
          <w:p w14:paraId="52999B21" w14:textId="77777777" w:rsidR="003439C9" w:rsidRPr="000834F9" w:rsidRDefault="003439C9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9E11C06" w14:textId="77777777" w:rsidR="003439C9" w:rsidRPr="000834F9" w:rsidRDefault="003439C9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66126B3" w14:textId="77777777" w:rsidR="003439C9" w:rsidRPr="000834F9" w:rsidRDefault="003439C9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 w:eastAsia="uk-UA"/>
              </w:rPr>
            </w:pPr>
          </w:p>
          <w:p w14:paraId="7F3673C2" w14:textId="77777777" w:rsidR="00464DE9" w:rsidRPr="000834F9" w:rsidRDefault="00464DE9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703E85D" w14:textId="77777777" w:rsidR="00464DE9" w:rsidRPr="000834F9" w:rsidRDefault="00464DE9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1BF6209D" w14:textId="77777777" w:rsidR="00464DE9" w:rsidRPr="000834F9" w:rsidRDefault="00464DE9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4C4DDEEE" w14:textId="77777777" w:rsidR="00464DE9" w:rsidRPr="000834F9" w:rsidRDefault="00464DE9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26E3DA1" w14:textId="77777777" w:rsidR="00464DE9" w:rsidRPr="000834F9" w:rsidRDefault="00464DE9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7DE0DBC" w14:textId="77777777" w:rsidR="007B6535" w:rsidRPr="000834F9" w:rsidRDefault="007B6535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7C141E52" w14:textId="77777777" w:rsidR="007B6535" w:rsidRPr="000834F9" w:rsidRDefault="007B6535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5A2A4C0A" w14:textId="77777777" w:rsidR="007B6535" w:rsidRPr="000834F9" w:rsidRDefault="007B6535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4B89415C" w14:textId="77777777" w:rsidR="007B6535" w:rsidRPr="000834F9" w:rsidRDefault="007B6535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0A9D3D2E" w14:textId="77777777" w:rsidR="007B6535" w:rsidRPr="000834F9" w:rsidRDefault="007B6535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4800E2F4" w14:textId="77777777" w:rsidR="007B6535" w:rsidRPr="000834F9" w:rsidRDefault="007B6535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15F9D14" w14:textId="77777777" w:rsidR="007B6535" w:rsidRPr="000834F9" w:rsidRDefault="007B6535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36044E80" w14:textId="77777777" w:rsidR="007B6535" w:rsidRPr="000834F9" w:rsidRDefault="007B6535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0084FA0A" w14:textId="77777777" w:rsidR="007B6535" w:rsidRPr="000834F9" w:rsidRDefault="007B6535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59D96A8" w14:textId="77777777" w:rsidR="007B6535" w:rsidRPr="000834F9" w:rsidRDefault="007B6535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6290E74" w14:textId="77777777" w:rsidR="007B6535" w:rsidRPr="000834F9" w:rsidRDefault="007B6535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ED8AE65" w14:textId="77777777" w:rsidR="007B6535" w:rsidRPr="000834F9" w:rsidRDefault="007B6535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3033A721" w14:textId="77777777" w:rsidR="00750EE6" w:rsidRPr="000834F9" w:rsidRDefault="00750EE6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8FA708D" w14:textId="77777777" w:rsidR="00750EE6" w:rsidRPr="000834F9" w:rsidRDefault="00750EE6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066343B" w14:textId="77777777" w:rsidR="00750EE6" w:rsidRPr="000834F9" w:rsidRDefault="00750EE6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740A1AEF" w14:textId="77777777" w:rsidR="007B6535" w:rsidRPr="000834F9" w:rsidRDefault="007B6535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DF51839" w14:textId="0282440A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Для громадян:</w:t>
            </w:r>
          </w:p>
          <w:p w14:paraId="6855D0BA" w14:textId="12436D13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Відсутні.</w:t>
            </w:r>
          </w:p>
          <w:p w14:paraId="51FD751E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F2C74D6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096F2082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0F5BC344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22E91AC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15DB103D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05D9125A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0F3DEB1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56D82B9F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44C8CB30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1F2BDB9B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0DF6A080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1F37FFBB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32A10B1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979B221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0E45BA77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70D6F690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E66CB33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06226D64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1E365E33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78B88E71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5F0EC450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875EF64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7DEE3D8E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53AA2245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0D7ED70D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43B8638D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B77C222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10BE4E6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17837F4A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4663981A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1C6081D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B2E08F3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497698B" w14:textId="77777777" w:rsidR="005E6A73" w:rsidRPr="000834F9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 w:eastAsia="uk-UA"/>
              </w:rPr>
            </w:pPr>
          </w:p>
          <w:p w14:paraId="412A520F" w14:textId="6EAF3126" w:rsidR="008830D5" w:rsidRPr="000834F9" w:rsidRDefault="008830D5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Для суб’єктів господарювання:</w:t>
            </w:r>
          </w:p>
          <w:p w14:paraId="5B0AB017" w14:textId="59CB03AD" w:rsidR="008830D5" w:rsidRPr="000834F9" w:rsidRDefault="003439C9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Незначні адміністративні витрати суб’єктів господарювання на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виконання процедурних вимог проєкту Закону  орієнтовно можуть </w:t>
            </w:r>
            <w:r w:rsidR="00832BD8" w:rsidRPr="00832BD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12,299 </w:t>
            </w:r>
            <w:r w:rsidR="00464DE9" w:rsidRPr="00832BD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тис. грн</w:t>
            </w:r>
            <w:r w:rsidRPr="00832BD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319F" w14:textId="5260DA39" w:rsidR="003D6DDA" w:rsidRPr="000834F9" w:rsidRDefault="003D6DDA" w:rsidP="008D445A">
            <w:pPr>
              <w:spacing w:after="0" w:line="20" w:lineRule="atLeast"/>
              <w:ind w:left="37" w:right="1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Повністю вирішує проблему. Цей спосіб забезпечить</w:t>
            </w:r>
            <w:r w:rsidR="005B448B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744AF7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підтримку бізнесу на період дії режиму воєнного стану в України та надання йому додаткових гарантій провадження господарської діяльності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99F677F" w14:textId="76F57DC0" w:rsidR="003D6DDA" w:rsidRPr="000834F9" w:rsidRDefault="003D6DDA" w:rsidP="008D445A">
            <w:pPr>
              <w:spacing w:after="0" w:line="20" w:lineRule="atLeast"/>
              <w:ind w:left="37" w:hanging="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 </w:t>
            </w:r>
            <w:r w:rsidR="00C3314E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адміністративні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витрати суб’єкта господарювання </w:t>
            </w:r>
            <w:r w:rsidR="009B7F8A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</w:t>
            </w:r>
            <w:r w:rsidR="00283F67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процедурних вимог</w:t>
            </w:r>
            <w:r w:rsidR="00C3314E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проєкту </w:t>
            </w:r>
            <w:r w:rsidR="004A6AE7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</w:t>
            </w:r>
            <w:r w:rsidR="00283F67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30D5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незначними</w:t>
            </w:r>
            <w:r w:rsidR="00C3314E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3523898" w14:textId="77777777" w:rsidR="003D6DDA" w:rsidRPr="000834F9" w:rsidRDefault="003D6DDA" w:rsidP="008D445A">
            <w:pPr>
              <w:spacing w:after="0" w:line="20" w:lineRule="atLeast"/>
              <w:ind w:left="37" w:hanging="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5207AB" w14:textId="77777777" w:rsidR="003D6DDA" w:rsidRPr="000834F9" w:rsidRDefault="003D6DDA" w:rsidP="008D445A">
            <w:pPr>
              <w:spacing w:after="0" w:line="20" w:lineRule="atLeast"/>
              <w:ind w:left="37" w:hanging="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FD0CE7" w14:textId="77777777" w:rsidR="003D6DDA" w:rsidRPr="000834F9" w:rsidRDefault="003D6DDA" w:rsidP="008D445A">
            <w:pPr>
              <w:spacing w:after="0" w:line="20" w:lineRule="atLeast"/>
              <w:ind w:left="37" w:hanging="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E4D555" w14:textId="77777777" w:rsidR="003D6DDA" w:rsidRPr="000834F9" w:rsidRDefault="003D6DDA" w:rsidP="008D445A">
            <w:pPr>
              <w:spacing w:after="0" w:line="20" w:lineRule="atLeast"/>
              <w:ind w:left="37" w:hanging="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059B9E6" w14:textId="77777777" w:rsidR="003D6DDA" w:rsidRPr="000834F9" w:rsidRDefault="003D6DDA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31" w:name="n160"/>
      <w:bookmarkEnd w:id="31"/>
    </w:p>
    <w:p w14:paraId="238D9BC8" w14:textId="77777777" w:rsidR="006D7BBA" w:rsidRPr="000834F9" w:rsidRDefault="006D7BBA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499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3"/>
        <w:gridCol w:w="4744"/>
        <w:gridCol w:w="3001"/>
      </w:tblGrid>
      <w:tr w:rsidR="000834F9" w:rsidRPr="000834F9" w14:paraId="25B71970" w14:textId="77777777" w:rsidTr="00F0459B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D82A6" w14:textId="77777777" w:rsidR="003D6DDA" w:rsidRPr="000834F9" w:rsidRDefault="003D6DDA" w:rsidP="008B3D90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Рейтинг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E8D5" w14:textId="77777777" w:rsidR="003D6DDA" w:rsidRPr="000834F9" w:rsidRDefault="003D6DDA" w:rsidP="008B3D90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5F4A3" w14:textId="77777777" w:rsidR="003D6DDA" w:rsidRPr="000834F9" w:rsidRDefault="003D6DDA" w:rsidP="008B3D90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0834F9" w:rsidRPr="000834F9" w14:paraId="4983F8AF" w14:textId="77777777" w:rsidTr="00F0459B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799DA" w14:textId="3CA23B92" w:rsidR="003D6DDA" w:rsidRPr="000834F9" w:rsidRDefault="003D6DDA" w:rsidP="00944CD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Альтернатива </w:t>
            </w:r>
            <w:r w:rsidR="00944CDE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63AED" w14:textId="07A2256D" w:rsidR="003D6DDA" w:rsidRPr="000834F9" w:rsidRDefault="003D6DDA" w:rsidP="00944CDE">
            <w:pPr>
              <w:spacing w:after="0" w:line="20" w:lineRule="atLeast"/>
              <w:ind w:left="60" w:right="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Залишення наявної на сьогодні ситуації без змін не забезпечить досягнення </w:t>
            </w:r>
            <w:r w:rsidR="003E058F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визначених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цілей. Зазначені в розділі </w:t>
            </w:r>
            <w:r w:rsidR="003E058F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 АРВ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проблеми не будуть вирішені</w:t>
            </w:r>
            <w:r w:rsidR="003E058F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744AF7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нормативно-правового акта, яким </w:t>
            </w:r>
            <w:r w:rsidR="00744AF7"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врегульовуватимуться питання здійснення організаторами азартних ігор та операторами державних лотерей господарської діяльності у період дії правового режиму воєнного стану може призвести до поглиблення проблем, з якими стикнувся ринок азартних ігор з початком збройної агресії російської федерації в Україні.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8451" w14:textId="614AB249" w:rsidR="003D6DDA" w:rsidRPr="000834F9" w:rsidRDefault="0042478D" w:rsidP="0042478D">
            <w:pPr>
              <w:spacing w:after="0" w:line="20" w:lineRule="atLeast"/>
              <w:ind w:left="154" w:right="1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Зовнішні чинники, що впливатимуть на дію регуляторного акта, відсутні</w:t>
            </w:r>
          </w:p>
        </w:tc>
      </w:tr>
      <w:tr w:rsidR="003D6DDA" w:rsidRPr="000834F9" w14:paraId="11770092" w14:textId="77777777" w:rsidTr="00F0459B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82292" w14:textId="36D4235C" w:rsidR="003D6DDA" w:rsidRPr="000834F9" w:rsidRDefault="003D6DDA" w:rsidP="00944CD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Альтернатива </w:t>
            </w:r>
            <w:r w:rsidR="00944CDE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D1601" w14:textId="1E51A9E0" w:rsidR="0033628E" w:rsidRPr="000834F9" w:rsidRDefault="003D6DDA" w:rsidP="00744AF7">
            <w:pPr>
              <w:spacing w:after="0" w:line="20" w:lineRule="atLeast"/>
              <w:ind w:left="60" w:right="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Прийняття акта у повному обсязі </w:t>
            </w:r>
            <w:r w:rsidR="003A08AF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забезпечить </w:t>
            </w:r>
            <w:r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досягнення задекларованих цілей та є необхідним і достатнім способом вирішення проблеми. Обрання альтернативи 2 зумовлене тим, що прийняття запропонованого проєкту </w:t>
            </w:r>
            <w:r w:rsidR="00744AF7" w:rsidRPr="000834F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забезпечить підтримку бізнесу на період дії режиму воєнного стану в України та надання йому додаткових гарантій провадження господарської діяльності.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ECD1" w14:textId="1597C5B1" w:rsidR="003D6DDA" w:rsidRPr="000834F9" w:rsidRDefault="0042478D" w:rsidP="0042478D">
            <w:pPr>
              <w:spacing w:after="0" w:line="20" w:lineRule="atLeast"/>
              <w:ind w:left="154" w:right="1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Зовнішні чинники, що впливатимуть на дію регуляторного акта, відсутні</w:t>
            </w:r>
          </w:p>
        </w:tc>
      </w:tr>
    </w:tbl>
    <w:p w14:paraId="2998E351" w14:textId="77777777" w:rsidR="003D6DDA" w:rsidRPr="000834F9" w:rsidRDefault="003D6DDA" w:rsidP="003D6DDA">
      <w:pPr>
        <w:pStyle w:val="a3"/>
        <w:spacing w:after="0" w:line="20" w:lineRule="atLeast"/>
        <w:ind w:firstLine="720"/>
        <w:contextualSpacing/>
        <w:jc w:val="center"/>
        <w:rPr>
          <w:sz w:val="28"/>
          <w:szCs w:val="28"/>
        </w:rPr>
      </w:pPr>
    </w:p>
    <w:p w14:paraId="69556953" w14:textId="77777777" w:rsidR="003D6DDA" w:rsidRPr="000834F9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32" w:name="n161"/>
      <w:bookmarkStart w:id="33" w:name="n152"/>
      <w:bookmarkEnd w:id="32"/>
      <w:bookmarkEnd w:id="33"/>
      <w:r w:rsidRPr="000834F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V. Механізми та заходи, які забезпечать розв’язання визначеної проблеми</w:t>
      </w:r>
    </w:p>
    <w:p w14:paraId="0CB67943" w14:textId="77777777" w:rsidR="003D6DDA" w:rsidRPr="000834F9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12"/>
          <w:szCs w:val="12"/>
          <w:lang w:val="uk-UA" w:eastAsia="uk-UA"/>
        </w:rPr>
      </w:pPr>
    </w:p>
    <w:p w14:paraId="4F56A63A" w14:textId="10907BD3" w:rsidR="003D6DDA" w:rsidRPr="000834F9" w:rsidRDefault="003D6DDA" w:rsidP="00447C5D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34" w:name="n163"/>
      <w:bookmarkStart w:id="35" w:name="n162"/>
      <w:bookmarkEnd w:id="34"/>
      <w:bookmarkEnd w:id="35"/>
      <w:r w:rsidRPr="000834F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Для досягнення цілей, визначених у розділі </w:t>
      </w:r>
      <w:r w:rsidR="00293C51" w:rsidRPr="000834F9">
        <w:rPr>
          <w:rFonts w:ascii="Times New Roman" w:hAnsi="Times New Roman" w:cs="Times New Roman"/>
          <w:sz w:val="28"/>
          <w:szCs w:val="28"/>
          <w:lang w:val="uk-UA" w:eastAsia="uk-UA"/>
        </w:rPr>
        <w:t>ІІ АРВ</w:t>
      </w:r>
      <w:r w:rsidRPr="000834F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проєктом </w:t>
      </w:r>
      <w:r w:rsidR="004A6AE7" w:rsidRPr="000834F9">
        <w:rPr>
          <w:rFonts w:ascii="Times New Roman" w:hAnsi="Times New Roman" w:cs="Times New Roman"/>
          <w:sz w:val="28"/>
          <w:szCs w:val="28"/>
          <w:lang w:val="uk-UA" w:eastAsia="uk-UA"/>
        </w:rPr>
        <w:t>Закону</w:t>
      </w:r>
      <w:r w:rsidRPr="000834F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передбачено механізм розв’язання проблеми</w:t>
      </w:r>
      <w:r w:rsidR="00961AC8" w:rsidRPr="000834F9">
        <w:rPr>
          <w:rFonts w:ascii="Times New Roman" w:hAnsi="Times New Roman" w:cs="Times New Roman"/>
          <w:sz w:val="28"/>
          <w:szCs w:val="28"/>
          <w:lang w:val="uk-UA" w:eastAsia="uk-UA"/>
        </w:rPr>
        <w:t>, наведеної у розділі І АРВ</w:t>
      </w:r>
      <w:r w:rsidR="0071478F" w:rsidRPr="000834F9">
        <w:rPr>
          <w:rFonts w:ascii="Times New Roman" w:hAnsi="Times New Roman" w:cs="Times New Roman"/>
          <w:sz w:val="28"/>
          <w:szCs w:val="28"/>
          <w:lang w:val="uk-UA" w:eastAsia="uk-UA"/>
        </w:rPr>
        <w:t>, а саме</w:t>
      </w:r>
      <w:r w:rsidR="00961AC8" w:rsidRPr="000834F9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  <w:r w:rsidRPr="000834F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236C77D8" w14:textId="2EF6220B" w:rsidR="0028290E" w:rsidRPr="000834F9" w:rsidRDefault="0028290E" w:rsidP="0028290E">
      <w:pPr>
        <w:pStyle w:val="a9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34F9">
        <w:rPr>
          <w:rFonts w:ascii="Times New Roman" w:hAnsi="Times New Roman" w:cs="Times New Roman"/>
          <w:sz w:val="28"/>
          <w:szCs w:val="28"/>
          <w:lang w:val="uk-UA" w:eastAsia="ru-RU"/>
        </w:rPr>
        <w:t>встановлення заборони використання в Україні брен</w:t>
      </w:r>
      <w:r w:rsidR="005962CA" w:rsidRPr="000834F9"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Pr="000834F9">
        <w:rPr>
          <w:rFonts w:ascii="Times New Roman" w:hAnsi="Times New Roman" w:cs="Times New Roman"/>
          <w:sz w:val="28"/>
          <w:szCs w:val="28"/>
          <w:lang w:val="uk-UA" w:eastAsia="ru-RU"/>
        </w:rPr>
        <w:t>ів організаторів азартних ігор, право власності на які належить резидентам держави-агресора;</w:t>
      </w:r>
    </w:p>
    <w:p w14:paraId="133E6620" w14:textId="673A8EAE" w:rsidR="0028290E" w:rsidRPr="000834F9" w:rsidRDefault="0028290E" w:rsidP="0028290E">
      <w:pPr>
        <w:pStyle w:val="a9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34F9">
        <w:rPr>
          <w:rFonts w:ascii="Times New Roman" w:hAnsi="Times New Roman" w:cs="Times New Roman"/>
          <w:sz w:val="28"/>
          <w:szCs w:val="28"/>
          <w:lang w:val="uk-UA" w:eastAsia="ru-RU"/>
        </w:rPr>
        <w:t>надання організаторам азартних ігор можливості зупинення дії ліцензій у сфері організації та проведення азартних ігор у разі неможливості провадження діяльності з організації та проведення азартних ігор під час дії правового режиму воєнного стану з можливістю її поновлення після усунення обставин, що зумовили її зупинення;</w:t>
      </w:r>
    </w:p>
    <w:p w14:paraId="5BE08622" w14:textId="4C809F73" w:rsidR="0028290E" w:rsidRPr="000834F9" w:rsidRDefault="0028290E" w:rsidP="004A4C5A">
      <w:pPr>
        <w:pStyle w:val="a9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34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зупинення строку дії ліцензії та здійснення платежів в цей період; </w:t>
      </w:r>
    </w:p>
    <w:p w14:paraId="04F17A4A" w14:textId="77777777" w:rsidR="004A4C5A" w:rsidRPr="000834F9" w:rsidRDefault="004A4C5A" w:rsidP="004A4C5A">
      <w:pPr>
        <w:pStyle w:val="a9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34F9">
        <w:rPr>
          <w:rFonts w:ascii="Times New Roman" w:hAnsi="Times New Roman" w:cs="Times New Roman"/>
          <w:sz w:val="28"/>
          <w:szCs w:val="28"/>
          <w:lang w:val="uk-UA" w:eastAsia="ru-RU"/>
        </w:rPr>
        <w:t>наділення Уповноваженого органу повноваженнями щодо стягнення з організаторів азартних ігор у судовому порядку заборгованості зі сплати за ліцензію у разі її анулювання;</w:t>
      </w:r>
    </w:p>
    <w:p w14:paraId="13B3AD87" w14:textId="77777777" w:rsidR="004A4C5A" w:rsidRPr="000834F9" w:rsidRDefault="004A4C5A" w:rsidP="004A4C5A">
      <w:pPr>
        <w:pStyle w:val="a9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34F9">
        <w:rPr>
          <w:rFonts w:ascii="Times New Roman" w:hAnsi="Times New Roman" w:cs="Times New Roman"/>
          <w:sz w:val="28"/>
          <w:szCs w:val="28"/>
          <w:lang w:val="uk-UA" w:eastAsia="ru-RU"/>
        </w:rPr>
        <w:t>надання організаторам азартних ігор можливості в межах виданої ліцензії провести заміну пошкодженого/зруйнованого внаслідок військової агресії грального обладнання;</w:t>
      </w:r>
    </w:p>
    <w:p w14:paraId="5801FF68" w14:textId="77777777" w:rsidR="004A4C5A" w:rsidRDefault="004A4C5A" w:rsidP="004A4C5A">
      <w:pPr>
        <w:pStyle w:val="a9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34F9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встановлення механізму застосування фактичних перевірок (методом контрольних закупок), в тому числі для фіксації факту організації та проведення заборонених та нелегальних азартних ігор;</w:t>
      </w:r>
    </w:p>
    <w:p w14:paraId="4B935522" w14:textId="5E992D41" w:rsidR="00CF3BF9" w:rsidRPr="000834F9" w:rsidRDefault="00CF3BF9" w:rsidP="004A4C5A">
      <w:pPr>
        <w:pStyle w:val="a9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тимчасове на період дії правового режиму воєнного стану незастосування</w:t>
      </w:r>
      <w:r w:rsidRPr="00CF3B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вимог частини другої статті 6 Закону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5204</w:t>
      </w:r>
      <w:r w:rsidRPr="00CF3B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щодо наявності у оператора державних лотерей мережі розповсюдження державних лотерей, яка повинна налічувати не менше 5 тисяч пунктів розповсюдження державних лотерей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325F517B" w14:textId="0593EA5E" w:rsidR="0028290E" w:rsidRPr="000834F9" w:rsidRDefault="0028290E" w:rsidP="0028290E">
      <w:pPr>
        <w:pStyle w:val="a9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34F9">
        <w:rPr>
          <w:rFonts w:ascii="Times New Roman" w:hAnsi="Times New Roman" w:cs="Times New Roman"/>
          <w:sz w:val="28"/>
          <w:szCs w:val="28"/>
          <w:lang w:val="uk-UA" w:eastAsia="ru-RU"/>
        </w:rPr>
        <w:t>приведення у відповідність із вимогами Закону України «Про забезпечення прав і свобод громадян та правовий режим на тимчасово окупованій території України» в частині можливості анулювання ліцензії організаторів азартних ігор та операторів державних лотерей у разі документального підтвердження здійснення ними будь-якої діяльності на тимчасово окупованих територіях перенесення</w:t>
      </w:r>
      <w:r w:rsidR="00CF3BF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6E474978" w14:textId="64036699" w:rsidR="001A1E18" w:rsidRPr="000834F9" w:rsidRDefault="001A1E18" w:rsidP="001A1E18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F9">
        <w:rPr>
          <w:rFonts w:ascii="Times New Roman" w:hAnsi="Times New Roman" w:cs="Times New Roman"/>
          <w:sz w:val="28"/>
          <w:szCs w:val="28"/>
          <w:lang w:val="uk-UA"/>
        </w:rPr>
        <w:t>Впливу зовнішніх факторів на дію регуляторного акта не очікується.</w:t>
      </w:r>
    </w:p>
    <w:p w14:paraId="321C8CDC" w14:textId="77777777" w:rsidR="003D6DDA" w:rsidRPr="000834F9" w:rsidRDefault="003D6DDA" w:rsidP="00447C5D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0C549CAE" w14:textId="77777777" w:rsidR="003D6DDA" w:rsidRPr="000834F9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34F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250B8100" w14:textId="77777777" w:rsidR="003D6DDA" w:rsidRPr="000834F9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b/>
          <w:bCs/>
          <w:sz w:val="12"/>
          <w:szCs w:val="12"/>
          <w:lang w:val="uk-UA" w:eastAsia="uk-UA"/>
        </w:rPr>
      </w:pPr>
    </w:p>
    <w:p w14:paraId="06E087BB" w14:textId="72B9CDF2" w:rsidR="00113BE5" w:rsidRPr="000834F9" w:rsidRDefault="003D6DDA" w:rsidP="004C6902">
      <w:pPr>
        <w:pStyle w:val="rvps2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0834F9">
        <w:rPr>
          <w:sz w:val="28"/>
          <w:szCs w:val="28"/>
        </w:rPr>
        <w:t xml:space="preserve">Реалізація проєкту </w:t>
      </w:r>
      <w:r w:rsidR="004A6AE7" w:rsidRPr="000834F9">
        <w:rPr>
          <w:sz w:val="28"/>
          <w:szCs w:val="28"/>
        </w:rPr>
        <w:t>Закону</w:t>
      </w:r>
      <w:r w:rsidRPr="000834F9">
        <w:rPr>
          <w:sz w:val="28"/>
          <w:szCs w:val="28"/>
        </w:rPr>
        <w:t xml:space="preserve"> не потребує фінансування з Державного бюджету України. </w:t>
      </w:r>
      <w:r w:rsidR="004C6902" w:rsidRPr="000834F9">
        <w:rPr>
          <w:sz w:val="28"/>
          <w:szCs w:val="28"/>
        </w:rPr>
        <w:t xml:space="preserve">Бюджетні витрати </w:t>
      </w:r>
      <w:r w:rsidR="00113BE5" w:rsidRPr="000834F9">
        <w:rPr>
          <w:sz w:val="28"/>
          <w:szCs w:val="28"/>
        </w:rPr>
        <w:t xml:space="preserve">на адміністрування регулювання </w:t>
      </w:r>
      <w:r w:rsidR="004C6902" w:rsidRPr="000834F9">
        <w:rPr>
          <w:sz w:val="28"/>
          <w:szCs w:val="28"/>
        </w:rPr>
        <w:t>розраховані згідно з додатком 3 до Методики проведення аналізу впливу регуляторного акта (додається).</w:t>
      </w:r>
      <w:r w:rsidR="00EB2E48" w:rsidRPr="000834F9">
        <w:rPr>
          <w:sz w:val="28"/>
          <w:szCs w:val="28"/>
        </w:rPr>
        <w:t xml:space="preserve"> Зазначені видатки складаються з витрат на оплату праці фахівців КРАІЛ та будуть </w:t>
      </w:r>
      <w:r w:rsidR="004F0157" w:rsidRPr="000834F9">
        <w:rPr>
          <w:sz w:val="28"/>
          <w:szCs w:val="28"/>
        </w:rPr>
        <w:t>здійснюватися</w:t>
      </w:r>
      <w:r w:rsidR="00EB2E48" w:rsidRPr="000834F9">
        <w:rPr>
          <w:sz w:val="28"/>
          <w:szCs w:val="28"/>
        </w:rPr>
        <w:t xml:space="preserve"> в межах бюджетних призначень на функціонування КРАІЛ.</w:t>
      </w:r>
    </w:p>
    <w:p w14:paraId="4560A2E8" w14:textId="4C19B18C" w:rsidR="00485208" w:rsidRPr="000834F9" w:rsidRDefault="004C6902" w:rsidP="004C6902">
      <w:pPr>
        <w:pStyle w:val="rvps2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0834F9">
        <w:rPr>
          <w:sz w:val="28"/>
          <w:szCs w:val="28"/>
        </w:rPr>
        <w:t>Водночас, д</w:t>
      </w:r>
      <w:r w:rsidR="003D6DDA" w:rsidRPr="000834F9">
        <w:rPr>
          <w:sz w:val="28"/>
          <w:szCs w:val="28"/>
        </w:rPr>
        <w:t>осягнен</w:t>
      </w:r>
      <w:r w:rsidR="00D51CAD" w:rsidRPr="000834F9">
        <w:rPr>
          <w:sz w:val="28"/>
          <w:szCs w:val="28"/>
        </w:rPr>
        <w:t>ня цілей не передбачає додаткових</w:t>
      </w:r>
      <w:r w:rsidR="003D6DDA" w:rsidRPr="000834F9">
        <w:rPr>
          <w:sz w:val="28"/>
          <w:szCs w:val="28"/>
        </w:rPr>
        <w:t xml:space="preserve"> витрат і ресурсів на адміністрування регулювання органами виконавчої влади чи органами місцевого самоврядування</w:t>
      </w:r>
      <w:r w:rsidR="00485208" w:rsidRPr="000834F9">
        <w:rPr>
          <w:sz w:val="28"/>
          <w:szCs w:val="28"/>
        </w:rPr>
        <w:t>.</w:t>
      </w:r>
      <w:r w:rsidRPr="000834F9">
        <w:rPr>
          <w:sz w:val="28"/>
          <w:szCs w:val="28"/>
        </w:rPr>
        <w:t xml:space="preserve"> </w:t>
      </w:r>
    </w:p>
    <w:p w14:paraId="5DE66DF8" w14:textId="40FE5EC6" w:rsidR="004C457D" w:rsidRPr="000834F9" w:rsidRDefault="004C457D" w:rsidP="004C6902">
      <w:pPr>
        <w:pStyle w:val="rvps2"/>
        <w:shd w:val="clear" w:color="auto" w:fill="FFFFFF"/>
        <w:spacing w:before="0" w:after="0"/>
        <w:ind w:firstLine="709"/>
        <w:contextualSpacing/>
        <w:jc w:val="both"/>
        <w:rPr>
          <w:sz w:val="28"/>
          <w:szCs w:val="28"/>
        </w:rPr>
      </w:pPr>
      <w:r w:rsidRPr="000834F9">
        <w:rPr>
          <w:sz w:val="28"/>
          <w:szCs w:val="28"/>
        </w:rPr>
        <w:t>Витрати суб’єктів великого та середнього підприємництва, які виникають внаслідок дії регуляторного акта, розраховано згідно з додатком 2 до Методики проведення аналізу впливу регуляторного акта (додається).</w:t>
      </w:r>
    </w:p>
    <w:p w14:paraId="27568A2E" w14:textId="3DACA63A" w:rsidR="00485208" w:rsidRPr="000834F9" w:rsidRDefault="00485208" w:rsidP="00485208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sz w:val="28"/>
          <w:szCs w:val="28"/>
        </w:rPr>
      </w:pPr>
      <w:r w:rsidRPr="000834F9">
        <w:rPr>
          <w:sz w:val="28"/>
          <w:szCs w:val="28"/>
        </w:rPr>
        <w:t xml:space="preserve">Оскільки питома вага суб’єктів малого підприємництва (малих та мікропідприємств разом) у загальній кількості суб’єктів господарювання, на яких поширюється регулювання, </w:t>
      </w:r>
      <w:r w:rsidR="00EB2E48" w:rsidRPr="000834F9">
        <w:rPr>
          <w:sz w:val="28"/>
          <w:szCs w:val="28"/>
        </w:rPr>
        <w:t xml:space="preserve">не </w:t>
      </w:r>
      <w:r w:rsidRPr="000834F9">
        <w:rPr>
          <w:sz w:val="28"/>
          <w:szCs w:val="28"/>
        </w:rPr>
        <w:t xml:space="preserve">перевищує 10 відсотків,  </w:t>
      </w:r>
      <w:r w:rsidRPr="000834F9">
        <w:rPr>
          <w:sz w:val="28"/>
          <w:szCs w:val="28"/>
          <w:shd w:val="clear" w:color="auto" w:fill="FFFFFF"/>
        </w:rPr>
        <w:t xml:space="preserve">розрахунок витрат на запровадження державного регулювання для суб’єктів малого </w:t>
      </w:r>
      <w:r w:rsidR="00EB2E48" w:rsidRPr="000834F9">
        <w:rPr>
          <w:sz w:val="28"/>
          <w:szCs w:val="28"/>
          <w:shd w:val="clear" w:color="auto" w:fill="FFFFFF"/>
        </w:rPr>
        <w:t xml:space="preserve">підприємництва не </w:t>
      </w:r>
      <w:r w:rsidRPr="000834F9">
        <w:rPr>
          <w:sz w:val="28"/>
          <w:szCs w:val="28"/>
          <w:shd w:val="clear" w:color="auto" w:fill="FFFFFF"/>
        </w:rPr>
        <w:t>проводився.</w:t>
      </w:r>
    </w:p>
    <w:p w14:paraId="63AEA75E" w14:textId="77777777" w:rsidR="00D05A3A" w:rsidRPr="000834F9" w:rsidRDefault="00D05A3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9B43C39" w14:textId="77777777" w:rsidR="003D6DDA" w:rsidRPr="000834F9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34F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VII. Обґрунтування запропонованого строку дії регуляторного акта</w:t>
      </w:r>
    </w:p>
    <w:p w14:paraId="02771C78" w14:textId="77777777" w:rsidR="003D6DDA" w:rsidRPr="000834F9" w:rsidRDefault="003D6DDA" w:rsidP="003D6DDA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bCs/>
          <w:sz w:val="12"/>
          <w:szCs w:val="12"/>
        </w:rPr>
      </w:pPr>
      <w:bookmarkStart w:id="36" w:name="n168"/>
      <w:bookmarkStart w:id="37" w:name="n167"/>
      <w:bookmarkEnd w:id="36"/>
      <w:bookmarkEnd w:id="37"/>
    </w:p>
    <w:p w14:paraId="2E8BDF31" w14:textId="422B66FF" w:rsidR="003F0380" w:rsidRPr="000834F9" w:rsidRDefault="00A25B86" w:rsidP="003F0380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bCs/>
          <w:sz w:val="28"/>
          <w:szCs w:val="28"/>
        </w:rPr>
      </w:pPr>
      <w:r w:rsidRPr="000834F9">
        <w:rPr>
          <w:bCs/>
          <w:sz w:val="28"/>
          <w:szCs w:val="28"/>
        </w:rPr>
        <w:t>Більшість положень проєкту Закону діятиме лише у період дії правового режиму воєнного стану в Україні та у тридцятиденний строк після його припинення або скасування. Термін дії решти положень акта – необмежений у часі.</w:t>
      </w:r>
    </w:p>
    <w:p w14:paraId="1FEEAF00" w14:textId="732FFAA5" w:rsidR="003F0380" w:rsidRPr="000834F9" w:rsidRDefault="003F0380" w:rsidP="003F0380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bCs/>
          <w:sz w:val="28"/>
          <w:szCs w:val="28"/>
        </w:rPr>
      </w:pPr>
      <w:r w:rsidRPr="000834F9">
        <w:rPr>
          <w:bCs/>
          <w:sz w:val="28"/>
          <w:szCs w:val="28"/>
        </w:rPr>
        <w:lastRenderedPageBreak/>
        <w:t xml:space="preserve">Термін набрання чинності регуляторним актом </w:t>
      </w:r>
      <w:r w:rsidR="004C457D" w:rsidRPr="000834F9">
        <w:rPr>
          <w:bCs/>
          <w:sz w:val="28"/>
          <w:szCs w:val="28"/>
        </w:rPr>
        <w:t>–</w:t>
      </w:r>
      <w:r w:rsidRPr="000834F9">
        <w:rPr>
          <w:bCs/>
          <w:sz w:val="28"/>
          <w:szCs w:val="28"/>
        </w:rPr>
        <w:t xml:space="preserve"> відповідно</w:t>
      </w:r>
      <w:r w:rsidR="004C457D" w:rsidRPr="000834F9">
        <w:rPr>
          <w:bCs/>
          <w:sz w:val="28"/>
          <w:szCs w:val="28"/>
        </w:rPr>
        <w:t xml:space="preserve"> </w:t>
      </w:r>
      <w:r w:rsidRPr="000834F9">
        <w:rPr>
          <w:bCs/>
          <w:sz w:val="28"/>
          <w:szCs w:val="28"/>
        </w:rPr>
        <w:t>до вимог законодавства після його офіційного оприлюднення.</w:t>
      </w:r>
    </w:p>
    <w:p w14:paraId="22BC4667" w14:textId="77777777" w:rsidR="005E75F6" w:rsidRPr="000834F9" w:rsidRDefault="005E75F6" w:rsidP="003F0380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bCs/>
          <w:sz w:val="28"/>
          <w:szCs w:val="28"/>
        </w:rPr>
      </w:pPr>
    </w:p>
    <w:p w14:paraId="2BE5A81F" w14:textId="77777777" w:rsidR="003D6DDA" w:rsidRPr="000834F9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34F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VIII. Визначення показників результативності дії регуляторного акта</w:t>
      </w:r>
    </w:p>
    <w:p w14:paraId="246F8AC6" w14:textId="77777777" w:rsidR="003D6DDA" w:rsidRPr="000834F9" w:rsidRDefault="003D6DDA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320416EE" w14:textId="7B07757D" w:rsidR="003D6DDA" w:rsidRPr="000834F9" w:rsidRDefault="004C457D" w:rsidP="003D6DDA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F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D6DDA" w:rsidRPr="000834F9">
        <w:rPr>
          <w:rFonts w:ascii="Times New Roman" w:hAnsi="Times New Roman" w:cs="Times New Roman"/>
          <w:sz w:val="28"/>
          <w:szCs w:val="28"/>
          <w:lang w:val="uk-UA"/>
        </w:rPr>
        <w:t>оказник</w:t>
      </w:r>
      <w:r w:rsidRPr="000834F9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D6DDA" w:rsidRPr="000834F9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результативності регуляторного акта є:</w:t>
      </w:r>
    </w:p>
    <w:p w14:paraId="61F0890B" w14:textId="1EE17E6F" w:rsidR="003D6DDA" w:rsidRPr="000834F9" w:rsidRDefault="003D6DDA" w:rsidP="004C457D">
      <w:pPr>
        <w:pStyle w:val="rvps2"/>
        <w:numPr>
          <w:ilvl w:val="0"/>
          <w:numId w:val="13"/>
        </w:numPr>
        <w:shd w:val="clear" w:color="auto" w:fill="FFFFFF"/>
        <w:spacing w:before="0" w:after="0" w:line="20" w:lineRule="atLeast"/>
        <w:contextualSpacing/>
        <w:jc w:val="both"/>
        <w:rPr>
          <w:sz w:val="28"/>
          <w:szCs w:val="28"/>
        </w:rPr>
      </w:pPr>
      <w:r w:rsidRPr="000834F9">
        <w:rPr>
          <w:sz w:val="28"/>
          <w:szCs w:val="28"/>
        </w:rPr>
        <w:t>розмір надходжень до державного та місцевих бюджетів і державних цільових фондів, пов</w:t>
      </w:r>
      <w:r w:rsidR="004C457D" w:rsidRPr="000834F9">
        <w:rPr>
          <w:sz w:val="28"/>
          <w:szCs w:val="28"/>
        </w:rPr>
        <w:t>’</w:t>
      </w:r>
      <w:r w:rsidRPr="000834F9">
        <w:rPr>
          <w:sz w:val="28"/>
          <w:szCs w:val="28"/>
        </w:rPr>
        <w:t>язаних з дією акта</w:t>
      </w:r>
      <w:r w:rsidR="00720443" w:rsidRPr="000834F9">
        <w:rPr>
          <w:sz w:val="28"/>
          <w:szCs w:val="28"/>
        </w:rPr>
        <w:t xml:space="preserve"> – </w:t>
      </w:r>
      <w:r w:rsidR="00BD23CD" w:rsidRPr="000834F9">
        <w:rPr>
          <w:sz w:val="28"/>
          <w:szCs w:val="28"/>
        </w:rPr>
        <w:t>надходжень не передбачається</w:t>
      </w:r>
      <w:r w:rsidRPr="000834F9">
        <w:rPr>
          <w:sz w:val="28"/>
          <w:szCs w:val="28"/>
        </w:rPr>
        <w:t>;</w:t>
      </w:r>
    </w:p>
    <w:p w14:paraId="63C64A01" w14:textId="1B07891C" w:rsidR="003D6DDA" w:rsidRPr="000834F9" w:rsidRDefault="003D6DDA" w:rsidP="004C457D">
      <w:pPr>
        <w:pStyle w:val="rvps2"/>
        <w:numPr>
          <w:ilvl w:val="0"/>
          <w:numId w:val="13"/>
        </w:numPr>
        <w:shd w:val="clear" w:color="auto" w:fill="FFFFFF"/>
        <w:spacing w:before="0" w:after="0" w:line="20" w:lineRule="atLeast"/>
        <w:contextualSpacing/>
        <w:jc w:val="both"/>
        <w:rPr>
          <w:sz w:val="28"/>
          <w:szCs w:val="28"/>
        </w:rPr>
      </w:pPr>
      <w:bookmarkStart w:id="38" w:name="n36"/>
      <w:bookmarkEnd w:id="38"/>
      <w:r w:rsidRPr="000834F9">
        <w:rPr>
          <w:sz w:val="28"/>
          <w:szCs w:val="28"/>
        </w:rPr>
        <w:t>кількість суб</w:t>
      </w:r>
      <w:r w:rsidR="004C457D" w:rsidRPr="000834F9">
        <w:rPr>
          <w:sz w:val="28"/>
          <w:szCs w:val="28"/>
        </w:rPr>
        <w:t>’</w:t>
      </w:r>
      <w:r w:rsidRPr="000834F9">
        <w:rPr>
          <w:sz w:val="28"/>
          <w:szCs w:val="28"/>
        </w:rPr>
        <w:t>єктів господарювання, на яких поширюватиметься дія акта</w:t>
      </w:r>
      <w:r w:rsidR="00720443" w:rsidRPr="000834F9">
        <w:rPr>
          <w:sz w:val="28"/>
          <w:szCs w:val="28"/>
        </w:rPr>
        <w:t xml:space="preserve"> – </w:t>
      </w:r>
      <w:r w:rsidR="005C76E6" w:rsidRPr="000834F9">
        <w:rPr>
          <w:sz w:val="28"/>
          <w:szCs w:val="28"/>
        </w:rPr>
        <w:t>19</w:t>
      </w:r>
      <w:r w:rsidR="00720443" w:rsidRPr="000834F9">
        <w:rPr>
          <w:sz w:val="28"/>
          <w:szCs w:val="28"/>
        </w:rPr>
        <w:t xml:space="preserve"> </w:t>
      </w:r>
      <w:r w:rsidR="00311153" w:rsidRPr="000834F9">
        <w:rPr>
          <w:sz w:val="28"/>
          <w:szCs w:val="28"/>
        </w:rPr>
        <w:t>суб’єкт</w:t>
      </w:r>
      <w:r w:rsidR="005C76E6" w:rsidRPr="000834F9">
        <w:rPr>
          <w:sz w:val="28"/>
          <w:szCs w:val="28"/>
        </w:rPr>
        <w:t>ів</w:t>
      </w:r>
      <w:r w:rsidR="00311153" w:rsidRPr="000834F9">
        <w:rPr>
          <w:sz w:val="28"/>
          <w:szCs w:val="28"/>
        </w:rPr>
        <w:t xml:space="preserve"> господарювання</w:t>
      </w:r>
      <w:r w:rsidRPr="000834F9">
        <w:rPr>
          <w:sz w:val="28"/>
          <w:szCs w:val="28"/>
        </w:rPr>
        <w:t>;</w:t>
      </w:r>
    </w:p>
    <w:p w14:paraId="4911EE7E" w14:textId="36198C04" w:rsidR="003D6DDA" w:rsidRPr="00832BD8" w:rsidRDefault="003D6DDA" w:rsidP="00452C31">
      <w:pPr>
        <w:pStyle w:val="rvps2"/>
        <w:numPr>
          <w:ilvl w:val="0"/>
          <w:numId w:val="13"/>
        </w:numPr>
        <w:shd w:val="clear" w:color="auto" w:fill="FFFFFF"/>
        <w:spacing w:before="0" w:after="0" w:line="20" w:lineRule="atLeast"/>
        <w:contextualSpacing/>
        <w:jc w:val="both"/>
        <w:rPr>
          <w:sz w:val="28"/>
          <w:szCs w:val="28"/>
        </w:rPr>
      </w:pPr>
      <w:bookmarkStart w:id="39" w:name="n37"/>
      <w:bookmarkEnd w:id="39"/>
      <w:r w:rsidRPr="000834F9">
        <w:rPr>
          <w:sz w:val="28"/>
          <w:szCs w:val="28"/>
        </w:rPr>
        <w:t>розмір коштів і час, що витрачатимуться суб</w:t>
      </w:r>
      <w:r w:rsidR="00D05A3A" w:rsidRPr="000834F9">
        <w:rPr>
          <w:sz w:val="28"/>
          <w:szCs w:val="28"/>
        </w:rPr>
        <w:t>’</w:t>
      </w:r>
      <w:r w:rsidRPr="000834F9">
        <w:rPr>
          <w:sz w:val="28"/>
          <w:szCs w:val="28"/>
        </w:rPr>
        <w:t>єктами господарювання, пов</w:t>
      </w:r>
      <w:r w:rsidR="00D05A3A" w:rsidRPr="000834F9">
        <w:rPr>
          <w:sz w:val="28"/>
          <w:szCs w:val="28"/>
        </w:rPr>
        <w:t>’</w:t>
      </w:r>
      <w:r w:rsidRPr="000834F9">
        <w:rPr>
          <w:sz w:val="28"/>
          <w:szCs w:val="28"/>
        </w:rPr>
        <w:t>язаними з виконанням вимог акта</w:t>
      </w:r>
      <w:r w:rsidR="00311153" w:rsidRPr="000834F9">
        <w:rPr>
          <w:sz w:val="28"/>
          <w:szCs w:val="28"/>
        </w:rPr>
        <w:t xml:space="preserve"> </w:t>
      </w:r>
      <w:r w:rsidR="00145B3A" w:rsidRPr="000834F9">
        <w:rPr>
          <w:sz w:val="28"/>
          <w:szCs w:val="28"/>
        </w:rPr>
        <w:t>–</w:t>
      </w:r>
      <w:r w:rsidR="00311153" w:rsidRPr="000834F9">
        <w:rPr>
          <w:sz w:val="28"/>
          <w:szCs w:val="28"/>
        </w:rPr>
        <w:t xml:space="preserve"> </w:t>
      </w:r>
      <w:r w:rsidR="00832BD8" w:rsidRPr="00832BD8">
        <w:rPr>
          <w:sz w:val="28"/>
          <w:szCs w:val="28"/>
        </w:rPr>
        <w:t>12</w:t>
      </w:r>
      <w:r w:rsidR="00832BD8">
        <w:rPr>
          <w:sz w:val="28"/>
          <w:szCs w:val="28"/>
        </w:rPr>
        <w:t>,</w:t>
      </w:r>
      <w:r w:rsidR="00832BD8" w:rsidRPr="00832BD8">
        <w:rPr>
          <w:sz w:val="28"/>
          <w:szCs w:val="28"/>
        </w:rPr>
        <w:t>299</w:t>
      </w:r>
      <w:r w:rsidR="00452C31" w:rsidRPr="00832BD8">
        <w:rPr>
          <w:sz w:val="28"/>
          <w:szCs w:val="28"/>
        </w:rPr>
        <w:t xml:space="preserve"> тис. грн </w:t>
      </w:r>
      <w:r w:rsidR="00285DE4" w:rsidRPr="00832BD8">
        <w:rPr>
          <w:sz w:val="28"/>
          <w:szCs w:val="28"/>
        </w:rPr>
        <w:t>(</w:t>
      </w:r>
      <w:r w:rsidR="00832BD8" w:rsidRPr="00832BD8">
        <w:rPr>
          <w:sz w:val="28"/>
          <w:szCs w:val="28"/>
        </w:rPr>
        <w:t>16</w:t>
      </w:r>
      <w:r w:rsidR="00285DE4" w:rsidRPr="00832BD8">
        <w:rPr>
          <w:sz w:val="28"/>
          <w:szCs w:val="28"/>
        </w:rPr>
        <w:t xml:space="preserve"> годин часових витрат)</w:t>
      </w:r>
      <w:r w:rsidRPr="00832BD8">
        <w:rPr>
          <w:sz w:val="28"/>
          <w:szCs w:val="28"/>
        </w:rPr>
        <w:t>;</w:t>
      </w:r>
    </w:p>
    <w:p w14:paraId="4FF7215A" w14:textId="0EB948A7" w:rsidR="003D6DDA" w:rsidRPr="000834F9" w:rsidRDefault="003D6DDA" w:rsidP="004C457D">
      <w:pPr>
        <w:pStyle w:val="rvps2"/>
        <w:numPr>
          <w:ilvl w:val="0"/>
          <w:numId w:val="13"/>
        </w:numPr>
        <w:shd w:val="clear" w:color="auto" w:fill="FFFFFF"/>
        <w:spacing w:before="0" w:after="0" w:line="20" w:lineRule="atLeast"/>
        <w:contextualSpacing/>
        <w:jc w:val="both"/>
        <w:rPr>
          <w:sz w:val="28"/>
          <w:szCs w:val="28"/>
        </w:rPr>
      </w:pPr>
      <w:bookmarkStart w:id="40" w:name="n38"/>
      <w:bookmarkEnd w:id="40"/>
      <w:r w:rsidRPr="000834F9">
        <w:rPr>
          <w:sz w:val="28"/>
          <w:szCs w:val="28"/>
        </w:rPr>
        <w:t>рівень поінформованості суб</w:t>
      </w:r>
      <w:r w:rsidR="00145B3A" w:rsidRPr="000834F9">
        <w:rPr>
          <w:sz w:val="28"/>
          <w:szCs w:val="28"/>
        </w:rPr>
        <w:t>’</w:t>
      </w:r>
      <w:r w:rsidRPr="000834F9">
        <w:rPr>
          <w:sz w:val="28"/>
          <w:szCs w:val="28"/>
        </w:rPr>
        <w:t>єктів господарювання з основних положень акта</w:t>
      </w:r>
      <w:r w:rsidR="00311153" w:rsidRPr="000834F9">
        <w:rPr>
          <w:sz w:val="28"/>
          <w:szCs w:val="28"/>
        </w:rPr>
        <w:t xml:space="preserve"> </w:t>
      </w:r>
      <w:r w:rsidR="00145B3A" w:rsidRPr="000834F9">
        <w:rPr>
          <w:sz w:val="28"/>
          <w:szCs w:val="28"/>
        </w:rPr>
        <w:t>–</w:t>
      </w:r>
      <w:r w:rsidR="00311153" w:rsidRPr="000834F9">
        <w:rPr>
          <w:sz w:val="28"/>
          <w:szCs w:val="28"/>
        </w:rPr>
        <w:t xml:space="preserve"> </w:t>
      </w:r>
      <w:r w:rsidR="00BD23CD" w:rsidRPr="000834F9">
        <w:rPr>
          <w:sz w:val="28"/>
          <w:szCs w:val="28"/>
        </w:rPr>
        <w:t>середній</w:t>
      </w:r>
      <w:r w:rsidRPr="000834F9">
        <w:rPr>
          <w:sz w:val="28"/>
          <w:szCs w:val="28"/>
        </w:rPr>
        <w:t>;</w:t>
      </w:r>
    </w:p>
    <w:p w14:paraId="71A8CC88" w14:textId="1F111F94" w:rsidR="00145B3A" w:rsidRPr="000834F9" w:rsidRDefault="00145B3A" w:rsidP="0014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забезпечення високого рівня поінформованості суб’єктів господарювання щодо основних положень цього акта Комісії з регулювання азартних ігор та лотерей забезпечено оприлюднення його у встановленому законодавством порядку на офіційному </w:t>
      </w:r>
      <w:r w:rsidR="00680E2E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веб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сайті </w:t>
      </w:r>
      <w:r w:rsidR="00680E2E"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КРАІЛ</w:t>
      </w:r>
      <w:r w:rsidR="00680E2E" w:rsidRPr="000834F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9" w:history="1">
        <w:r w:rsidR="00680E2E" w:rsidRPr="000834F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https://gc.gov.ua/</w:t>
        </w:r>
      </w:hyperlink>
      <w:r w:rsidR="00680E2E" w:rsidRPr="000834F9">
        <w:rPr>
          <w:rFonts w:ascii="Times New Roman" w:hAnsi="Times New Roman" w:cs="Times New Roman"/>
          <w:sz w:val="28"/>
          <w:szCs w:val="28"/>
          <w:lang w:val="uk-UA"/>
        </w:rPr>
        <w:t>) у розділі «</w:t>
      </w:r>
      <w:hyperlink r:id="rId10" w:history="1">
        <w:r w:rsidR="00680E2E" w:rsidRPr="000834F9">
          <w:rPr>
            <w:rFonts w:ascii="Times New Roman" w:hAnsi="Times New Roman" w:cs="Times New Roman"/>
            <w:sz w:val="28"/>
            <w:szCs w:val="28"/>
            <w:lang w:val="uk-UA" w:eastAsia="uk-UA"/>
          </w:rPr>
          <w:t>Регуляторна діяльність та консультації з громадськістю</w:t>
        </w:r>
      </w:hyperlink>
      <w:r w:rsidR="00680E2E" w:rsidRPr="000834F9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BD23CD" w:rsidRPr="000834F9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5F9D0828" w14:textId="458FF5B9" w:rsidR="00145B3A" w:rsidRPr="000834F9" w:rsidRDefault="00145B3A" w:rsidP="0014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Додатковими показниками результативності регуляторного акта є:</w:t>
      </w:r>
    </w:p>
    <w:p w14:paraId="0CD39159" w14:textId="198437F7" w:rsidR="00145B3A" w:rsidRPr="000834F9" w:rsidRDefault="003D6DDA" w:rsidP="004C457D">
      <w:pPr>
        <w:pStyle w:val="1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</w:t>
      </w:r>
      <w:r w:rsidR="005962CA" w:rsidRPr="00083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 на зупинення дії ліцензій у сфері організації та проведення азартних ігор</w:t>
      </w:r>
      <w:r w:rsidR="00145B3A" w:rsidRPr="000834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005879" w14:textId="4B54D66F" w:rsidR="00145B3A" w:rsidRPr="000834F9" w:rsidRDefault="00145B3A" w:rsidP="005962CA">
      <w:pPr>
        <w:pStyle w:val="1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</w:t>
      </w:r>
      <w:r w:rsidR="005962CA" w:rsidRPr="00083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 на заміну пошкодженого/зруйнованого внаслідок військової агресії грального обладнання в межах виданої ліцензії провести</w:t>
      </w:r>
      <w:r w:rsidRPr="000834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8E115A" w14:textId="77777777" w:rsidR="005C76E6" w:rsidRPr="000834F9" w:rsidRDefault="005962CA" w:rsidP="005962CA">
      <w:pPr>
        <w:pStyle w:val="1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відмов у видачі ліцензії у зв’язку з використанням бренду організаторів азартних ігор, право власності на який належить резидентам держави-агресора</w:t>
      </w:r>
      <w:r w:rsidR="005C76E6" w:rsidRPr="000834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C761C5" w14:textId="5CC559A6" w:rsidR="00BD37C6" w:rsidRPr="000834F9" w:rsidRDefault="005C76E6" w:rsidP="005962CA">
      <w:pPr>
        <w:pStyle w:val="1"/>
        <w:numPr>
          <w:ilvl w:val="0"/>
          <w:numId w:val="1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проведених фактичних перевірок (методом контрольних закупок) організаторів азартних ігор</w:t>
      </w:r>
      <w:r w:rsidR="00BD23CD" w:rsidRPr="00083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193855" w14:textId="77777777" w:rsidR="00145B3A" w:rsidRPr="000834F9" w:rsidRDefault="00145B3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97ADFAA" w14:textId="45046165" w:rsidR="003D6DDA" w:rsidRPr="000834F9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34F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14:paraId="79E36BCC" w14:textId="77777777" w:rsidR="003D6DDA" w:rsidRPr="000834F9" w:rsidRDefault="003D6DDA" w:rsidP="003D6DDA">
      <w:pPr>
        <w:pStyle w:val="31"/>
        <w:shd w:val="clear" w:color="auto" w:fill="FFFFFF"/>
        <w:spacing w:before="0" w:after="0" w:line="20" w:lineRule="atLeast"/>
        <w:contextualSpacing/>
        <w:jc w:val="both"/>
        <w:rPr>
          <w:rFonts w:ascii="Times New Roman" w:hAnsi="Times New Roman" w:cs="Times New Roman"/>
          <w:color w:val="auto"/>
          <w:sz w:val="12"/>
          <w:szCs w:val="12"/>
          <w:lang w:val="uk-UA"/>
        </w:rPr>
      </w:pPr>
      <w:bookmarkStart w:id="41" w:name="n171"/>
      <w:bookmarkEnd w:id="41"/>
    </w:p>
    <w:p w14:paraId="3DEAC597" w14:textId="74FCF1B9" w:rsidR="00680E2E" w:rsidRPr="000834F9" w:rsidRDefault="00680E2E" w:rsidP="00583DF3">
      <w:pPr>
        <w:pStyle w:val="rvps2"/>
        <w:shd w:val="clear" w:color="auto" w:fill="FFFFFF"/>
        <w:spacing w:before="0" w:after="0" w:line="20" w:lineRule="atLeast"/>
        <w:ind w:firstLine="709"/>
        <w:contextualSpacing/>
        <w:jc w:val="both"/>
        <w:rPr>
          <w:sz w:val="28"/>
          <w:szCs w:val="28"/>
        </w:rPr>
      </w:pPr>
      <w:r w:rsidRPr="000834F9">
        <w:rPr>
          <w:sz w:val="28"/>
          <w:szCs w:val="28"/>
        </w:rPr>
        <w:t xml:space="preserve">Відстеження результативності регуляторного акта здійснюватиметься </w:t>
      </w:r>
      <w:r w:rsidR="007A67AE" w:rsidRPr="000834F9">
        <w:rPr>
          <w:sz w:val="28"/>
          <w:szCs w:val="28"/>
        </w:rPr>
        <w:t>шляхом аналізу</w:t>
      </w:r>
      <w:r w:rsidRPr="000834F9">
        <w:rPr>
          <w:sz w:val="28"/>
          <w:szCs w:val="28"/>
        </w:rPr>
        <w:t xml:space="preserve"> статистичної інформації</w:t>
      </w:r>
      <w:r w:rsidR="00AE02C8" w:rsidRPr="000834F9">
        <w:rPr>
          <w:sz w:val="28"/>
          <w:szCs w:val="28"/>
        </w:rPr>
        <w:t>,</w:t>
      </w:r>
      <w:r w:rsidRPr="000834F9">
        <w:rPr>
          <w:sz w:val="28"/>
          <w:szCs w:val="28"/>
        </w:rPr>
        <w:t xml:space="preserve"> </w:t>
      </w:r>
      <w:r w:rsidR="00AE02C8" w:rsidRPr="000834F9">
        <w:rPr>
          <w:sz w:val="28"/>
          <w:szCs w:val="28"/>
        </w:rPr>
        <w:t>отриманої в межах реалізації КРАІЛ власних повноважень</w:t>
      </w:r>
      <w:r w:rsidRPr="000834F9">
        <w:rPr>
          <w:sz w:val="28"/>
          <w:szCs w:val="28"/>
          <w:lang w:eastAsia="ru-RU"/>
        </w:rPr>
        <w:t>.</w:t>
      </w:r>
    </w:p>
    <w:p w14:paraId="24AB78CE" w14:textId="005EEB9C" w:rsidR="003D6DDA" w:rsidRPr="000834F9" w:rsidRDefault="003D6DDA" w:rsidP="003D6DDA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F9">
        <w:rPr>
          <w:rFonts w:ascii="Times New Roman" w:hAnsi="Times New Roman" w:cs="Times New Roman"/>
          <w:sz w:val="28"/>
          <w:szCs w:val="28"/>
          <w:lang w:val="uk-UA"/>
        </w:rPr>
        <w:t xml:space="preserve">Базове відстеження результативності здійснюватиметься </w:t>
      </w:r>
      <w:r w:rsidR="007A67AE" w:rsidRPr="000834F9">
        <w:rPr>
          <w:rFonts w:ascii="Times New Roman" w:hAnsi="Times New Roman" w:cs="Times New Roman"/>
          <w:sz w:val="28"/>
          <w:szCs w:val="28"/>
          <w:lang w:val="uk-UA"/>
        </w:rPr>
        <w:t xml:space="preserve">через рік </w:t>
      </w:r>
      <w:r w:rsidRPr="000834F9">
        <w:rPr>
          <w:rFonts w:ascii="Times New Roman" w:hAnsi="Times New Roman" w:cs="Times New Roman"/>
          <w:sz w:val="28"/>
          <w:szCs w:val="28"/>
          <w:lang w:val="uk-UA"/>
        </w:rPr>
        <w:t>після набрання чинності цим регуляторним актом.</w:t>
      </w:r>
    </w:p>
    <w:p w14:paraId="546EE63E" w14:textId="18EFD093" w:rsidR="007A67AE" w:rsidRPr="000834F9" w:rsidRDefault="007A67AE" w:rsidP="007A67AE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F9">
        <w:rPr>
          <w:rFonts w:ascii="Times New Roman" w:hAnsi="Times New Roman" w:cs="Times New Roman"/>
          <w:sz w:val="28"/>
          <w:szCs w:val="28"/>
          <w:lang w:val="uk-UA"/>
        </w:rPr>
        <w:t>Повторне відстеження результативності регуляторного акта здійснюватиметься через два роки від дня набрання ним чинності.</w:t>
      </w:r>
    </w:p>
    <w:p w14:paraId="5B12B054" w14:textId="77777777" w:rsidR="003D6DDA" w:rsidRPr="000834F9" w:rsidRDefault="003D6DDA" w:rsidP="003D6DDA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F9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Періодичне відстеження результативності регуляторного акта здійснюватиметься через кожні три роки, починаючи з дня виконання заходів із повторного відстеження.</w:t>
      </w:r>
    </w:p>
    <w:p w14:paraId="7703721C" w14:textId="06E78F33" w:rsidR="003D6DDA" w:rsidRPr="000834F9" w:rsidRDefault="007A67AE" w:rsidP="003D6DDA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F9">
        <w:rPr>
          <w:rFonts w:ascii="Times New Roman" w:hAnsi="Times New Roman" w:cs="Times New Roman"/>
          <w:sz w:val="28"/>
          <w:szCs w:val="28"/>
          <w:lang w:val="uk-UA"/>
        </w:rPr>
        <w:t>Метод п</w:t>
      </w:r>
      <w:r w:rsidR="003D6DDA" w:rsidRPr="000834F9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відстеження результативності </w:t>
      </w:r>
      <w:r w:rsidRPr="000834F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D6DDA" w:rsidRPr="000834F9">
        <w:rPr>
          <w:rFonts w:ascii="Times New Roman" w:hAnsi="Times New Roman" w:cs="Times New Roman"/>
          <w:sz w:val="28"/>
          <w:szCs w:val="28"/>
          <w:lang w:val="uk-UA"/>
        </w:rPr>
        <w:t>статистични</w:t>
      </w:r>
      <w:r w:rsidRPr="000834F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D6DDA" w:rsidRPr="000834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6D5EDB" w14:textId="349E2984" w:rsidR="007A67AE" w:rsidRPr="000834F9" w:rsidRDefault="007A67AE" w:rsidP="003D6DDA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F9">
        <w:rPr>
          <w:rFonts w:ascii="Times New Roman" w:hAnsi="Times New Roman" w:cs="Times New Roman"/>
          <w:sz w:val="28"/>
          <w:szCs w:val="28"/>
          <w:lang w:val="uk-UA"/>
        </w:rPr>
        <w:t>Виконавець заходів з відстеження результативності – КРАІЛ.</w:t>
      </w:r>
    </w:p>
    <w:p w14:paraId="07B36B7D" w14:textId="4F385E70" w:rsidR="003D6DDA" w:rsidRPr="000834F9" w:rsidRDefault="003D6DDA" w:rsidP="003D6DDA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4F9">
        <w:rPr>
          <w:rFonts w:ascii="Times New Roman" w:hAnsi="Times New Roman" w:cs="Times New Roman"/>
          <w:sz w:val="28"/>
          <w:szCs w:val="28"/>
          <w:lang w:val="uk-UA"/>
        </w:rPr>
        <w:t xml:space="preserve">У разі виявлення </w:t>
      </w:r>
      <w:r w:rsidR="007A67AE" w:rsidRPr="000834F9">
        <w:rPr>
          <w:rFonts w:ascii="Times New Roman" w:hAnsi="Times New Roman" w:cs="Times New Roman"/>
          <w:sz w:val="28"/>
          <w:szCs w:val="28"/>
          <w:lang w:val="uk-UA"/>
        </w:rPr>
        <w:t xml:space="preserve">під час здійснення заходів з відстеження результативності </w:t>
      </w:r>
      <w:r w:rsidRPr="000834F9">
        <w:rPr>
          <w:rFonts w:ascii="Times New Roman" w:hAnsi="Times New Roman" w:cs="Times New Roman"/>
          <w:sz w:val="28"/>
          <w:szCs w:val="28"/>
          <w:lang w:val="uk-UA"/>
        </w:rPr>
        <w:t xml:space="preserve">неврегульованих та проблемних </w:t>
      </w:r>
      <w:r w:rsidR="005A0380" w:rsidRPr="000834F9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Pr="000834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0380" w:rsidRPr="000834F9">
        <w:rPr>
          <w:rFonts w:ascii="Times New Roman" w:hAnsi="Times New Roman" w:cs="Times New Roman"/>
          <w:sz w:val="28"/>
          <w:szCs w:val="28"/>
          <w:lang w:val="uk-UA"/>
        </w:rPr>
        <w:t>вони будуть вирішуватися шляхом</w:t>
      </w:r>
      <w:r w:rsidRPr="000834F9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відповідних змін до регуляторного акта.</w:t>
      </w:r>
    </w:p>
    <w:p w14:paraId="77E86255" w14:textId="77777777" w:rsidR="003D6DDA" w:rsidRPr="000834F9" w:rsidRDefault="003D6DDA" w:rsidP="003D6DD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29113E48" w14:textId="77777777" w:rsidR="003D6DDA" w:rsidRPr="000834F9" w:rsidRDefault="003D6DDA" w:rsidP="003D6DDA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E5C838E" w14:textId="00E7D7A7" w:rsidR="003D6DDA" w:rsidRPr="000834F9" w:rsidRDefault="003D6DDA" w:rsidP="00480F98">
      <w:pPr>
        <w:tabs>
          <w:tab w:val="left" w:pos="7088"/>
        </w:tabs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34F9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</w:t>
      </w:r>
      <w:r w:rsidR="00BF31D6" w:rsidRPr="000834F9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0834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80F98" w:rsidRPr="000834F9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КРАІЛ</w:t>
      </w:r>
      <w:r w:rsidRPr="000834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0834F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480F98" w:rsidRPr="000834F9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Іван РУДИЙ</w:t>
      </w:r>
      <w:r w:rsidRPr="000834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6A3EAA2" w14:textId="77777777" w:rsidR="00583DF3" w:rsidRPr="000834F9" w:rsidRDefault="00583DF3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583DF3" w:rsidRPr="000834F9" w:rsidSect="00E619A7">
          <w:headerReference w:type="default" r:id="rId11"/>
          <w:pgSz w:w="11906" w:h="16838"/>
          <w:pgMar w:top="1134" w:right="567" w:bottom="1758" w:left="1701" w:header="709" w:footer="720" w:gutter="0"/>
          <w:cols w:space="720"/>
          <w:titlePg/>
          <w:docGrid w:linePitch="360" w:charSpace="4096"/>
        </w:sectPr>
      </w:pPr>
    </w:p>
    <w:p w14:paraId="78A1D16D" w14:textId="77777777" w:rsidR="00583DF3" w:rsidRPr="000834F9" w:rsidRDefault="00583DF3" w:rsidP="00583DF3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34F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ВИТРАТИ  </w:t>
      </w:r>
    </w:p>
    <w:p w14:paraId="72EC3097" w14:textId="77777777" w:rsidR="00583DF3" w:rsidRPr="000834F9" w:rsidRDefault="00583DF3" w:rsidP="00583DF3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p w14:paraId="6A110392" w14:textId="77777777" w:rsidR="00583DF3" w:rsidRPr="000834F9" w:rsidRDefault="00583DF3" w:rsidP="00583DF3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5128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3"/>
        <w:gridCol w:w="4208"/>
        <w:gridCol w:w="1843"/>
        <w:gridCol w:w="1871"/>
      </w:tblGrid>
      <w:tr w:rsidR="000834F9" w:rsidRPr="000834F9" w14:paraId="73F409D0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2D57A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bookmarkStart w:id="42" w:name="n178"/>
            <w:bookmarkEnd w:id="42"/>
            <w:r w:rsidRPr="0008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Порядковий номер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7034" w14:textId="77777777" w:rsidR="00583DF3" w:rsidRPr="000834F9" w:rsidRDefault="00583DF3" w:rsidP="00583DF3">
            <w:pPr>
              <w:spacing w:after="0" w:line="20" w:lineRule="atLeast"/>
              <w:ind w:left="12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14E4A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 перший рік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526BB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За п’ять </w:t>
            </w:r>
          </w:p>
          <w:p w14:paraId="1D9B901A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років</w:t>
            </w:r>
          </w:p>
        </w:tc>
      </w:tr>
      <w:tr w:rsidR="000834F9" w:rsidRPr="000834F9" w14:paraId="1A283376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975A2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2B877" w14:textId="77777777" w:rsidR="00583DF3" w:rsidRPr="000834F9" w:rsidRDefault="00583DF3" w:rsidP="00583DF3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ADBC" w14:textId="77777777" w:rsidR="00583DF3" w:rsidRPr="000834F9" w:rsidRDefault="00583DF3" w:rsidP="00583DF3">
            <w:pPr>
              <w:tabs>
                <w:tab w:val="left" w:pos="705"/>
              </w:tabs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CC8D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834F9" w:rsidRPr="000834F9" w14:paraId="7EEFCB18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B019F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FCBD" w14:textId="77777777" w:rsidR="00583DF3" w:rsidRPr="000834F9" w:rsidRDefault="00583DF3" w:rsidP="00583DF3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1BF8B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E0C04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834F9" w:rsidRPr="000834F9" w14:paraId="1DCDEF16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F4929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8409" w14:textId="77777777" w:rsidR="00583DF3" w:rsidRPr="000834F9" w:rsidRDefault="00583DF3" w:rsidP="00583DF3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1473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16F0C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834F9" w:rsidRPr="000834F9" w14:paraId="5FF10412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DCAA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05AE" w14:textId="00949F61" w:rsidR="00583DF3" w:rsidRPr="000834F9" w:rsidRDefault="00583DF3" w:rsidP="00AC4928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Витрати, пов’язані з адмініструванням заходів державного нагляду (контролю) (перевірок, штрафних санкцій, виконання рішень/ приписів тощо), </w:t>
            </w:r>
            <w:r w:rsidR="00AC492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а саме витрати на супроводження процесу фактичної перевірки (методом контрольних закупок), </w:t>
            </w: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гривень</w:t>
            </w:r>
            <w:r w:rsidR="000834F9" w:rsidRPr="000834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*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DA639" w14:textId="7E9755F4" w:rsidR="00583DF3" w:rsidRPr="000834F9" w:rsidRDefault="0080604E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323,68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EC1E3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834F9" w:rsidRPr="000834F9" w14:paraId="5BC55823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01E1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D852" w14:textId="173DE1E4" w:rsidR="00E4096A" w:rsidRPr="000834F9" w:rsidRDefault="00583DF3" w:rsidP="00A92557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</w:t>
            </w:r>
            <w:r w:rsidR="00E4096A" w:rsidRPr="000834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а саме </w:t>
            </w:r>
            <w:r w:rsidR="00E4096A" w:rsidRPr="000834F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в</w:t>
            </w:r>
            <w:r w:rsidR="00E4096A" w:rsidRPr="000834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итрати на підготовку заяви </w:t>
            </w:r>
            <w:r w:rsidR="00A92557" w:rsidRPr="000834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на зупинення/поновлення дії ліцензії</w:t>
            </w:r>
            <w:r w:rsidR="00E4096A" w:rsidRPr="000834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та виготовлення копій документів, що додаються до </w:t>
            </w:r>
            <w:r w:rsidR="00E4096A" w:rsidRPr="000834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lastRenderedPageBreak/>
              <w:t>неї</w:t>
            </w:r>
            <w:r w:rsidR="00E4096A" w:rsidRPr="000834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, гривень</w:t>
            </w:r>
            <w:r w:rsidR="00EC57D2" w:rsidRPr="000834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*</w:t>
            </w:r>
            <w:r w:rsidR="000834F9" w:rsidRPr="000834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*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645AE" w14:textId="64058BD1" w:rsidR="00E4096A" w:rsidRPr="000834F9" w:rsidRDefault="0080604E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323,68</w:t>
            </w:r>
          </w:p>
          <w:p w14:paraId="4561BBD9" w14:textId="4F51E24C" w:rsidR="00583DF3" w:rsidRPr="000834F9" w:rsidRDefault="00583DF3" w:rsidP="00AA378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49A0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834F9" w:rsidRPr="000834F9" w14:paraId="52E1D5B3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32ED3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83503" w14:textId="77777777" w:rsidR="00583DF3" w:rsidRPr="000834F9" w:rsidRDefault="00583DF3" w:rsidP="00583DF3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67E32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4104A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834F9" w:rsidRPr="000834F9" w14:paraId="0F1B4173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26BE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B2463" w14:textId="77777777" w:rsidR="00583DF3" w:rsidRPr="000834F9" w:rsidRDefault="00583DF3" w:rsidP="00583DF3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Витрати, пов’язані із наймом додаткового персоналу,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FA9E1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F442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834F9" w:rsidRPr="000834F9" w14:paraId="560817E9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A9878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F634" w14:textId="77777777" w:rsidR="00583DF3" w:rsidRPr="000834F9" w:rsidRDefault="00583DF3" w:rsidP="00583DF3">
            <w:pPr>
              <w:spacing w:after="0" w:line="20" w:lineRule="atLeast"/>
              <w:ind w:left="125" w:righ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Інше,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1516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D1ED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834F9" w:rsidRPr="000834F9" w14:paraId="612999E7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A22EF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E3C5" w14:textId="77777777" w:rsidR="00583DF3" w:rsidRPr="000834F9" w:rsidRDefault="00583DF3" w:rsidP="00583DF3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РАЗОМ (сума рядків: 1 + 2 + 3 + 4 + 5),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D834" w14:textId="5E9EBF37" w:rsidR="00583DF3" w:rsidRPr="000834F9" w:rsidRDefault="0080604E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647,36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2259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834F9" w:rsidRPr="000834F9" w14:paraId="4C141217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3080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B6276" w14:textId="4E831D61" w:rsidR="00583DF3" w:rsidRPr="000834F9" w:rsidRDefault="00583DF3" w:rsidP="00583DF3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одиниць**</w:t>
            </w:r>
            <w:r w:rsidR="000834F9"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*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D190A" w14:textId="14959D0E" w:rsidR="00583DF3" w:rsidRPr="000834F9" w:rsidRDefault="00E4096A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8060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67C1D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583DF3" w:rsidRPr="000834F9" w14:paraId="4B13BE2C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E6FB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F0DE" w14:textId="77777777" w:rsidR="00583DF3" w:rsidRPr="000834F9" w:rsidRDefault="00583DF3" w:rsidP="00583DF3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6 х рядок 7),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4BA3" w14:textId="33658094" w:rsidR="00583DF3" w:rsidRPr="000834F9" w:rsidRDefault="0080604E" w:rsidP="00BA404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12 299,84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2A800" w14:textId="77777777" w:rsidR="00583DF3" w:rsidRPr="000834F9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</w:tbl>
    <w:p w14:paraId="4F738456" w14:textId="77777777" w:rsidR="00583DF3" w:rsidRPr="000834F9" w:rsidRDefault="00583DF3" w:rsidP="00583DF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633086C" w14:textId="2CCC3B11" w:rsidR="0080604E" w:rsidRPr="000834F9" w:rsidRDefault="0080604E" w:rsidP="0080604E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* </w:t>
      </w:r>
      <w:r w:rsidRPr="000834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Для цілей розрахунку використовувалася вартість часу одного працівника організатора азартних ігор, необхідного для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супроводження процесу фактичної перевірки (методом контрольних закупок)</w:t>
      </w:r>
      <w:r w:rsidRPr="000834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я</w:t>
      </w:r>
      <w:r w:rsidRPr="000834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кий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складатиме не більше</w:t>
      </w:r>
      <w:r w:rsidRPr="000834F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8 годин.</w:t>
      </w:r>
    </w:p>
    <w:p w14:paraId="0ED6E04B" w14:textId="77777777" w:rsidR="0080604E" w:rsidRPr="000834F9" w:rsidRDefault="0080604E" w:rsidP="0080604E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834F9">
        <w:rPr>
          <w:rFonts w:ascii="Times New Roman" w:hAnsi="Times New Roman" w:cs="Times New Roman"/>
          <w:sz w:val="24"/>
          <w:szCs w:val="24"/>
          <w:lang w:val="uk-UA" w:eastAsia="uk-UA"/>
        </w:rPr>
        <w:t>Розмір мінімальної заробітної плати станом на 09.08.2023 відповідно до Закону України «Про Державний бюджет України на 2023 рік» складає 6700 грн. (погодинно – 40,46 грн.).</w:t>
      </w:r>
    </w:p>
    <w:p w14:paraId="6467548B" w14:textId="77777777" w:rsidR="0080604E" w:rsidRPr="000834F9" w:rsidRDefault="0080604E" w:rsidP="0080604E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834F9">
        <w:rPr>
          <w:rFonts w:ascii="Times New Roman" w:hAnsi="Times New Roman" w:cs="Times New Roman"/>
          <w:sz w:val="24"/>
          <w:szCs w:val="24"/>
          <w:lang w:val="uk-UA" w:eastAsia="uk-UA"/>
        </w:rPr>
        <w:t>Отже, розмір адміністративних витрат на подання відповідної заяви становитиме мінімально 323,68 грн (40,46 грн Х 8 год.).</w:t>
      </w:r>
    </w:p>
    <w:p w14:paraId="36AC97C5" w14:textId="6B233448" w:rsidR="0080604E" w:rsidRPr="0080604E" w:rsidRDefault="0080604E" w:rsidP="00583DF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Cs/>
          <w:sz w:val="12"/>
          <w:szCs w:val="12"/>
          <w:lang w:val="uk-UA"/>
        </w:rPr>
      </w:pPr>
    </w:p>
    <w:p w14:paraId="6C507C48" w14:textId="17CEF5C5" w:rsidR="00583DF3" w:rsidRPr="000834F9" w:rsidRDefault="00583DF3" w:rsidP="00583DF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834F9">
        <w:rPr>
          <w:rFonts w:ascii="Times New Roman" w:hAnsi="Times New Roman" w:cs="Times New Roman"/>
          <w:bCs/>
          <w:sz w:val="24"/>
          <w:szCs w:val="24"/>
          <w:lang w:val="uk-UA"/>
        </w:rPr>
        <w:t>*</w:t>
      </w:r>
      <w:r w:rsidR="0080604E">
        <w:rPr>
          <w:rFonts w:ascii="Times New Roman" w:hAnsi="Times New Roman" w:cs="Times New Roman"/>
          <w:bCs/>
          <w:sz w:val="24"/>
          <w:szCs w:val="24"/>
          <w:lang w:val="uk-UA"/>
        </w:rPr>
        <w:t>*</w:t>
      </w:r>
      <w:r w:rsidRPr="000834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C57D2" w:rsidRPr="000834F9">
        <w:rPr>
          <w:rFonts w:ascii="Times New Roman" w:hAnsi="Times New Roman" w:cs="Times New Roman"/>
          <w:bCs/>
          <w:sz w:val="24"/>
          <w:szCs w:val="24"/>
          <w:lang w:val="uk-UA"/>
        </w:rPr>
        <w:t>Для</w:t>
      </w:r>
      <w:r w:rsidRPr="000834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ціл</w:t>
      </w:r>
      <w:r w:rsidR="00AA3788" w:rsidRPr="000834F9">
        <w:rPr>
          <w:rFonts w:ascii="Times New Roman" w:hAnsi="Times New Roman" w:cs="Times New Roman"/>
          <w:bCs/>
          <w:sz w:val="24"/>
          <w:szCs w:val="24"/>
          <w:lang w:val="uk-UA"/>
        </w:rPr>
        <w:t>ей</w:t>
      </w:r>
      <w:r w:rsidRPr="000834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розрахунку </w:t>
      </w:r>
      <w:r w:rsidR="00EC57D2" w:rsidRPr="000834F9">
        <w:rPr>
          <w:rFonts w:ascii="Times New Roman" w:hAnsi="Times New Roman" w:cs="Times New Roman"/>
          <w:bCs/>
          <w:sz w:val="24"/>
          <w:szCs w:val="24"/>
          <w:lang w:val="uk-UA"/>
        </w:rPr>
        <w:t>використовувалася вартість часу одного працівника</w:t>
      </w:r>
      <w:r w:rsidR="00AA3788" w:rsidRPr="000834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організатора азартних ігор, необхідного для підготовки заяви на зупинення дії ліцензії або на заміну пошкодженого грального обладнання, та документів, що додаються до неї, </w:t>
      </w:r>
      <w:r w:rsidR="0080604E">
        <w:rPr>
          <w:rFonts w:ascii="Times New Roman" w:hAnsi="Times New Roman" w:cs="Times New Roman"/>
          <w:bCs/>
          <w:sz w:val="24"/>
          <w:szCs w:val="24"/>
          <w:lang w:val="uk-UA"/>
        </w:rPr>
        <w:t>я</w:t>
      </w:r>
      <w:r w:rsidR="00AA3788" w:rsidRPr="000834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кий орієнтовно </w:t>
      </w:r>
      <w:r w:rsidRPr="000834F9">
        <w:rPr>
          <w:rFonts w:ascii="Times New Roman" w:hAnsi="Times New Roman" w:cs="Times New Roman"/>
          <w:sz w:val="24"/>
          <w:szCs w:val="24"/>
          <w:lang w:val="uk-UA" w:eastAsia="uk-UA"/>
        </w:rPr>
        <w:t>становитим</w:t>
      </w:r>
      <w:r w:rsidR="00AA3788" w:rsidRPr="000834F9">
        <w:rPr>
          <w:rFonts w:ascii="Times New Roman" w:hAnsi="Times New Roman" w:cs="Times New Roman"/>
          <w:sz w:val="24"/>
          <w:szCs w:val="24"/>
          <w:lang w:val="uk-UA" w:eastAsia="uk-UA"/>
        </w:rPr>
        <w:t>е</w:t>
      </w:r>
      <w:r w:rsidRPr="000834F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AA3788" w:rsidRPr="000834F9">
        <w:rPr>
          <w:rFonts w:ascii="Times New Roman" w:hAnsi="Times New Roman" w:cs="Times New Roman"/>
          <w:sz w:val="24"/>
          <w:szCs w:val="24"/>
          <w:lang w:val="uk-UA" w:eastAsia="uk-UA"/>
        </w:rPr>
        <w:t>8</w:t>
      </w:r>
      <w:r w:rsidRPr="000834F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годин.</w:t>
      </w:r>
    </w:p>
    <w:p w14:paraId="719B85A7" w14:textId="33FD74C9" w:rsidR="00583DF3" w:rsidRPr="000834F9" w:rsidRDefault="00583DF3" w:rsidP="00583DF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834F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Отже, розмір адміністративних витрат на </w:t>
      </w:r>
      <w:r w:rsidR="00AA3788" w:rsidRPr="000834F9">
        <w:rPr>
          <w:rFonts w:ascii="Times New Roman" w:hAnsi="Times New Roman" w:cs="Times New Roman"/>
          <w:sz w:val="24"/>
          <w:szCs w:val="24"/>
          <w:lang w:val="uk-UA" w:eastAsia="uk-UA"/>
        </w:rPr>
        <w:t>подання відповідної заяви</w:t>
      </w:r>
      <w:r w:rsidRPr="000834F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AA3788" w:rsidRPr="000834F9">
        <w:rPr>
          <w:rFonts w:ascii="Times New Roman" w:hAnsi="Times New Roman" w:cs="Times New Roman"/>
          <w:sz w:val="24"/>
          <w:szCs w:val="24"/>
          <w:lang w:val="uk-UA" w:eastAsia="uk-UA"/>
        </w:rPr>
        <w:t>станови</w:t>
      </w:r>
      <w:r w:rsidRPr="000834F9">
        <w:rPr>
          <w:rFonts w:ascii="Times New Roman" w:hAnsi="Times New Roman" w:cs="Times New Roman"/>
          <w:sz w:val="24"/>
          <w:szCs w:val="24"/>
          <w:lang w:val="uk-UA" w:eastAsia="uk-UA"/>
        </w:rPr>
        <w:t>тиме</w:t>
      </w:r>
      <w:r w:rsidR="00AA3788" w:rsidRPr="000834F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мінімально</w:t>
      </w:r>
      <w:r w:rsidRPr="000834F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BA4049" w:rsidRPr="000834F9">
        <w:rPr>
          <w:rFonts w:ascii="Times New Roman" w:hAnsi="Times New Roman" w:cs="Times New Roman"/>
          <w:sz w:val="24"/>
          <w:szCs w:val="24"/>
          <w:lang w:val="uk-UA" w:eastAsia="uk-UA"/>
        </w:rPr>
        <w:t>323,68</w:t>
      </w:r>
      <w:r w:rsidRPr="000834F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грн (</w:t>
      </w:r>
      <w:r w:rsidR="00A92557" w:rsidRPr="000834F9">
        <w:rPr>
          <w:rFonts w:ascii="Times New Roman" w:hAnsi="Times New Roman" w:cs="Times New Roman"/>
          <w:sz w:val="24"/>
          <w:szCs w:val="24"/>
          <w:lang w:val="uk-UA" w:eastAsia="uk-UA"/>
        </w:rPr>
        <w:t>40,46</w:t>
      </w:r>
      <w:r w:rsidRPr="000834F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грн Х </w:t>
      </w:r>
      <w:r w:rsidR="00AA3788" w:rsidRPr="000834F9">
        <w:rPr>
          <w:rFonts w:ascii="Times New Roman" w:hAnsi="Times New Roman" w:cs="Times New Roman"/>
          <w:sz w:val="24"/>
          <w:szCs w:val="24"/>
          <w:lang w:val="uk-UA" w:eastAsia="uk-UA"/>
        </w:rPr>
        <w:t>8</w:t>
      </w:r>
      <w:r w:rsidRPr="000834F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год.).</w:t>
      </w:r>
    </w:p>
    <w:p w14:paraId="76635C96" w14:textId="77777777" w:rsidR="00583DF3" w:rsidRPr="000834F9" w:rsidRDefault="00583DF3" w:rsidP="00583DF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Cs/>
          <w:sz w:val="12"/>
          <w:szCs w:val="12"/>
          <w:lang w:val="uk-UA"/>
        </w:rPr>
      </w:pPr>
    </w:p>
    <w:p w14:paraId="5CE3EFAF" w14:textId="3BF0E3F0" w:rsidR="00583DF3" w:rsidRPr="000834F9" w:rsidRDefault="00583DF3" w:rsidP="00583DF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834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** Враховуючи, що </w:t>
      </w:r>
      <w:r w:rsidR="00AA3788" w:rsidRPr="000834F9">
        <w:rPr>
          <w:rFonts w:ascii="Times New Roman" w:hAnsi="Times New Roman" w:cs="Times New Roman"/>
          <w:bCs/>
          <w:sz w:val="24"/>
          <w:szCs w:val="24"/>
          <w:lang w:val="uk-UA"/>
        </w:rPr>
        <w:t>на сьогоднішній день ринок азартних ігор починає поступово відновлюватися</w:t>
      </w:r>
      <w:r w:rsidRPr="000834F9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AA3788" w:rsidRPr="000834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 також непередбачуваність військової та економічної ситуації в Україні в умовах повномасштабної збройної агресії російської федерації,</w:t>
      </w:r>
      <w:r w:rsidRPr="000834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визначити на даному етапі кількість </w:t>
      </w:r>
      <w:r w:rsidR="00AA3788" w:rsidRPr="000834F9">
        <w:rPr>
          <w:rFonts w:ascii="Times New Roman" w:hAnsi="Times New Roman" w:cs="Times New Roman"/>
          <w:bCs/>
          <w:sz w:val="24"/>
          <w:szCs w:val="24"/>
          <w:lang w:val="uk-UA"/>
        </w:rPr>
        <w:t>організаторів азартних ігор, які будуть</w:t>
      </w:r>
      <w:r w:rsidRPr="000834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A3788" w:rsidRPr="000834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вимушені призупинити дію ліцензії у зв’язку з неможливістю провадження діяльності, </w:t>
      </w:r>
      <w:r w:rsidRPr="000834F9">
        <w:rPr>
          <w:rFonts w:ascii="Times New Roman" w:hAnsi="Times New Roman" w:cs="Times New Roman"/>
          <w:bCs/>
          <w:sz w:val="24"/>
          <w:szCs w:val="24"/>
          <w:lang w:val="uk-UA"/>
        </w:rPr>
        <w:t>не вбачається можливим.</w:t>
      </w:r>
    </w:p>
    <w:p w14:paraId="2F6EFCE5" w14:textId="25661335" w:rsidR="00583DF3" w:rsidRPr="000834F9" w:rsidRDefault="00583DF3" w:rsidP="00583DF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34F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зв’язку з цим, </w:t>
      </w:r>
      <w:r w:rsidRPr="000834F9">
        <w:rPr>
          <w:rFonts w:ascii="Times New Roman" w:hAnsi="Times New Roman" w:cs="Times New Roman"/>
          <w:sz w:val="24"/>
          <w:szCs w:val="24"/>
          <w:lang w:val="uk-UA"/>
        </w:rPr>
        <w:t xml:space="preserve">розрахунок проводився, виходячи з загальної кількості </w:t>
      </w:r>
      <w:r w:rsidR="00AA3788" w:rsidRPr="000834F9">
        <w:rPr>
          <w:rFonts w:ascii="Times New Roman" w:hAnsi="Times New Roman" w:cs="Times New Roman"/>
          <w:sz w:val="24"/>
          <w:szCs w:val="24"/>
          <w:lang w:val="uk-UA"/>
        </w:rPr>
        <w:t xml:space="preserve">організаторів азартних ігор, від яких в період з </w:t>
      </w:r>
      <w:r w:rsidR="002E54F0" w:rsidRPr="000834F9">
        <w:rPr>
          <w:rFonts w:ascii="Times New Roman" w:hAnsi="Times New Roman" w:cs="Times New Roman"/>
          <w:sz w:val="24"/>
          <w:szCs w:val="24"/>
          <w:lang w:val="uk-UA"/>
        </w:rPr>
        <w:t xml:space="preserve">24.02.200 по 15.08.2022 надходили </w:t>
      </w:r>
      <w:r w:rsidR="00AA3788" w:rsidRPr="000834F9">
        <w:rPr>
          <w:rFonts w:ascii="Times New Roman" w:hAnsi="Times New Roman" w:cs="Times New Roman"/>
          <w:sz w:val="24"/>
          <w:szCs w:val="24"/>
          <w:lang w:val="uk-UA"/>
        </w:rPr>
        <w:t>повідом</w:t>
      </w:r>
      <w:r w:rsidR="002E54F0" w:rsidRPr="000834F9">
        <w:rPr>
          <w:rFonts w:ascii="Times New Roman" w:hAnsi="Times New Roman" w:cs="Times New Roman"/>
          <w:sz w:val="24"/>
          <w:szCs w:val="24"/>
          <w:lang w:val="uk-UA"/>
        </w:rPr>
        <w:t>лення про припинення діяльності</w:t>
      </w:r>
      <w:r w:rsidRPr="000834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FE89B62" w14:textId="77777777" w:rsidR="00583DF3" w:rsidRPr="000834F9" w:rsidRDefault="00583DF3" w:rsidP="00583DF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Cs/>
          <w:sz w:val="12"/>
          <w:szCs w:val="12"/>
          <w:lang w:val="uk-UA"/>
        </w:rPr>
      </w:pPr>
    </w:p>
    <w:p w14:paraId="63B1C5CB" w14:textId="77777777" w:rsidR="00583DF3" w:rsidRPr="000834F9" w:rsidRDefault="00583DF3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FDD5B0" w14:textId="77777777" w:rsidR="00583DF3" w:rsidRPr="000834F9" w:rsidRDefault="00583DF3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1CC0BB" w14:textId="77777777" w:rsidR="00583DF3" w:rsidRPr="000834F9" w:rsidRDefault="00583DF3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583DF3" w:rsidRPr="000834F9" w:rsidSect="00583DF3">
          <w:headerReference w:type="default" r:id="rId12"/>
          <w:pgSz w:w="11906" w:h="16838"/>
          <w:pgMar w:top="1134" w:right="850" w:bottom="1560" w:left="1701" w:header="708" w:footer="708" w:gutter="0"/>
          <w:cols w:space="708"/>
          <w:titlePg/>
          <w:docGrid w:linePitch="360"/>
        </w:sectPr>
      </w:pPr>
    </w:p>
    <w:p w14:paraId="63F64F61" w14:textId="77777777" w:rsidR="000C74F3" w:rsidRPr="000834F9" w:rsidRDefault="000C74F3" w:rsidP="000C74F3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4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БЮДЖЕТНІ ВИТРАТИ</w:t>
      </w: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834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адміністрування регулювання </w:t>
      </w:r>
    </w:p>
    <w:p w14:paraId="4E9EDE92" w14:textId="77777777" w:rsidR="000C74F3" w:rsidRPr="000834F9" w:rsidRDefault="000C74F3" w:rsidP="000C74F3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Державний орган, для якого здійснюється розрахунок адміністрування регулювання:</w:t>
      </w:r>
    </w:p>
    <w:p w14:paraId="3FCD59AF" w14:textId="77777777" w:rsidR="000C74F3" w:rsidRPr="000834F9" w:rsidRDefault="000C74F3" w:rsidP="000C74F3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14:paraId="43F675D3" w14:textId="77777777" w:rsidR="000C74F3" w:rsidRPr="000834F9" w:rsidRDefault="000C74F3" w:rsidP="000C74F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 w:eastAsia="ru-RU"/>
        </w:rPr>
      </w:pPr>
      <w:r w:rsidRPr="000834F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 w:eastAsia="ru-RU"/>
        </w:rPr>
        <w:t>Комісія з регулювання азартних ігор та лотерей</w:t>
      </w:r>
    </w:p>
    <w:p w14:paraId="61130507" w14:textId="77777777" w:rsidR="000C74F3" w:rsidRPr="000834F9" w:rsidRDefault="000C74F3" w:rsidP="000C74F3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tbl>
      <w:tblPr>
        <w:tblW w:w="5083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3"/>
        <w:gridCol w:w="1310"/>
        <w:gridCol w:w="1563"/>
        <w:gridCol w:w="1174"/>
        <w:gridCol w:w="1557"/>
        <w:gridCol w:w="1594"/>
      </w:tblGrid>
      <w:tr w:rsidR="000834F9" w:rsidRPr="000834F9" w14:paraId="274B1BB7" w14:textId="77777777" w:rsidTr="008C6795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4D488" w14:textId="77777777" w:rsidR="000C74F3" w:rsidRPr="000834F9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A29F8" w14:textId="77777777" w:rsidR="000C74F3" w:rsidRPr="000834F9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Планові витрати часу на процедуру</w:t>
            </w:r>
            <w:r w:rsidRPr="0008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br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CA4A" w14:textId="6BF98B2A" w:rsidR="000C74F3" w:rsidRPr="000834F9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Вартість часу співробітни-ка органу державної влади відповідної категорії (заробітна плата)</w:t>
            </w:r>
            <w:r w:rsidR="00B82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3F64" w14:textId="77777777" w:rsidR="000C74F3" w:rsidRPr="000834F9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Оцінка кількості процедур за рік, що припада-ють на одного суб’єкта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DC1BF" w14:textId="77777777" w:rsidR="000C74F3" w:rsidRPr="000834F9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Оцінка кількості  </w:t>
            </w:r>
          </w:p>
          <w:p w14:paraId="240E9973" w14:textId="77777777" w:rsidR="000C74F3" w:rsidRPr="000834F9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суб’єктів, що підпадають під дію процедури регулюва-ння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19B2E" w14:textId="1E262C96" w:rsidR="000C74F3" w:rsidRPr="000834F9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Витрати </w:t>
            </w:r>
            <w:r w:rsidR="008B41CC" w:rsidRPr="0008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 адміністру-вання регулювання</w:t>
            </w:r>
            <w:r w:rsidRPr="0008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(за рік), гривень</w:t>
            </w:r>
          </w:p>
        </w:tc>
      </w:tr>
      <w:tr w:rsidR="000834F9" w:rsidRPr="000834F9" w14:paraId="025C5750" w14:textId="77777777" w:rsidTr="008C6795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F375" w14:textId="77777777" w:rsidR="000C74F3" w:rsidRPr="000834F9" w:rsidRDefault="000C74F3" w:rsidP="000C74F3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276EA" w14:textId="77777777" w:rsidR="000C74F3" w:rsidRPr="000834F9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8DDAD" w14:textId="77777777" w:rsidR="000C74F3" w:rsidRPr="000834F9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D1A8C" w14:textId="77777777" w:rsidR="000C74F3" w:rsidRPr="000834F9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71DB" w14:textId="77777777" w:rsidR="000C74F3" w:rsidRPr="000834F9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C848" w14:textId="77777777" w:rsidR="000C74F3" w:rsidRPr="000834F9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6795" w:rsidRPr="000834F9" w14:paraId="16975FFF" w14:textId="77777777" w:rsidTr="008C6795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53C8" w14:textId="5972CD79" w:rsidR="008C6795" w:rsidRPr="000834F9" w:rsidRDefault="008C6795" w:rsidP="008C6795">
            <w:pPr>
              <w:spacing w:after="0" w:line="20" w:lineRule="atLeast"/>
              <w:ind w:left="118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4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2. Поточний контроль за суб’єктом господарювання, що перебуває у сфері регулювання</w:t>
            </w:r>
            <w:r w:rsidR="006849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**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0F096" w14:textId="75D8E678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5535" w14:textId="3DA46ECC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73E7" w14:textId="4CDB143A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0763" w14:textId="0BA3E4DE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29B9" w14:textId="36C55B3B" w:rsidR="008C6795" w:rsidRPr="000834F9" w:rsidRDefault="00492187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51 680,0</w:t>
            </w:r>
          </w:p>
        </w:tc>
      </w:tr>
      <w:tr w:rsidR="008C6795" w:rsidRPr="000834F9" w14:paraId="3753A02B" w14:textId="77777777" w:rsidTr="008C6795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7F8B" w14:textId="21264C9F" w:rsidR="008C6795" w:rsidRPr="000834F9" w:rsidRDefault="008C6795" w:rsidP="008C6795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3. Підготовка, затвердження та опрацювання одного окремого акта про порушення вимог регулювання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BE364" w14:textId="13CC56B0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62BE" w14:textId="4E404CBA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171F" w14:textId="4B927FDE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FE317" w14:textId="71A7C08B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D998" w14:textId="58CDFE75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6795" w:rsidRPr="000834F9" w14:paraId="5735DC93" w14:textId="77777777" w:rsidTr="008C6795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46684" w14:textId="77777777" w:rsidR="008C6795" w:rsidRPr="000834F9" w:rsidRDefault="008C6795" w:rsidP="008C6795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A813" w14:textId="77777777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5BDBD" w14:textId="77777777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D786" w14:textId="77777777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4FDAE" w14:textId="77777777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4D96C" w14:textId="77777777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6795" w:rsidRPr="000834F9" w14:paraId="5829BF80" w14:textId="77777777" w:rsidTr="008C6795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D329" w14:textId="77777777" w:rsidR="008C6795" w:rsidRPr="000834F9" w:rsidRDefault="008C6795" w:rsidP="008C6795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5. Оскарження одного окремого рішення </w:t>
            </w: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суб’єктами господарювання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0AAFB" w14:textId="77777777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C25EA" w14:textId="77777777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76DD5" w14:textId="77777777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4677" w14:textId="77777777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52503" w14:textId="77777777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6795" w:rsidRPr="000834F9" w14:paraId="34454330" w14:textId="77777777" w:rsidTr="008C6795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826A" w14:textId="77777777" w:rsidR="008C6795" w:rsidRPr="000834F9" w:rsidRDefault="008C6795" w:rsidP="008C6795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6. Підготовка звітності за результатами регулювання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1272" w14:textId="77777777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7582" w14:textId="77777777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CAC0" w14:textId="77777777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0F61" w14:textId="77777777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1B7CF" w14:textId="77777777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6795" w:rsidRPr="000834F9" w14:paraId="3BBCA0AE" w14:textId="77777777" w:rsidTr="008C6795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62975" w14:textId="77777777" w:rsidR="008C6795" w:rsidRPr="000834F9" w:rsidRDefault="008C6795" w:rsidP="008C6795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7. Інші адміністративні процедури</w:t>
            </w:r>
          </w:p>
          <w:p w14:paraId="602F4ABF" w14:textId="5A6F54FC" w:rsidR="008C6795" w:rsidRPr="000834F9" w:rsidRDefault="008C6795" w:rsidP="008C6795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(прийняття рішення про зупинення ліцензії</w:t>
            </w:r>
            <w:r w:rsidR="00684905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, заміну грального обладання</w:t>
            </w:r>
            <w:r w:rsidRPr="000834F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)</w:t>
            </w:r>
            <w:r w:rsidR="00684905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***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37814" w14:textId="7C1C24FB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3FF4" w14:textId="377FD1E7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3F52" w14:textId="4568949F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5F1CD" w14:textId="52812094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041D" w14:textId="57E90C06" w:rsidR="008C6795" w:rsidRPr="000834F9" w:rsidRDefault="00492187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51 680,0</w:t>
            </w:r>
          </w:p>
        </w:tc>
      </w:tr>
      <w:tr w:rsidR="008C6795" w:rsidRPr="000834F9" w14:paraId="3F1A1D20" w14:textId="77777777" w:rsidTr="008C6795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0C60" w14:textId="77777777" w:rsidR="008C6795" w:rsidRPr="000834F9" w:rsidRDefault="008C6795" w:rsidP="008C6795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 за рік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9E8F" w14:textId="77777777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FAC12" w14:textId="77777777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D307" w14:textId="77777777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9EFE" w14:textId="77777777" w:rsidR="008C6795" w:rsidRPr="000834F9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43BE2" w14:textId="4C08D453" w:rsidR="008C6795" w:rsidRPr="000834F9" w:rsidRDefault="00492187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103 360,0</w:t>
            </w:r>
          </w:p>
        </w:tc>
      </w:tr>
    </w:tbl>
    <w:p w14:paraId="67DC2E2A" w14:textId="77777777" w:rsidR="000C74F3" w:rsidRPr="000834F9" w:rsidRDefault="000C74F3" w:rsidP="000C74F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14:paraId="19A4C160" w14:textId="3B441C87" w:rsidR="009B3528" w:rsidRDefault="000C74F3" w:rsidP="009B3528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0834F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* </w:t>
      </w:r>
      <w:r w:rsidR="008B41CC" w:rsidRPr="000834F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Для розрахунку вартості часу співробітника КРАІЛ використано розмір посадового окладу головного спеціаліста – 11 300 грн. відповідно до Схеми посадових окладів на посадах державної служби з урахуванням категорій, підкатегорій та рівнів державних органів у 2021 році, затвердженої постановою Кабінету Міністрів України від 18.01.2017 № 15 (</w:t>
      </w:r>
      <w:r w:rsidR="005653B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зі змінами</w:t>
      </w:r>
      <w:r w:rsidR="008B41CC" w:rsidRPr="000834F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) та норму тривалості робочого часу у 202</w:t>
      </w:r>
      <w:r w:rsidR="005653B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3</w:t>
      </w:r>
      <w:r w:rsidR="008B41CC" w:rsidRPr="000834F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році, яка складає </w:t>
      </w:r>
      <w:r w:rsidR="00220BE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1994</w:t>
      </w:r>
      <w:r w:rsidR="008B41CC" w:rsidRPr="000834F9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год. </w:t>
      </w:r>
      <w:r w:rsidR="00220BE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Виходячи з цих даних, вартість однієї години робочого часу головного спеціаліста становить 68,0 грн.</w:t>
      </w:r>
    </w:p>
    <w:p w14:paraId="38C679D3" w14:textId="77777777" w:rsidR="00B8210E" w:rsidRPr="008C6795" w:rsidRDefault="00B8210E" w:rsidP="009B3528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12"/>
          <w:szCs w:val="12"/>
          <w:lang w:val="uk-UA" w:eastAsia="uk-UA"/>
        </w:rPr>
      </w:pPr>
    </w:p>
    <w:p w14:paraId="76C5867E" w14:textId="00EB79A1" w:rsidR="00B8210E" w:rsidRDefault="00B8210E" w:rsidP="009B3528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** </w:t>
      </w:r>
      <w:r w:rsidR="008C679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Відповідно до положень проєкту Закону, ф</w:t>
      </w:r>
      <w:r w:rsidR="008C6795" w:rsidRPr="008C679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актична перевірка (методом контрольних закупівель) проводиться не більше ніж 5 робочих днів</w:t>
      </w:r>
      <w:r w:rsidR="008C679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(40 годин)</w:t>
      </w:r>
      <w:r w:rsidR="008C6795" w:rsidRPr="008C679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</w:t>
      </w:r>
    </w:p>
    <w:p w14:paraId="11A1B582" w14:textId="7AB17D26" w:rsidR="00684905" w:rsidRDefault="00684905" w:rsidP="009B3528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Оскільки на сьогоднішній день неможливо спрогнозувати, скільки фактичних перевірок буде проведено КРАІЛ протягом року, розрахунок проводився, виходячи з припущення щодо проведення мінімум однієї перевірки на одного організатора азартних ігор. </w:t>
      </w:r>
    </w:p>
    <w:p w14:paraId="14A0A5F1" w14:textId="77777777" w:rsidR="008C6795" w:rsidRPr="008C6795" w:rsidRDefault="008C6795" w:rsidP="009B3528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12"/>
          <w:szCs w:val="12"/>
          <w:lang w:val="uk-UA" w:eastAsia="uk-UA"/>
        </w:rPr>
      </w:pPr>
    </w:p>
    <w:p w14:paraId="227A4FF1" w14:textId="293DF877" w:rsidR="008C6795" w:rsidRPr="000834F9" w:rsidRDefault="008C6795" w:rsidP="009B3528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***</w:t>
      </w:r>
      <w:r w:rsidRPr="008C679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B8210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Враховуючи положення проєкту Закону, КРАІЛ приймає рішення про зупинення дії ліцензії на підставі відповідної заяви ліцензіата в строк до п’яти робочих днів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(40 годин)</w:t>
      </w:r>
      <w:r w:rsidRPr="00B8210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з дня подання відповідної заяви.</w:t>
      </w:r>
    </w:p>
    <w:p w14:paraId="6D41828C" w14:textId="4A33E43D" w:rsidR="00684905" w:rsidRDefault="00684905" w:rsidP="00684905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Оскільки на сьогоднішній день неможливо спрогнозувати, скільки організаторів азартних ігор подадуть до КРАІЛ заяву про зупинення ліцензії або заміну грального обладнання, розрахунок проводився, виходячи з припущення, що кожен організатор азартних ігор в період дії правового режиму воєнного стану </w:t>
      </w:r>
      <w:r w:rsidR="00AB286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звернеться до КРАІЛ з однією заявою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. </w:t>
      </w:r>
    </w:p>
    <w:p w14:paraId="7E2BCFF5" w14:textId="71D5DA18" w:rsidR="00583DF3" w:rsidRPr="000834F9" w:rsidRDefault="00583DF3" w:rsidP="00C44441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583DF3" w:rsidRPr="000834F9" w:rsidSect="00583DF3"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8FB7" w14:textId="77777777" w:rsidR="00C82E55" w:rsidRDefault="00C82E55">
      <w:pPr>
        <w:spacing w:after="0" w:line="240" w:lineRule="auto"/>
      </w:pPr>
      <w:r>
        <w:separator/>
      </w:r>
    </w:p>
  </w:endnote>
  <w:endnote w:type="continuationSeparator" w:id="0">
    <w:p w14:paraId="3A279254" w14:textId="77777777" w:rsidR="00C82E55" w:rsidRDefault="00C8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4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892E" w14:textId="77777777" w:rsidR="00C82E55" w:rsidRDefault="00C82E55">
      <w:pPr>
        <w:spacing w:after="0" w:line="240" w:lineRule="auto"/>
      </w:pPr>
      <w:r>
        <w:separator/>
      </w:r>
    </w:p>
  </w:footnote>
  <w:footnote w:type="continuationSeparator" w:id="0">
    <w:p w14:paraId="380BF2D3" w14:textId="77777777" w:rsidR="00C82E55" w:rsidRDefault="00C8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F9D1" w14:textId="742084D1" w:rsidR="00C82E55" w:rsidRPr="00B85BFF" w:rsidRDefault="00C82E55" w:rsidP="00B85BFF">
    <w:pPr>
      <w:pStyle w:val="a5"/>
      <w:jc w:val="center"/>
      <w:rPr>
        <w:sz w:val="28"/>
        <w:szCs w:val="28"/>
        <w:lang w:val="en-US"/>
      </w:rPr>
    </w:pPr>
    <w:r w:rsidRPr="005257A6">
      <w:rPr>
        <w:sz w:val="28"/>
        <w:szCs w:val="28"/>
      </w:rPr>
      <w:fldChar w:fldCharType="begin"/>
    </w:r>
    <w:r w:rsidRPr="005257A6">
      <w:rPr>
        <w:sz w:val="28"/>
        <w:szCs w:val="28"/>
      </w:rPr>
      <w:instrText xml:space="preserve"> PAGE </w:instrText>
    </w:r>
    <w:r w:rsidRPr="005257A6">
      <w:rPr>
        <w:sz w:val="28"/>
        <w:szCs w:val="28"/>
      </w:rPr>
      <w:fldChar w:fldCharType="separate"/>
    </w:r>
    <w:r w:rsidR="00480F98">
      <w:rPr>
        <w:noProof/>
        <w:sz w:val="28"/>
        <w:szCs w:val="28"/>
      </w:rPr>
      <w:t>19</w:t>
    </w:r>
    <w:r w:rsidRPr="005257A6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944C" w14:textId="45B974CC" w:rsidR="00C82E55" w:rsidRPr="00583DF3" w:rsidRDefault="00C82E55" w:rsidP="00B85BFF">
    <w:pPr>
      <w:pStyle w:val="a5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22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3" w15:restartNumberingAfterBreak="0">
    <w:nsid w:val="077D72FC"/>
    <w:multiLevelType w:val="hybridMultilevel"/>
    <w:tmpl w:val="037C19E8"/>
    <w:lvl w:ilvl="0" w:tplc="2000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" w15:restartNumberingAfterBreak="0">
    <w:nsid w:val="0F612C7B"/>
    <w:multiLevelType w:val="multilevel"/>
    <w:tmpl w:val="6B08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D3CC3"/>
    <w:multiLevelType w:val="hybridMultilevel"/>
    <w:tmpl w:val="746E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70EDA"/>
    <w:multiLevelType w:val="hybridMultilevel"/>
    <w:tmpl w:val="0BA2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015B1"/>
    <w:multiLevelType w:val="hybridMultilevel"/>
    <w:tmpl w:val="D22454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96CAC"/>
    <w:multiLevelType w:val="hybridMultilevel"/>
    <w:tmpl w:val="84D8E6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345A0"/>
    <w:multiLevelType w:val="hybridMultilevel"/>
    <w:tmpl w:val="A456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D4BB8"/>
    <w:multiLevelType w:val="hybridMultilevel"/>
    <w:tmpl w:val="229659B8"/>
    <w:lvl w:ilvl="0" w:tplc="200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FD236F8"/>
    <w:multiLevelType w:val="hybridMultilevel"/>
    <w:tmpl w:val="0D40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05B8B"/>
    <w:multiLevelType w:val="hybridMultilevel"/>
    <w:tmpl w:val="7B5AAE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339AD"/>
    <w:multiLevelType w:val="hybridMultilevel"/>
    <w:tmpl w:val="CCC4FFD8"/>
    <w:lvl w:ilvl="0" w:tplc="200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4" w15:restartNumberingAfterBreak="0">
    <w:nsid w:val="4E402943"/>
    <w:multiLevelType w:val="hybridMultilevel"/>
    <w:tmpl w:val="A0DCC7CC"/>
    <w:lvl w:ilvl="0" w:tplc="2000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A57840"/>
    <w:multiLevelType w:val="multilevel"/>
    <w:tmpl w:val="FF5899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2343930"/>
    <w:multiLevelType w:val="hybridMultilevel"/>
    <w:tmpl w:val="64DA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23C1"/>
    <w:multiLevelType w:val="hybridMultilevel"/>
    <w:tmpl w:val="C11E4F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762C7"/>
    <w:multiLevelType w:val="multilevel"/>
    <w:tmpl w:val="69D6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002243"/>
    <w:multiLevelType w:val="hybridMultilevel"/>
    <w:tmpl w:val="460834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229644">
    <w:abstractNumId w:val="0"/>
  </w:num>
  <w:num w:numId="2" w16cid:durableId="105463715">
    <w:abstractNumId w:val="1"/>
  </w:num>
  <w:num w:numId="3" w16cid:durableId="2131241011">
    <w:abstractNumId w:val="2"/>
  </w:num>
  <w:num w:numId="4" w16cid:durableId="40254085">
    <w:abstractNumId w:val="4"/>
  </w:num>
  <w:num w:numId="5" w16cid:durableId="818769808">
    <w:abstractNumId w:val="15"/>
  </w:num>
  <w:num w:numId="6" w16cid:durableId="266085559">
    <w:abstractNumId w:val="6"/>
  </w:num>
  <w:num w:numId="7" w16cid:durableId="1051225067">
    <w:abstractNumId w:val="19"/>
  </w:num>
  <w:num w:numId="8" w16cid:durableId="31468806">
    <w:abstractNumId w:val="8"/>
  </w:num>
  <w:num w:numId="9" w16cid:durableId="176508786">
    <w:abstractNumId w:val="3"/>
  </w:num>
  <w:num w:numId="10" w16cid:durableId="629017462">
    <w:abstractNumId w:val="13"/>
  </w:num>
  <w:num w:numId="11" w16cid:durableId="2080858658">
    <w:abstractNumId w:val="17"/>
  </w:num>
  <w:num w:numId="12" w16cid:durableId="110638019">
    <w:abstractNumId w:val="7"/>
  </w:num>
  <w:num w:numId="13" w16cid:durableId="1260485896">
    <w:abstractNumId w:val="12"/>
  </w:num>
  <w:num w:numId="14" w16cid:durableId="948702259">
    <w:abstractNumId w:val="9"/>
  </w:num>
  <w:num w:numId="15" w16cid:durableId="1525972449">
    <w:abstractNumId w:val="16"/>
  </w:num>
  <w:num w:numId="16" w16cid:durableId="2048674920">
    <w:abstractNumId w:val="11"/>
  </w:num>
  <w:num w:numId="17" w16cid:durableId="1487816173">
    <w:abstractNumId w:val="10"/>
  </w:num>
  <w:num w:numId="18" w16cid:durableId="235672754">
    <w:abstractNumId w:val="18"/>
  </w:num>
  <w:num w:numId="19" w16cid:durableId="868951962">
    <w:abstractNumId w:val="14"/>
  </w:num>
  <w:num w:numId="20" w16cid:durableId="384448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DDA"/>
    <w:rsid w:val="000137B5"/>
    <w:rsid w:val="000138CA"/>
    <w:rsid w:val="000149A4"/>
    <w:rsid w:val="000260A5"/>
    <w:rsid w:val="0006720D"/>
    <w:rsid w:val="000834F9"/>
    <w:rsid w:val="00083652"/>
    <w:rsid w:val="000915C6"/>
    <w:rsid w:val="000A2BCE"/>
    <w:rsid w:val="000A6E90"/>
    <w:rsid w:val="000B1E5C"/>
    <w:rsid w:val="000B62CA"/>
    <w:rsid w:val="000C56C5"/>
    <w:rsid w:val="000C6E2F"/>
    <w:rsid w:val="000C74F3"/>
    <w:rsid w:val="000F048B"/>
    <w:rsid w:val="00113BE5"/>
    <w:rsid w:val="0011630F"/>
    <w:rsid w:val="00122ADF"/>
    <w:rsid w:val="001247EC"/>
    <w:rsid w:val="00140612"/>
    <w:rsid w:val="00145B3A"/>
    <w:rsid w:val="00152203"/>
    <w:rsid w:val="00154D22"/>
    <w:rsid w:val="00182F9D"/>
    <w:rsid w:val="0018433F"/>
    <w:rsid w:val="0019368A"/>
    <w:rsid w:val="00193CE2"/>
    <w:rsid w:val="001965EB"/>
    <w:rsid w:val="00196FB0"/>
    <w:rsid w:val="001A1E18"/>
    <w:rsid w:val="001B29F8"/>
    <w:rsid w:val="001B4B46"/>
    <w:rsid w:val="001D1BFE"/>
    <w:rsid w:val="001D376B"/>
    <w:rsid w:val="001E1B73"/>
    <w:rsid w:val="001F271E"/>
    <w:rsid w:val="001F6046"/>
    <w:rsid w:val="002056C9"/>
    <w:rsid w:val="00206AAC"/>
    <w:rsid w:val="00220BEB"/>
    <w:rsid w:val="00224270"/>
    <w:rsid w:val="0023591C"/>
    <w:rsid w:val="002475C8"/>
    <w:rsid w:val="002500A9"/>
    <w:rsid w:val="00253803"/>
    <w:rsid w:val="002561BD"/>
    <w:rsid w:val="00266D7C"/>
    <w:rsid w:val="002764EC"/>
    <w:rsid w:val="00282302"/>
    <w:rsid w:val="0028290E"/>
    <w:rsid w:val="00283F67"/>
    <w:rsid w:val="00285DE4"/>
    <w:rsid w:val="00293ADE"/>
    <w:rsid w:val="00293C51"/>
    <w:rsid w:val="00295877"/>
    <w:rsid w:val="002A2258"/>
    <w:rsid w:val="002A4728"/>
    <w:rsid w:val="002B3C49"/>
    <w:rsid w:val="002C0CE7"/>
    <w:rsid w:val="002C25C4"/>
    <w:rsid w:val="002C7C27"/>
    <w:rsid w:val="002D3293"/>
    <w:rsid w:val="002E2794"/>
    <w:rsid w:val="002E31C5"/>
    <w:rsid w:val="002E54F0"/>
    <w:rsid w:val="002F0525"/>
    <w:rsid w:val="002F4770"/>
    <w:rsid w:val="002F5379"/>
    <w:rsid w:val="0031049A"/>
    <w:rsid w:val="00311153"/>
    <w:rsid w:val="003131D4"/>
    <w:rsid w:val="00325BD6"/>
    <w:rsid w:val="003277E2"/>
    <w:rsid w:val="0033319C"/>
    <w:rsid w:val="0033628E"/>
    <w:rsid w:val="00337E41"/>
    <w:rsid w:val="00340388"/>
    <w:rsid w:val="003439C9"/>
    <w:rsid w:val="003460D1"/>
    <w:rsid w:val="00346616"/>
    <w:rsid w:val="00347EEC"/>
    <w:rsid w:val="00354552"/>
    <w:rsid w:val="00361C21"/>
    <w:rsid w:val="00363634"/>
    <w:rsid w:val="00372DDF"/>
    <w:rsid w:val="00374620"/>
    <w:rsid w:val="00376C26"/>
    <w:rsid w:val="003903FE"/>
    <w:rsid w:val="0039172F"/>
    <w:rsid w:val="00392585"/>
    <w:rsid w:val="0039710E"/>
    <w:rsid w:val="00397D6F"/>
    <w:rsid w:val="003A08AF"/>
    <w:rsid w:val="003A0B07"/>
    <w:rsid w:val="003A42B8"/>
    <w:rsid w:val="003D6DDA"/>
    <w:rsid w:val="003E058F"/>
    <w:rsid w:val="003E2D0E"/>
    <w:rsid w:val="003E5DAB"/>
    <w:rsid w:val="003E6C81"/>
    <w:rsid w:val="003F0380"/>
    <w:rsid w:val="003F3181"/>
    <w:rsid w:val="00406FCF"/>
    <w:rsid w:val="00407CBC"/>
    <w:rsid w:val="00416645"/>
    <w:rsid w:val="00421AA4"/>
    <w:rsid w:val="0042478D"/>
    <w:rsid w:val="00425CB6"/>
    <w:rsid w:val="00430084"/>
    <w:rsid w:val="00445F61"/>
    <w:rsid w:val="00447C5D"/>
    <w:rsid w:val="00452193"/>
    <w:rsid w:val="00452C31"/>
    <w:rsid w:val="00461669"/>
    <w:rsid w:val="0046282B"/>
    <w:rsid w:val="00464DE9"/>
    <w:rsid w:val="004656FC"/>
    <w:rsid w:val="00475D46"/>
    <w:rsid w:val="00477FEF"/>
    <w:rsid w:val="00480F98"/>
    <w:rsid w:val="00485208"/>
    <w:rsid w:val="00492187"/>
    <w:rsid w:val="004930F8"/>
    <w:rsid w:val="00495611"/>
    <w:rsid w:val="004A4C5A"/>
    <w:rsid w:val="004A6AE7"/>
    <w:rsid w:val="004A6AEC"/>
    <w:rsid w:val="004B4828"/>
    <w:rsid w:val="004C457D"/>
    <w:rsid w:val="004C509A"/>
    <w:rsid w:val="004C6902"/>
    <w:rsid w:val="004C7F14"/>
    <w:rsid w:val="004D16F4"/>
    <w:rsid w:val="004F0157"/>
    <w:rsid w:val="004F4941"/>
    <w:rsid w:val="004F4A49"/>
    <w:rsid w:val="00503EA0"/>
    <w:rsid w:val="00505714"/>
    <w:rsid w:val="00510A5F"/>
    <w:rsid w:val="00512102"/>
    <w:rsid w:val="005130A6"/>
    <w:rsid w:val="005208B5"/>
    <w:rsid w:val="005257A6"/>
    <w:rsid w:val="005264B7"/>
    <w:rsid w:val="00532C16"/>
    <w:rsid w:val="00535A3E"/>
    <w:rsid w:val="00542C95"/>
    <w:rsid w:val="0054505F"/>
    <w:rsid w:val="00555FBC"/>
    <w:rsid w:val="00563658"/>
    <w:rsid w:val="005653BB"/>
    <w:rsid w:val="00571C81"/>
    <w:rsid w:val="005743F0"/>
    <w:rsid w:val="00583DF3"/>
    <w:rsid w:val="005875D7"/>
    <w:rsid w:val="005902E9"/>
    <w:rsid w:val="0059272F"/>
    <w:rsid w:val="005962CA"/>
    <w:rsid w:val="005969AE"/>
    <w:rsid w:val="005A0380"/>
    <w:rsid w:val="005A2C73"/>
    <w:rsid w:val="005A726B"/>
    <w:rsid w:val="005A7EA0"/>
    <w:rsid w:val="005B448B"/>
    <w:rsid w:val="005B50C7"/>
    <w:rsid w:val="005B5B11"/>
    <w:rsid w:val="005B5C4A"/>
    <w:rsid w:val="005C76E6"/>
    <w:rsid w:val="005D6BDE"/>
    <w:rsid w:val="005E0404"/>
    <w:rsid w:val="005E6A73"/>
    <w:rsid w:val="005E75F6"/>
    <w:rsid w:val="005F6C68"/>
    <w:rsid w:val="00607CAA"/>
    <w:rsid w:val="0063459B"/>
    <w:rsid w:val="006460FA"/>
    <w:rsid w:val="0065062A"/>
    <w:rsid w:val="00664E23"/>
    <w:rsid w:val="006711EC"/>
    <w:rsid w:val="00671700"/>
    <w:rsid w:val="00675AC8"/>
    <w:rsid w:val="00675D5B"/>
    <w:rsid w:val="00680E2E"/>
    <w:rsid w:val="0068150F"/>
    <w:rsid w:val="00681DC6"/>
    <w:rsid w:val="00684905"/>
    <w:rsid w:val="00684A7E"/>
    <w:rsid w:val="00685049"/>
    <w:rsid w:val="006859DA"/>
    <w:rsid w:val="0068704C"/>
    <w:rsid w:val="00687B5F"/>
    <w:rsid w:val="006900A8"/>
    <w:rsid w:val="006A1E78"/>
    <w:rsid w:val="006A3A63"/>
    <w:rsid w:val="006B3B17"/>
    <w:rsid w:val="006B510B"/>
    <w:rsid w:val="006D7BBA"/>
    <w:rsid w:val="006E5630"/>
    <w:rsid w:val="006E5EF6"/>
    <w:rsid w:val="006F23B8"/>
    <w:rsid w:val="006F53B1"/>
    <w:rsid w:val="006F737A"/>
    <w:rsid w:val="0070295D"/>
    <w:rsid w:val="00706A75"/>
    <w:rsid w:val="00713311"/>
    <w:rsid w:val="0071478F"/>
    <w:rsid w:val="0071677A"/>
    <w:rsid w:val="00720443"/>
    <w:rsid w:val="0072154E"/>
    <w:rsid w:val="00722E57"/>
    <w:rsid w:val="00744AF7"/>
    <w:rsid w:val="00750EE6"/>
    <w:rsid w:val="00753CEA"/>
    <w:rsid w:val="00757865"/>
    <w:rsid w:val="00757BA3"/>
    <w:rsid w:val="0076510E"/>
    <w:rsid w:val="00765880"/>
    <w:rsid w:val="007675E7"/>
    <w:rsid w:val="00767FC4"/>
    <w:rsid w:val="00773E02"/>
    <w:rsid w:val="0077777B"/>
    <w:rsid w:val="0078001C"/>
    <w:rsid w:val="007801C0"/>
    <w:rsid w:val="00794ACE"/>
    <w:rsid w:val="00795A71"/>
    <w:rsid w:val="00797D55"/>
    <w:rsid w:val="007A3FF0"/>
    <w:rsid w:val="007A41CC"/>
    <w:rsid w:val="007A67AE"/>
    <w:rsid w:val="007B6535"/>
    <w:rsid w:val="007B76E3"/>
    <w:rsid w:val="007C5065"/>
    <w:rsid w:val="007E1E2A"/>
    <w:rsid w:val="007F55D0"/>
    <w:rsid w:val="0080604E"/>
    <w:rsid w:val="008064A7"/>
    <w:rsid w:val="00812ED6"/>
    <w:rsid w:val="00827BF1"/>
    <w:rsid w:val="00832BD8"/>
    <w:rsid w:val="00844082"/>
    <w:rsid w:val="00857539"/>
    <w:rsid w:val="008607BC"/>
    <w:rsid w:val="00860967"/>
    <w:rsid w:val="00864AF0"/>
    <w:rsid w:val="00866DA5"/>
    <w:rsid w:val="008778B1"/>
    <w:rsid w:val="008830D5"/>
    <w:rsid w:val="008902E9"/>
    <w:rsid w:val="00896C26"/>
    <w:rsid w:val="008B3D90"/>
    <w:rsid w:val="008B41CC"/>
    <w:rsid w:val="008B513D"/>
    <w:rsid w:val="008B698A"/>
    <w:rsid w:val="008C6795"/>
    <w:rsid w:val="008D445A"/>
    <w:rsid w:val="008D4E87"/>
    <w:rsid w:val="008D61A3"/>
    <w:rsid w:val="008E10D4"/>
    <w:rsid w:val="008E138D"/>
    <w:rsid w:val="008E1DEF"/>
    <w:rsid w:val="008E4B20"/>
    <w:rsid w:val="008E5711"/>
    <w:rsid w:val="008E5DD1"/>
    <w:rsid w:val="008E72FE"/>
    <w:rsid w:val="008E790B"/>
    <w:rsid w:val="008F32F7"/>
    <w:rsid w:val="0091350E"/>
    <w:rsid w:val="009138C5"/>
    <w:rsid w:val="009168A4"/>
    <w:rsid w:val="00916A2B"/>
    <w:rsid w:val="00922AE9"/>
    <w:rsid w:val="00924149"/>
    <w:rsid w:val="00932FFA"/>
    <w:rsid w:val="00944CDE"/>
    <w:rsid w:val="00951BC4"/>
    <w:rsid w:val="0095754B"/>
    <w:rsid w:val="00957F53"/>
    <w:rsid w:val="00961AC8"/>
    <w:rsid w:val="0096656E"/>
    <w:rsid w:val="0097378D"/>
    <w:rsid w:val="00977088"/>
    <w:rsid w:val="00980B09"/>
    <w:rsid w:val="00981FC4"/>
    <w:rsid w:val="00983CAE"/>
    <w:rsid w:val="00984B32"/>
    <w:rsid w:val="0099298E"/>
    <w:rsid w:val="00994875"/>
    <w:rsid w:val="0099547F"/>
    <w:rsid w:val="009A4CC7"/>
    <w:rsid w:val="009A65BC"/>
    <w:rsid w:val="009B0EEF"/>
    <w:rsid w:val="009B32AA"/>
    <w:rsid w:val="009B3528"/>
    <w:rsid w:val="009B7F8A"/>
    <w:rsid w:val="009C065E"/>
    <w:rsid w:val="009C69C1"/>
    <w:rsid w:val="009C7086"/>
    <w:rsid w:val="009E0E85"/>
    <w:rsid w:val="009E39CC"/>
    <w:rsid w:val="00A00D35"/>
    <w:rsid w:val="00A06DBB"/>
    <w:rsid w:val="00A11F76"/>
    <w:rsid w:val="00A13DC3"/>
    <w:rsid w:val="00A166A1"/>
    <w:rsid w:val="00A222DD"/>
    <w:rsid w:val="00A25B86"/>
    <w:rsid w:val="00A267A2"/>
    <w:rsid w:val="00A32F1E"/>
    <w:rsid w:val="00A369A2"/>
    <w:rsid w:val="00A36D71"/>
    <w:rsid w:val="00A425DC"/>
    <w:rsid w:val="00A428AF"/>
    <w:rsid w:val="00A567E2"/>
    <w:rsid w:val="00A612FE"/>
    <w:rsid w:val="00A61602"/>
    <w:rsid w:val="00A62FB2"/>
    <w:rsid w:val="00A679B5"/>
    <w:rsid w:val="00A7045B"/>
    <w:rsid w:val="00A82830"/>
    <w:rsid w:val="00A92557"/>
    <w:rsid w:val="00AA3788"/>
    <w:rsid w:val="00AB0B69"/>
    <w:rsid w:val="00AB2862"/>
    <w:rsid w:val="00AB36ED"/>
    <w:rsid w:val="00AB3891"/>
    <w:rsid w:val="00AC4928"/>
    <w:rsid w:val="00AD44A5"/>
    <w:rsid w:val="00AE02C8"/>
    <w:rsid w:val="00AE3883"/>
    <w:rsid w:val="00AE3D3E"/>
    <w:rsid w:val="00AF561F"/>
    <w:rsid w:val="00B02438"/>
    <w:rsid w:val="00B07DFD"/>
    <w:rsid w:val="00B13276"/>
    <w:rsid w:val="00B21C49"/>
    <w:rsid w:val="00B2268D"/>
    <w:rsid w:val="00B27976"/>
    <w:rsid w:val="00B31918"/>
    <w:rsid w:val="00B31E43"/>
    <w:rsid w:val="00B3433B"/>
    <w:rsid w:val="00B3772F"/>
    <w:rsid w:val="00B41123"/>
    <w:rsid w:val="00B63362"/>
    <w:rsid w:val="00B66649"/>
    <w:rsid w:val="00B72476"/>
    <w:rsid w:val="00B734FE"/>
    <w:rsid w:val="00B746FA"/>
    <w:rsid w:val="00B76C25"/>
    <w:rsid w:val="00B777AC"/>
    <w:rsid w:val="00B8210E"/>
    <w:rsid w:val="00B85BFF"/>
    <w:rsid w:val="00B8740A"/>
    <w:rsid w:val="00B87C76"/>
    <w:rsid w:val="00B91AD3"/>
    <w:rsid w:val="00BA12A0"/>
    <w:rsid w:val="00BA272C"/>
    <w:rsid w:val="00BA4049"/>
    <w:rsid w:val="00BC6F74"/>
    <w:rsid w:val="00BD23CD"/>
    <w:rsid w:val="00BD37C6"/>
    <w:rsid w:val="00BE10FB"/>
    <w:rsid w:val="00BE2554"/>
    <w:rsid w:val="00BE49A4"/>
    <w:rsid w:val="00BE5672"/>
    <w:rsid w:val="00BF2BAA"/>
    <w:rsid w:val="00BF31D6"/>
    <w:rsid w:val="00BF5D2A"/>
    <w:rsid w:val="00C05EF6"/>
    <w:rsid w:val="00C0702C"/>
    <w:rsid w:val="00C118A5"/>
    <w:rsid w:val="00C12706"/>
    <w:rsid w:val="00C3314E"/>
    <w:rsid w:val="00C44441"/>
    <w:rsid w:val="00C47227"/>
    <w:rsid w:val="00C53096"/>
    <w:rsid w:val="00C550C4"/>
    <w:rsid w:val="00C64186"/>
    <w:rsid w:val="00C82E55"/>
    <w:rsid w:val="00C94ADC"/>
    <w:rsid w:val="00C9570E"/>
    <w:rsid w:val="00C95EFA"/>
    <w:rsid w:val="00C97352"/>
    <w:rsid w:val="00CA1D2A"/>
    <w:rsid w:val="00CA5130"/>
    <w:rsid w:val="00CB15A1"/>
    <w:rsid w:val="00CB7AFD"/>
    <w:rsid w:val="00CC2ABA"/>
    <w:rsid w:val="00CD1B10"/>
    <w:rsid w:val="00CE138E"/>
    <w:rsid w:val="00CE4101"/>
    <w:rsid w:val="00CF3BF9"/>
    <w:rsid w:val="00CF4BA2"/>
    <w:rsid w:val="00CF6A79"/>
    <w:rsid w:val="00D030AA"/>
    <w:rsid w:val="00D05A3A"/>
    <w:rsid w:val="00D14933"/>
    <w:rsid w:val="00D33D01"/>
    <w:rsid w:val="00D4017B"/>
    <w:rsid w:val="00D41E2E"/>
    <w:rsid w:val="00D46C7B"/>
    <w:rsid w:val="00D51837"/>
    <w:rsid w:val="00D51CAD"/>
    <w:rsid w:val="00D52D65"/>
    <w:rsid w:val="00D67C87"/>
    <w:rsid w:val="00D7135C"/>
    <w:rsid w:val="00D808E1"/>
    <w:rsid w:val="00D96883"/>
    <w:rsid w:val="00DA435F"/>
    <w:rsid w:val="00DC633E"/>
    <w:rsid w:val="00DD712C"/>
    <w:rsid w:val="00DE5192"/>
    <w:rsid w:val="00DE6007"/>
    <w:rsid w:val="00DE7791"/>
    <w:rsid w:val="00DF642A"/>
    <w:rsid w:val="00E01A28"/>
    <w:rsid w:val="00E129F3"/>
    <w:rsid w:val="00E13C3E"/>
    <w:rsid w:val="00E204E4"/>
    <w:rsid w:val="00E2274E"/>
    <w:rsid w:val="00E23E03"/>
    <w:rsid w:val="00E26D6B"/>
    <w:rsid w:val="00E33C8B"/>
    <w:rsid w:val="00E37E6E"/>
    <w:rsid w:val="00E4096A"/>
    <w:rsid w:val="00E5595C"/>
    <w:rsid w:val="00E619A7"/>
    <w:rsid w:val="00E6263F"/>
    <w:rsid w:val="00E64E99"/>
    <w:rsid w:val="00E655FB"/>
    <w:rsid w:val="00E65904"/>
    <w:rsid w:val="00E76FAF"/>
    <w:rsid w:val="00E800E5"/>
    <w:rsid w:val="00E860FA"/>
    <w:rsid w:val="00E900D4"/>
    <w:rsid w:val="00EA0B99"/>
    <w:rsid w:val="00EB065F"/>
    <w:rsid w:val="00EB2E48"/>
    <w:rsid w:val="00EC19C4"/>
    <w:rsid w:val="00EC208D"/>
    <w:rsid w:val="00EC3E84"/>
    <w:rsid w:val="00EC57D2"/>
    <w:rsid w:val="00ED3772"/>
    <w:rsid w:val="00EE5E6D"/>
    <w:rsid w:val="00EE781E"/>
    <w:rsid w:val="00EF1762"/>
    <w:rsid w:val="00F0459B"/>
    <w:rsid w:val="00F118FA"/>
    <w:rsid w:val="00F20B51"/>
    <w:rsid w:val="00F3342E"/>
    <w:rsid w:val="00F35617"/>
    <w:rsid w:val="00F47B13"/>
    <w:rsid w:val="00F55C62"/>
    <w:rsid w:val="00F65DE4"/>
    <w:rsid w:val="00F715BB"/>
    <w:rsid w:val="00F74DC2"/>
    <w:rsid w:val="00F80C5C"/>
    <w:rsid w:val="00F80D70"/>
    <w:rsid w:val="00F94DC8"/>
    <w:rsid w:val="00FA16F2"/>
    <w:rsid w:val="00FA552C"/>
    <w:rsid w:val="00FA7EDE"/>
    <w:rsid w:val="00FB1721"/>
    <w:rsid w:val="00FC4B42"/>
    <w:rsid w:val="00FC7EF3"/>
    <w:rsid w:val="00FD7B24"/>
    <w:rsid w:val="00FE1D95"/>
    <w:rsid w:val="00FE277F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AD55"/>
  <w15:docId w15:val="{617815CC-2EF8-44F0-A330-D76060F8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DDA"/>
    <w:pPr>
      <w:suppressAutoHyphens/>
    </w:pPr>
    <w:rPr>
      <w:rFonts w:ascii="Calibri" w:eastAsia="Calibri" w:hAnsi="Calibri" w:cs="font3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3D6DDA"/>
  </w:style>
  <w:style w:type="paragraph" w:styleId="a3">
    <w:name w:val="Body Text"/>
    <w:basedOn w:val="a"/>
    <w:link w:val="a4"/>
    <w:rsid w:val="003D6D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3D6D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31">
    <w:name w:val="Основной текст 31"/>
    <w:basedOn w:val="a"/>
    <w:rsid w:val="003D6DDA"/>
    <w:pPr>
      <w:spacing w:before="280" w:after="280" w:line="240" w:lineRule="auto"/>
    </w:pPr>
    <w:rPr>
      <w:rFonts w:ascii="Tahoma" w:eastAsia="Times New Roman" w:hAnsi="Tahoma" w:cs="Tahoma"/>
      <w:color w:val="444444"/>
      <w:sz w:val="18"/>
      <w:szCs w:val="18"/>
      <w:lang w:eastAsia="ru-RU"/>
    </w:rPr>
  </w:style>
  <w:style w:type="paragraph" w:styleId="a5">
    <w:name w:val="header"/>
    <w:basedOn w:val="a"/>
    <w:link w:val="a6"/>
    <w:rsid w:val="003D6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D6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D6D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3D6DDA"/>
    <w:pPr>
      <w:ind w:left="720"/>
      <w:contextualSpacing/>
    </w:pPr>
    <w:rPr>
      <w:lang w:val="uk-UA"/>
    </w:rPr>
  </w:style>
  <w:style w:type="paragraph" w:customStyle="1" w:styleId="rvps12">
    <w:name w:val="rvps12"/>
    <w:basedOn w:val="a"/>
    <w:rsid w:val="003D6D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3D6D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3D6D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3D6DDA"/>
    <w:pPr>
      <w:widowControl w:val="0"/>
      <w:shd w:val="clear" w:color="auto" w:fill="FFFFFF"/>
      <w:spacing w:after="0" w:line="319" w:lineRule="exact"/>
      <w:jc w:val="center"/>
    </w:pPr>
    <w:rPr>
      <w:b/>
      <w:bCs/>
      <w:sz w:val="28"/>
      <w:szCs w:val="28"/>
    </w:rPr>
  </w:style>
  <w:style w:type="paragraph" w:customStyle="1" w:styleId="tj">
    <w:name w:val="tj"/>
    <w:basedOn w:val="a"/>
    <w:rsid w:val="003D6D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777A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578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qFormat/>
    <w:rsid w:val="00F80C5C"/>
  </w:style>
  <w:style w:type="paragraph" w:styleId="a9">
    <w:name w:val="List Paragraph"/>
    <w:basedOn w:val="a"/>
    <w:uiPriority w:val="34"/>
    <w:qFormat/>
    <w:rsid w:val="00571C81"/>
    <w:pPr>
      <w:ind w:left="720"/>
      <w:contextualSpacing/>
    </w:pPr>
  </w:style>
  <w:style w:type="character" w:styleId="aa">
    <w:name w:val="Emphasis"/>
    <w:basedOn w:val="a0"/>
    <w:uiPriority w:val="20"/>
    <w:qFormat/>
    <w:rsid w:val="00EC19C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5065"/>
    <w:rPr>
      <w:rFonts w:ascii="Tahoma" w:eastAsia="Calibri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52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57A6"/>
    <w:rPr>
      <w:rFonts w:ascii="Calibri" w:eastAsia="Calibri" w:hAnsi="Calibri" w:cs="font347"/>
    </w:rPr>
  </w:style>
  <w:style w:type="table" w:styleId="af">
    <w:name w:val="Table Grid"/>
    <w:basedOn w:val="a1"/>
    <w:uiPriority w:val="39"/>
    <w:rsid w:val="000C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6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.gov.ua/files/Reestri/2022/09/Internet070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c.gov.ua/ua/Rehuliatorna-diialni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c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D593-D2ED-4E73-B98C-30F3F265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7452</TotalTime>
  <Pages>30</Pages>
  <Words>6882</Words>
  <Characters>39231</Characters>
  <Application>Microsoft Office Word</Application>
  <DocSecurity>0</DocSecurity>
  <Lines>326</Lines>
  <Paragraphs>92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Кричевська Олена Володимирівна</cp:lastModifiedBy>
  <cp:revision>303</cp:revision>
  <cp:lastPrinted>2021-08-20T10:44:00Z</cp:lastPrinted>
  <dcterms:created xsi:type="dcterms:W3CDTF">2021-07-06T07:43:00Z</dcterms:created>
  <dcterms:modified xsi:type="dcterms:W3CDTF">2023-08-11T10:36:00Z</dcterms:modified>
</cp:coreProperties>
</file>