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2770F" w14:textId="77777777" w:rsidR="003D6DDA" w:rsidRPr="003E5DAB" w:rsidRDefault="003D6DDA" w:rsidP="00CB7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37AFC147" w14:textId="77777777" w:rsidR="006900A8" w:rsidRPr="003E5DAB" w:rsidRDefault="003D6DDA" w:rsidP="006900A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/>
        </w:rPr>
        <w:t>до проєкту</w:t>
      </w:r>
      <w:r w:rsidR="00FB1721" w:rsidRPr="003E5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00A8" w:rsidRPr="003E5DAB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</w:t>
      </w:r>
      <w:r w:rsidR="00FB1721" w:rsidRPr="003E5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00A8" w:rsidRPr="003E5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особливості здійснення державного регулювання у сфері організації та проведення азартних ігор </w:t>
      </w:r>
    </w:p>
    <w:p w14:paraId="3FEE600D" w14:textId="6C967F48" w:rsidR="003D6DDA" w:rsidRPr="003E5DAB" w:rsidRDefault="006900A8" w:rsidP="006900A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/>
        </w:rPr>
        <w:t>та у лотерейній сфері під час дії правового режиму воєнного стану»</w:t>
      </w:r>
    </w:p>
    <w:p w14:paraId="36E7B840" w14:textId="77777777" w:rsidR="003D6DDA" w:rsidRPr="003E5DAB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44DCF" w14:textId="77777777" w:rsidR="003D6DDA" w:rsidRPr="003E5DAB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Визначення </w:t>
      </w:r>
      <w:r w:rsidR="00713311" w:rsidRPr="003E5DAB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14:paraId="3E79E0E1" w14:textId="77777777" w:rsidR="003D6DDA" w:rsidRPr="003E5DAB" w:rsidRDefault="003D6DDA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0D41E146" w14:textId="77777777" w:rsidR="00A62FB2" w:rsidRPr="003E5DAB" w:rsidRDefault="00A62FB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Відповідно до Указу Президента України від 24.02.2022 № 64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24 лютого 2022 року введено правовий режим воєнного стану на території України у зв’язку з військовою агресією російської федерації проти України.</w:t>
      </w:r>
    </w:p>
    <w:p w14:paraId="5F573CEF" w14:textId="2E9C160C" w:rsidR="00687B5F" w:rsidRPr="003E5DAB" w:rsidRDefault="00E800E5" w:rsidP="00687B5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Український бізнес переважно орієнтований на роботу у цивільній сфері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 який зазнає великих збитків в умовах бойових дій на території України, у період воєнного стану потребує особливої уваги та підтримки від держави. </w:t>
      </w:r>
    </w:p>
    <w:p w14:paraId="5A6CA7AA" w14:textId="550C95D6" w:rsidR="00E800E5" w:rsidRPr="003E5DAB" w:rsidRDefault="00687B5F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Сфера розваг, до якої належить і гральний бізнес, є однією з тих, що зазнали значного негативного впливу з початком 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збройн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агресії </w:t>
      </w:r>
      <w:proofErr w:type="spellStart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росії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Україні.</w:t>
      </w:r>
      <w:r w:rsidR="00E800E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Насамперед це стосується наземних закладів розважальної сфери, в тому числі закладів казино та залів гральних автоматів.</w:t>
      </w:r>
    </w:p>
    <w:p w14:paraId="1770E9C9" w14:textId="3880D583" w:rsidR="00B87C76" w:rsidRPr="003E5DAB" w:rsidRDefault="00687B5F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</w:t>
      </w:r>
      <w:r w:rsidR="00B87C76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58 гральних закладів, які працювали в Україні станом на 23 лютого 2022 року, до КРАІЛ надійшло повідомлень про закриття 46 гральних закладів (6 закладів казино та 40 залів гральних автоматів), що становить понад 79%.</w:t>
      </w:r>
    </w:p>
    <w:p w14:paraId="02D3EA07" w14:textId="41A9DE0C" w:rsidR="003E5DAB" w:rsidRPr="003E5DAB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цьому з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організаторів азартних ігор, що здійснюють організацію та проведення азартних ігор у гральних закладах казино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залах гральних автоматів, 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початком війни повністю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закрили усі гральні заклади 13 організаторів азартних ігор.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Частина організаторів азартних ігор також повідомила КРАІЛ про закриття гральних закладів лише у регіонах, що знаходяться на тимчасово окупованій території України та/або в районах проведення воєнних (бойових) дій.</w:t>
      </w:r>
    </w:p>
    <w:p w14:paraId="63ED42A2" w14:textId="02BA1DF8" w:rsidR="002E2794" w:rsidRPr="003E5DAB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часом о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кремі гральні заклади в регіонах, де не проводяться бойові дії, почали відновлювати свою діяльність. Крім того, організатори азартних ігор, попри складні умови ведення бізнесу у період дії воєнного стану</w:t>
      </w:r>
      <w:r w:rsidR="000C56C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завдані війною збитки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змогли забезпечити </w:t>
      </w:r>
      <w:proofErr w:type="spellStart"/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релокацію</w:t>
      </w:r>
      <w:proofErr w:type="spellEnd"/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гральних закладів </w:t>
      </w:r>
      <w:r w:rsidR="000C56C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небезпечних регіонів. </w:t>
      </w:r>
    </w:p>
    <w:p w14:paraId="464DA430" w14:textId="0AE3F9FA" w:rsidR="002E2794" w:rsidRPr="003E5DAB" w:rsidRDefault="002E2794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Станом на </w:t>
      </w:r>
      <w:r w:rsidR="00B87C76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.08.2022</w:t>
      </w:r>
      <w:r w:rsidR="003E5DA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 </w:t>
      </w:r>
      <w:r w:rsidR="000C56C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працю</w:t>
      </w:r>
      <w:r w:rsidR="00B724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вав</w:t>
      </w:r>
      <w:r w:rsidR="000C56C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лише </w:t>
      </w:r>
      <w:r w:rsidR="003E5DA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 гральний заклад (2 гральні заклади казино та 29 залів гральних автоматів).</w:t>
      </w:r>
    </w:p>
    <w:p w14:paraId="6BA77DB8" w14:textId="49CB0627" w:rsidR="00687B5F" w:rsidRPr="003E5DAB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Складна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ситуація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ринку азартних ігор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пов’язана не лише з 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руйнуванням гральних закладів або їх </w:t>
      </w:r>
      <w:r w:rsidR="00687B5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розташуванням 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територіях, тимчасово окупованих агресором, але і в цілому зниженням попиту серед населення на послуги у сфері розваг</w:t>
      </w:r>
      <w:r w:rsidR="000C56C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особливо в наземному сегменті ринку азартних ігор</w:t>
      </w:r>
      <w:r w:rsidR="002E2794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CB7EBC6" w14:textId="419C4055" w:rsidR="003E5DAB" w:rsidRPr="003E5DAB" w:rsidRDefault="000C56C5" w:rsidP="00D96883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Дещо краща ситуація склалася </w:t>
      </w:r>
      <w:r w:rsidR="00376C26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діяльності організаторів азартних ігор, які провадять свою діяльність в мережі Інтернет. </w:t>
      </w:r>
      <w:r w:rsidR="008064A7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3E5DA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 організаторів азартних </w:t>
      </w:r>
      <w:r w:rsidR="003E5DA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ігор, які провадять свою діяльність в мережі Інтернет лише 1 організатор повідомив про припинення діяльності.</w:t>
      </w:r>
    </w:p>
    <w:p w14:paraId="04CF336D" w14:textId="3EAFEC49" w:rsidR="00E860FA" w:rsidRPr="003E5DAB" w:rsidRDefault="00D96883" w:rsidP="00D96883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Разом з тим, припинення співпраці з російськими операторами, а також закриття всіх платіжних систем з боку агресора вплинуло</w:t>
      </w:r>
      <w:r w:rsidR="00BA27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D71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зниження грального </w:t>
      </w:r>
      <w:proofErr w:type="spellStart"/>
      <w:r w:rsidR="00DD71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трафіку</w:t>
      </w:r>
      <w:proofErr w:type="spellEnd"/>
      <w:r w:rsidR="00DD71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кінця лютого 2022 року по всій території </w:t>
      </w:r>
      <w:r w:rsidR="000F04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</w:t>
      </w:r>
      <w:r w:rsidR="00DD71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BA27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також загальне зменшення кількості гравців внаслідок </w:t>
      </w:r>
      <w:r w:rsidR="00DD71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повномасштабної військової агресії </w:t>
      </w:r>
      <w:r w:rsidR="00BA272C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також має негативний вплив </w:t>
      </w:r>
      <w:r w:rsidR="00E860F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провадження організаторами азартних ігор господарської діяльності</w:t>
      </w:r>
      <w:r w:rsidR="000F04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працюють в мережі Інтернет</w:t>
      </w:r>
      <w:r w:rsidR="00E860F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EEE376F" w14:textId="5C3F4331" w:rsidR="00D96883" w:rsidRPr="003E5DAB" w:rsidRDefault="00DD712C" w:rsidP="00D96883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Зазначене також впливає і на здатність організаторів азартних ігор виконувати </w:t>
      </w:r>
      <w:r w:rsidR="007801C0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взяті на себе зобов’язання відповідно до законодавства</w:t>
      </w:r>
      <w:r w:rsidR="005A726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тому числі щодо сплати за ліцензії у сфері діяльності з організації та проведення азартних ігор</w:t>
      </w:r>
      <w:r w:rsidR="007801C0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AD82FEB" w14:textId="39591203" w:rsidR="000C56C5" w:rsidRPr="003E5DAB" w:rsidRDefault="00C97352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спеціального фонду Державного бюджету за період дії правового режиму воєнного стану на території України у зв’язку з військовою агресією російської федерації проти України, </w:t>
      </w:r>
      <w:r w:rsidRP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1</w:t>
      </w:r>
      <w:r w:rsidR="00AB36ED" w:rsidRP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.08.2022 р. надійшло 306,7 </w:t>
      </w:r>
      <w:proofErr w:type="spellStart"/>
      <w:r w:rsidRP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млн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плати за ліцензії на провадження діяльності у сфері організації та проведення азартних ігор. З них організаторами азартних ігор, що здійснюють діяльність у наземному сегменті сплачено лише 2,8 </w:t>
      </w:r>
      <w:proofErr w:type="spellStart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млн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грн.</w:t>
      </w:r>
    </w:p>
    <w:p w14:paraId="125AA09C" w14:textId="6BE33113" w:rsidR="00687B5F" w:rsidRPr="003E5DAB" w:rsidRDefault="00687B5F" w:rsidP="00687B5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Експерти ринку</w:t>
      </w:r>
      <w:r w:rsidR="00C97352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азартних ігор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припускають, що ліцензійні платежі від о</w:t>
      </w:r>
      <w:r w:rsidR="002F052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рганізаторі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2F052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азартних ігор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ведуть наземну гральну діяльність, </w:t>
      </w:r>
      <w:r w:rsidR="002F052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2022 році </w:t>
      </w:r>
      <w:r w:rsidR="0006720D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через</w:t>
      </w:r>
      <w:r w:rsidR="002F052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настання форс-мажору внаслідок військової агресії російської федерації проти України внаслідок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призупин</w:t>
      </w:r>
      <w:r w:rsidR="002F0525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на 80-90%.</w:t>
      </w:r>
    </w:p>
    <w:p w14:paraId="4F562629" w14:textId="4FC15149" w:rsidR="00A62FB2" w:rsidRPr="003E5DAB" w:rsidRDefault="0006720D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зв’язку із викладеним, з 24 лютого 2022 року д</w:t>
      </w:r>
      <w:r w:rsidR="00A62FB2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КРАІЛ як Уповноваженого органу у сфері організації та проведення азартних ігор, а також у лотерейній сфері </w:t>
      </w:r>
      <w:r w:rsidR="00E37E6E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надходять численні </w:t>
      </w:r>
      <w:r w:rsidR="00A62FB2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звернен</w:t>
      </w:r>
      <w:r w:rsidR="00E37E6E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A62FB2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запит</w:t>
      </w:r>
      <w:r w:rsidR="00E37E6E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A62FB2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суб’єктів господарювання, які здійснюють діяльність у відповідних сферах, щодо провадження діяльності в умовах воєнного стану. Зокрема, стосовно:</w:t>
      </w:r>
    </w:p>
    <w:p w14:paraId="3702C099" w14:textId="0DE9F06F" w:rsidR="00A62FB2" w:rsidRPr="003E5DAB" w:rsidRDefault="00A62FB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настання форс-мажору внаслідок військової агресії російської федерації проти України, що унеможливлює виконання обов’язків, встановлених Законом </w:t>
      </w:r>
      <w:r w:rsidR="000138C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 </w:t>
      </w:r>
      <w:r w:rsidR="000138CA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14 липня 2020 року № 768-ІХ «Про державне регулювання діяльності щодо організації та проведення азартних ігор» (далі – Закон № 768)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зокрема, в частині проведення обов’язкових щорічних платежів, відстрочення або зупинення таких платежів; </w:t>
      </w:r>
    </w:p>
    <w:p w14:paraId="7FA36EEA" w14:textId="77777777" w:rsidR="00A62FB2" w:rsidRPr="003E5DAB" w:rsidRDefault="00A62FB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зупинення дії ліцензії внаслідок неможливості проводити діяльність в містах, де йдуть активні бойові дії тощо.</w:t>
      </w:r>
    </w:p>
    <w:p w14:paraId="3BE31632" w14:textId="5FDF1E4E" w:rsidR="00A62FB2" w:rsidRPr="003E5DAB" w:rsidRDefault="00A62FB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Правові засади здійснення державного регулювання господарської діяльності у сфері організації та проведення азартних ігор в Україні встановлено Законом</w:t>
      </w:r>
      <w:r w:rsidR="000138C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768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Однак Законом</w:t>
      </w:r>
      <w:r w:rsidR="002F53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768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передбачено особливостей провадження господарської діяльності в умовах воєнного стану, зокрема, можливості відстрочення внесення щорічної плати за ліцензію на період дії воєнного стану, зупинення/поновлення дії ліцензії за заявою ліцензіата, заміни пошкодженого/зруйнованого внаслідок військової агресії грального обладнання.</w:t>
      </w:r>
    </w:p>
    <w:p w14:paraId="78D12021" w14:textId="03D630A1" w:rsidR="00AB0B69" w:rsidRPr="003E5DAB" w:rsidRDefault="00AB0B69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Крім того, аналіз ситуації з використанням українським організатором азартних ігор бренду </w:t>
      </w:r>
      <w:r w:rsidR="00B27976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1xBET</w:t>
      </w:r>
      <w:r w:rsidR="00B27976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є брендом одного із основних гравців російського ринку </w:t>
      </w:r>
      <w:proofErr w:type="spellStart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онлайн-ставок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спорт та </w:t>
      </w:r>
      <w:proofErr w:type="spellStart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онлайн-казино</w:t>
      </w:r>
      <w:proofErr w:type="spellEnd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допоміг виявити істотну недосконалість Закону </w:t>
      </w:r>
      <w:r w:rsidR="000138C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768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частині відсутності жодних обмежень щодо використання організаторами азартних ігор брендів, право власності на які належить резидентам держави-агресора. Встановлення такої заборони є особливо актуальним в умовах повномасштабної військової агресії російської федерації в Україні.</w:t>
      </w:r>
    </w:p>
    <w:p w14:paraId="546E46BC" w14:textId="3DD8B22E" w:rsidR="000138CA" w:rsidRPr="003E5DAB" w:rsidRDefault="000138CA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Ще однією проблемою, яка потребує вирішення, є закріплення в Законі  № 768, а також в Законі України </w:t>
      </w:r>
      <w:r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06 вересня 2012 року № 5204 «Про державні лотереї в Україні» (далі – Закон № 5204) заборони на тимчасово окупованій території  будь-якої діяльності операторів державних лотерей та організаторів азартних ігор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На сьогодні відповідна заборона вже</w:t>
      </w:r>
      <w:r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встановленої Законом України «Про забезпечення прав і свобод громадян та правовий режим на тимчасово окупованій території України»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однак </w:t>
      </w:r>
      <w:r w:rsidR="000C6E2F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потребує врегулювання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механізм впливу КРАІЛ на організатора азартних ігор або оператора державних лотерей, який провади</w:t>
      </w:r>
      <w:r w:rsidR="000C6E2F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ть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діяльність на тимчасово окупованих територіях</w:t>
      </w:r>
      <w:r w:rsidR="000C6E2F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а також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C6E2F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встановлення </w:t>
      </w:r>
      <w:r w:rsidR="00A11F76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відповідальності </w:t>
      </w:r>
      <w:r w:rsidR="000C6E2F"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 зазначене порушення</w:t>
      </w:r>
      <w:r w:rsidRPr="003E5DA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14:paraId="0ABE6512" w14:textId="4E073539" w:rsidR="000A6E90" w:rsidRPr="003E5DAB" w:rsidRDefault="000A6E90" w:rsidP="00477FE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врегулювання зазначених проблем, підтримки суб’єктів господарювання та надання їм додаткових гарантій провадження господарської діяльності в умовах воєнного стану</w:t>
      </w:r>
      <w:r w:rsidR="00477FE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розроблено проєкт Закону</w:t>
      </w:r>
      <w:r w:rsidR="00477FEF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 (далі – проєкт Закону)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54AA7FC" w14:textId="01EF9977" w:rsidR="000A6E90" w:rsidRPr="003E5DAB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n1981"/>
      <w:bookmarkEnd w:id="0"/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Проєктом Закону пропонується внести зміни до Закон</w:t>
      </w:r>
      <w:r w:rsidR="002F53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F53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768 та № 5204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також до Закону України «Про державні лотереї в Україні», зокрема, передбачивши:</w:t>
      </w:r>
    </w:p>
    <w:p w14:paraId="575CB8B4" w14:textId="166C345C" w:rsidR="000A6E90" w:rsidRPr="003E5DAB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забо</w:t>
      </w:r>
      <w:r w:rsidR="005962C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рони використання в Україні бре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5962C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 організаторів азартних ігор, право власності на які належить резидентам держави-агресора;</w:t>
      </w:r>
    </w:p>
    <w:p w14:paraId="1B26C562" w14:textId="77777777" w:rsidR="000A6E90" w:rsidRPr="003E5DAB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можливість зупинення дії ліцензій у сфері організації та проведення азартних ігор у разі неможливості провадження діяльності з організації та проведення азартних ігор під час дії правового режиму воєнного стану з можливістю її поновлення після усунення обставин, що зумовили її зупинення;</w:t>
      </w:r>
    </w:p>
    <w:p w14:paraId="785F0284" w14:textId="77777777" w:rsidR="000A6E90" w:rsidRPr="003E5DAB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організаторам азартних ігор можливості в межах виданої ліцензії провести заміну пошкодженого/зруйнованого внаслідок військової агресії грального обладнання;</w:t>
      </w:r>
    </w:p>
    <w:p w14:paraId="6FF072B8" w14:textId="18E76F85" w:rsidR="000A6E90" w:rsidRPr="003E5DAB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приведення у відповідність із вимогами Закону України «Про забезпечення прав і свобод громадян та правовий режим на тимчасово окупованій території України»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будь-якої діяльності на тимчасово окупованих територіях</w:t>
      </w:r>
      <w:r w:rsidR="00F715B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3D083AE" w14:textId="0DC4FFB6" w:rsidR="0031049A" w:rsidRPr="003E5DAB" w:rsidRDefault="0031049A" w:rsidP="0031049A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Дія регуляторного акта поширюватиметься на організаторів азартних ігор,</w:t>
      </w:r>
      <w:r w:rsidR="00E619A7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якими станом на </w:t>
      </w:r>
      <w:r w:rsid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01.11</w:t>
      </w:r>
      <w:r w:rsidR="00F715BB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отримано ліцензії</w:t>
      </w:r>
      <w:r w:rsidR="00AB36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7D1CEA31" w14:textId="295CCFED" w:rsidR="00AB36ED" w:rsidRPr="00A1322C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гральних закладах </w:t>
      </w:r>
      <w:r w:rsidR="00795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казино – 8; </w:t>
      </w:r>
    </w:p>
    <w:p w14:paraId="59515222" w14:textId="68A17882" w:rsidR="00AB36ED" w:rsidRPr="00A1322C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залах гральних </w:t>
      </w:r>
      <w:r w:rsidR="00795A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автоматів – 12;</w:t>
      </w:r>
    </w:p>
    <w:p w14:paraId="1FC8D7C4" w14:textId="15990306" w:rsidR="00AB36ED" w:rsidRPr="00A1322C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322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проведення азартних ігор </w:t>
      </w:r>
      <w:hyperlink r:id="rId9" w:history="1">
        <w:r w:rsidRPr="00A1322C">
          <w:rPr>
            <w:rFonts w:ascii="Times New Roman" w:hAnsi="Times New Roman" w:cs="Times New Roman"/>
            <w:sz w:val="28"/>
            <w:szCs w:val="28"/>
            <w:lang w:val="uk-UA"/>
          </w:rPr>
          <w:t xml:space="preserve">казино у мережі </w:t>
        </w:r>
        <w:r w:rsidR="00795A71"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</w:t>
        </w:r>
        <w:r w:rsidRPr="00A1322C">
          <w:rPr>
            <w:rFonts w:ascii="Times New Roman" w:hAnsi="Times New Roman" w:cs="Times New Roman"/>
            <w:sz w:val="28"/>
            <w:szCs w:val="28"/>
            <w:lang w:val="uk-UA"/>
          </w:rPr>
          <w:t>Інтернет</w:t>
        </w:r>
      </w:hyperlink>
      <w:r w:rsidRPr="00A1322C">
        <w:rPr>
          <w:rFonts w:ascii="Times New Roman" w:hAnsi="Times New Roman" w:cs="Times New Roman"/>
          <w:sz w:val="28"/>
          <w:szCs w:val="28"/>
          <w:lang w:val="uk-UA"/>
        </w:rPr>
        <w:t xml:space="preserve"> – 14;</w:t>
      </w:r>
    </w:p>
    <w:p w14:paraId="770A45E1" w14:textId="77777777" w:rsidR="00AB36ED" w:rsidRPr="00A1322C" w:rsidRDefault="00AB36ED" w:rsidP="00795A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1322C">
        <w:rPr>
          <w:sz w:val="28"/>
          <w:szCs w:val="28"/>
          <w:lang w:val="uk-UA"/>
        </w:rPr>
        <w:t xml:space="preserve">організацію та проведення букмекерської діяльності </w:t>
      </w:r>
      <w:r>
        <w:rPr>
          <w:sz w:val="28"/>
          <w:szCs w:val="28"/>
          <w:lang w:val="uk-UA"/>
        </w:rPr>
        <w:t>–</w:t>
      </w:r>
      <w:r w:rsidRPr="00A1322C">
        <w:rPr>
          <w:sz w:val="28"/>
          <w:szCs w:val="28"/>
          <w:lang w:val="uk-UA"/>
        </w:rPr>
        <w:t xml:space="preserve"> 3;</w:t>
      </w:r>
    </w:p>
    <w:p w14:paraId="6027B41C" w14:textId="2A15B0F5" w:rsidR="00AB36ED" w:rsidRPr="00A1322C" w:rsidRDefault="00AB36ED" w:rsidP="00795A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1322C">
        <w:rPr>
          <w:sz w:val="28"/>
          <w:szCs w:val="28"/>
          <w:lang w:val="uk-UA"/>
        </w:rPr>
        <w:t xml:space="preserve">організацію та проведення азартних ігор у покер у мережі </w:t>
      </w:r>
      <w:r w:rsidR="00795A71">
        <w:rPr>
          <w:sz w:val="28"/>
          <w:szCs w:val="28"/>
          <w:lang w:val="uk-UA"/>
        </w:rPr>
        <w:t xml:space="preserve">             </w:t>
      </w:r>
      <w:r w:rsidRPr="00A1322C">
        <w:rPr>
          <w:sz w:val="28"/>
          <w:szCs w:val="28"/>
          <w:lang w:val="uk-UA"/>
        </w:rPr>
        <w:t>Інтернет – 3.</w:t>
      </w:r>
    </w:p>
    <w:p w14:paraId="6E357B3F" w14:textId="77777777" w:rsidR="00AB36ED" w:rsidRPr="00A1322C" w:rsidRDefault="00AB36ED" w:rsidP="00AB36ED">
      <w:pPr>
        <w:spacing w:after="0" w:line="2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цьому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A132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азартних ігор </w:t>
      </w:r>
      <w:r w:rsidRPr="00741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отримали декілька ліцензій на провадження різних видів діяльності з організації та проведення азартних ігор.</w:t>
      </w:r>
    </w:p>
    <w:p w14:paraId="14C6215E" w14:textId="77777777" w:rsidR="00AB36ED" w:rsidRPr="00AB351C" w:rsidRDefault="00AB36ED" w:rsidP="00AB36ED">
      <w:pPr>
        <w:pStyle w:val="a9"/>
        <w:spacing w:after="0" w:line="2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Тобто</w:t>
      </w:r>
      <w:r w:rsidRPr="00AB35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дія проєкту рішення поширюватиметься на 34 суб’єктів господарювання.</w:t>
      </w:r>
    </w:p>
    <w:p w14:paraId="36C6AF05" w14:textId="77777777" w:rsidR="00B85BFF" w:rsidRPr="003E5DAB" w:rsidRDefault="00B85BFF" w:rsidP="008E72FE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80063B6" w14:textId="718B94E9" w:rsidR="003D6DDA" w:rsidRPr="003E5DAB" w:rsidRDefault="003D6DDA" w:rsidP="003D6DDA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28"/>
          <w:szCs w:val="28"/>
          <w:lang w:eastAsia="ru-RU"/>
        </w:rPr>
      </w:pPr>
      <w:r w:rsidRPr="003E5DAB">
        <w:rPr>
          <w:sz w:val="28"/>
          <w:szCs w:val="28"/>
          <w:lang w:eastAsia="ru-RU"/>
        </w:rPr>
        <w:t xml:space="preserve"> Основні групи, на які справлятиме вплив проєкт </w:t>
      </w:r>
      <w:r w:rsidR="00B85BFF" w:rsidRPr="003E5DAB">
        <w:rPr>
          <w:sz w:val="28"/>
          <w:szCs w:val="28"/>
          <w:lang w:eastAsia="ru-RU"/>
        </w:rPr>
        <w:t>рішення</w:t>
      </w:r>
      <w:r w:rsidRPr="003E5DAB">
        <w:rPr>
          <w:sz w:val="28"/>
          <w:szCs w:val="28"/>
          <w:lang w:eastAsia="ru-RU"/>
        </w:rPr>
        <w:t xml:space="preserve">: </w:t>
      </w:r>
    </w:p>
    <w:p w14:paraId="11FDF145" w14:textId="77777777" w:rsidR="00C53096" w:rsidRPr="003E5DAB" w:rsidRDefault="00C53096" w:rsidP="003D6DDA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12"/>
          <w:szCs w:val="12"/>
        </w:rPr>
      </w:pPr>
    </w:p>
    <w:tbl>
      <w:tblPr>
        <w:tblW w:w="4978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8"/>
        <w:gridCol w:w="2833"/>
        <w:gridCol w:w="2414"/>
      </w:tblGrid>
      <w:tr w:rsidR="003D6DDA" w:rsidRPr="003E5DAB" w14:paraId="571A751D" w14:textId="77777777" w:rsidTr="004C509A">
        <w:tc>
          <w:tcPr>
            <w:tcW w:w="4579" w:type="dxa"/>
            <w:shd w:val="clear" w:color="auto" w:fill="auto"/>
          </w:tcPr>
          <w:p w14:paraId="561DA7BA" w14:textId="77777777" w:rsidR="003D6DDA" w:rsidRPr="003E5DAB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95"/>
            <w:bookmarkEnd w:id="1"/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2962" w:type="dxa"/>
            <w:shd w:val="clear" w:color="auto" w:fill="auto"/>
          </w:tcPr>
          <w:p w14:paraId="4AB8653C" w14:textId="77777777" w:rsidR="003D6DDA" w:rsidRPr="003E5DAB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524" w:type="dxa"/>
            <w:shd w:val="clear" w:color="auto" w:fill="auto"/>
          </w:tcPr>
          <w:p w14:paraId="1F108065" w14:textId="77777777" w:rsidR="003D6DDA" w:rsidRPr="003E5DAB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Ні</w:t>
            </w:r>
          </w:p>
        </w:tc>
      </w:tr>
      <w:tr w:rsidR="003D6DDA" w:rsidRPr="003E5DAB" w14:paraId="69DB6832" w14:textId="77777777" w:rsidTr="004C509A">
        <w:tc>
          <w:tcPr>
            <w:tcW w:w="4579" w:type="dxa"/>
            <w:shd w:val="clear" w:color="auto" w:fill="auto"/>
          </w:tcPr>
          <w:p w14:paraId="2D0BABE2" w14:textId="77777777" w:rsidR="003D6DDA" w:rsidRPr="003E5DAB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2962" w:type="dxa"/>
            <w:shd w:val="clear" w:color="auto" w:fill="auto"/>
          </w:tcPr>
          <w:p w14:paraId="33CDC87B" w14:textId="4EBC23B7" w:rsidR="003D6DDA" w:rsidRPr="003E5DAB" w:rsidRDefault="003D6DDA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7890E62E" w14:textId="47EBBE84" w:rsidR="003D6DDA" w:rsidRPr="003E5DAB" w:rsidRDefault="00374620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3D6DDA" w:rsidRPr="003E5DAB" w14:paraId="6620F7F8" w14:textId="77777777" w:rsidTr="004C509A">
        <w:tc>
          <w:tcPr>
            <w:tcW w:w="4579" w:type="dxa"/>
            <w:shd w:val="clear" w:color="auto" w:fill="auto"/>
          </w:tcPr>
          <w:p w14:paraId="21393F2D" w14:textId="77777777" w:rsidR="003D6DDA" w:rsidRPr="003E5DAB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2962" w:type="dxa"/>
            <w:shd w:val="clear" w:color="auto" w:fill="auto"/>
          </w:tcPr>
          <w:p w14:paraId="2C39623D" w14:textId="5D6F2398" w:rsidR="003D6DDA" w:rsidRPr="003E5DAB" w:rsidRDefault="00374620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307A7D2D" w14:textId="02ABBB14" w:rsidR="003D6DDA" w:rsidRPr="003E5DAB" w:rsidRDefault="003D6DDA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6DDA" w:rsidRPr="003E5DAB" w14:paraId="57791C7F" w14:textId="77777777" w:rsidTr="004C509A">
        <w:trPr>
          <w:trHeight w:val="184"/>
        </w:trPr>
        <w:tc>
          <w:tcPr>
            <w:tcW w:w="4579" w:type="dxa"/>
            <w:shd w:val="clear" w:color="auto" w:fill="auto"/>
          </w:tcPr>
          <w:p w14:paraId="19D5D005" w14:textId="77777777" w:rsidR="003D6DDA" w:rsidRPr="003E5DAB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2962" w:type="dxa"/>
            <w:shd w:val="clear" w:color="auto" w:fill="auto"/>
          </w:tcPr>
          <w:p w14:paraId="3A9A0B03" w14:textId="03A7F503" w:rsidR="003D6DDA" w:rsidRPr="003E5DAB" w:rsidRDefault="00374620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42A53899" w14:textId="11348F3D" w:rsidR="003D6DDA" w:rsidRPr="003E5DAB" w:rsidRDefault="003D6DDA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6DDA" w:rsidRPr="003E5DAB" w14:paraId="06DA9A7C" w14:textId="77777777" w:rsidTr="004C509A">
        <w:tc>
          <w:tcPr>
            <w:tcW w:w="4579" w:type="dxa"/>
            <w:shd w:val="clear" w:color="auto" w:fill="auto"/>
          </w:tcPr>
          <w:p w14:paraId="5C4728F3" w14:textId="77777777" w:rsidR="003D6DDA" w:rsidRPr="003E5DAB" w:rsidRDefault="003D6DDA" w:rsidP="004C509A">
            <w:pPr>
              <w:spacing w:after="0" w:line="20" w:lineRule="atLeast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96"/>
            <w:bookmarkEnd w:id="2"/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2962" w:type="dxa"/>
            <w:shd w:val="clear" w:color="auto" w:fill="auto"/>
          </w:tcPr>
          <w:p w14:paraId="30FAD2F0" w14:textId="67C09E1B" w:rsidR="003D6DDA" w:rsidRPr="003E5DAB" w:rsidRDefault="003D6DDA" w:rsidP="006711EC">
            <w:pPr>
              <w:tabs>
                <w:tab w:val="center" w:pos="368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shd w:val="clear" w:color="auto" w:fill="auto"/>
          </w:tcPr>
          <w:p w14:paraId="217B00CE" w14:textId="2CB2A8B7" w:rsidR="003D6DDA" w:rsidRPr="003E5DAB" w:rsidRDefault="00F715BB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0B652AA4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32193C5" w14:textId="690575BC" w:rsidR="00B3772F" w:rsidRPr="003E5DAB" w:rsidRDefault="003D6DDA" w:rsidP="00B3772F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</w:t>
      </w:r>
      <w:r w:rsidR="004656FC" w:rsidRPr="003E5DAB">
        <w:rPr>
          <w:rFonts w:ascii="Times New Roman" w:hAnsi="Times New Roman" w:cs="Times New Roman"/>
          <w:sz w:val="28"/>
          <w:szCs w:val="28"/>
          <w:lang w:val="uk-UA"/>
        </w:rPr>
        <w:t>в умовах дії правового режиму воєнного стану бізнес перебуває у складних умовах</w:t>
      </w:r>
      <w:r w:rsidR="00430084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та потребує </w:t>
      </w:r>
      <w:r w:rsidR="00B8740A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додаткових гарантій провадження господарської діяльності, зокрема, впровадження тимчасових механізмів, які б забезпечили можливість швидкого реагування на зміни військової та економічної ситуації в державі</w:t>
      </w:r>
      <w:r w:rsidR="00B3772F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F12A5DE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97222F9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99"/>
      <w:bookmarkEnd w:id="3"/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II. Цілі державного регулювання</w:t>
      </w:r>
    </w:p>
    <w:p w14:paraId="4AB45E75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04988A98" w14:textId="3597B055" w:rsidR="003D6DDA" w:rsidRPr="003E5DAB" w:rsidRDefault="003D6DDA" w:rsidP="00AE3D3E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1"/>
      <w:bookmarkStart w:id="5" w:name="n100"/>
      <w:bookmarkEnd w:id="4"/>
      <w:bookmarkEnd w:id="5"/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 проєкту </w:t>
      </w:r>
      <w:r w:rsidR="00C12706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6C28FAAF" w14:textId="0906C78A" w:rsidR="003D6DDA" w:rsidRPr="003E5DAB" w:rsidRDefault="004D16F4" w:rsidP="004D16F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 бізнесу на період дії режиму воєнного стану в України та надання йому додаткових гарантій провадження господарської діяльност</w:t>
      </w:r>
      <w:r w:rsidR="00F65DE4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6DDA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1BBF8" w14:textId="2252BD99" w:rsidR="00F65DE4" w:rsidRPr="003E5DAB" w:rsidRDefault="00F65DE4" w:rsidP="004D16F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заборони на використання брендів азартних ігор, власниками яких є представники країни-агресора;</w:t>
      </w:r>
    </w:p>
    <w:p w14:paraId="7D93238E" w14:textId="32C4DD13" w:rsidR="003D6DDA" w:rsidRPr="003E5DAB" w:rsidRDefault="00F65DE4" w:rsidP="00951BC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hAnsi="Times New Roman" w:cs="Times New Roman"/>
          <w:sz w:val="28"/>
          <w:szCs w:val="28"/>
        </w:rPr>
        <w:t xml:space="preserve">врегулювання питання заборони ведення організаторами азартних ігор та операторами </w:t>
      </w:r>
      <w:r w:rsidR="008D61A3">
        <w:rPr>
          <w:rFonts w:ascii="Times New Roman" w:hAnsi="Times New Roman" w:cs="Times New Roman"/>
          <w:sz w:val="28"/>
          <w:szCs w:val="28"/>
        </w:rPr>
        <w:t>держав</w:t>
      </w:r>
      <w:r w:rsidRPr="003E5DAB">
        <w:rPr>
          <w:rFonts w:ascii="Times New Roman" w:hAnsi="Times New Roman" w:cs="Times New Roman"/>
          <w:sz w:val="28"/>
          <w:szCs w:val="28"/>
        </w:rPr>
        <w:t>них лотерей будь-якої діяльності на тимчасово окупованих територіях.</w:t>
      </w:r>
    </w:p>
    <w:p w14:paraId="10C7EF82" w14:textId="77777777" w:rsidR="003D6DDA" w:rsidRPr="003E5DAB" w:rsidRDefault="003D6DDA" w:rsidP="003131D4">
      <w:pPr>
        <w:pStyle w:val="1"/>
        <w:spacing w:after="0" w:line="2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13BF783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III. Визначення та оцінка альтернативних способів досягнення цілей</w:t>
      </w:r>
      <w:bookmarkStart w:id="6" w:name="n151"/>
      <w:bookmarkStart w:id="7" w:name="n102"/>
      <w:bookmarkEnd w:id="6"/>
      <w:bookmarkEnd w:id="7"/>
    </w:p>
    <w:p w14:paraId="549339A6" w14:textId="77777777" w:rsidR="003D6DDA" w:rsidRPr="003E5DAB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18"/>
          <w:szCs w:val="18"/>
        </w:rPr>
      </w:pPr>
      <w:r w:rsidRPr="003E5DAB">
        <w:rPr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4"/>
        <w:gridCol w:w="7484"/>
      </w:tblGrid>
      <w:tr w:rsidR="003D6DDA" w:rsidRPr="003E5DAB" w14:paraId="120EB478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8613" w14:textId="77777777" w:rsidR="003D6DDA" w:rsidRPr="003E5DAB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488A" w14:textId="77777777" w:rsidR="003D6DDA" w:rsidRPr="003E5DAB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3D6DDA" w:rsidRPr="00B72476" w14:paraId="0F7690D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D5E" w14:textId="77777777" w:rsidR="003D6DDA" w:rsidRPr="003E5DAB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B8F5DD1" w14:textId="77777777" w:rsidR="003D6DDA" w:rsidRPr="003E5DAB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8BB" w14:textId="7092DCD7" w:rsidR="005875D7" w:rsidRPr="003E5DAB" w:rsidRDefault="00B91AD3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Залишення ситуації без змін</w:t>
            </w:r>
          </w:p>
          <w:p w14:paraId="637E6173" w14:textId="27271F31" w:rsidR="00B85BFF" w:rsidRPr="003E5DAB" w:rsidRDefault="009C7086" w:rsidP="00295877">
            <w:pPr>
              <w:pStyle w:val="tj"/>
              <w:shd w:val="clear" w:color="auto" w:fill="FFFFFF"/>
              <w:spacing w:before="0" w:after="0" w:line="20" w:lineRule="atLeast"/>
              <w:ind w:left="127" w:right="1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E5DAB">
              <w:rPr>
                <w:sz w:val="28"/>
                <w:szCs w:val="28"/>
                <w:lang w:val="uk-UA"/>
              </w:rPr>
              <w:t>Відсутність</w:t>
            </w:r>
            <w:r w:rsidR="0071677A" w:rsidRPr="003E5DAB">
              <w:rPr>
                <w:sz w:val="28"/>
                <w:szCs w:val="28"/>
                <w:lang w:val="uk-UA"/>
              </w:rPr>
              <w:t xml:space="preserve">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</w:t>
            </w:r>
            <w:r w:rsidR="00A00D35" w:rsidRPr="003E5DAB">
              <w:rPr>
                <w:sz w:val="28"/>
                <w:szCs w:val="28"/>
                <w:lang w:val="uk-UA"/>
              </w:rPr>
              <w:t xml:space="preserve">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ігор, які провадять свою діяльність в наземних гральних закладах, не матимуть </w:t>
            </w:r>
            <w:r w:rsidR="0071677A" w:rsidRPr="003E5DAB">
              <w:rPr>
                <w:sz w:val="28"/>
                <w:szCs w:val="28"/>
                <w:lang w:val="uk-UA"/>
              </w:rPr>
              <w:t>можлив</w:t>
            </w:r>
            <w:r w:rsidR="00A00D35" w:rsidRPr="003E5DAB">
              <w:rPr>
                <w:sz w:val="28"/>
                <w:szCs w:val="28"/>
                <w:lang w:val="uk-UA"/>
              </w:rPr>
              <w:t>ості</w:t>
            </w:r>
            <w:r w:rsidR="0071677A" w:rsidRPr="003E5DAB">
              <w:rPr>
                <w:sz w:val="28"/>
                <w:szCs w:val="28"/>
                <w:lang w:val="uk-UA"/>
              </w:rPr>
              <w:t xml:space="preserve"> швидкого реагува</w:t>
            </w:r>
            <w:r w:rsidR="00A00D35" w:rsidRPr="003E5DAB">
              <w:rPr>
                <w:sz w:val="28"/>
                <w:szCs w:val="28"/>
                <w:lang w:val="uk-UA"/>
              </w:rPr>
              <w:t>ти</w:t>
            </w:r>
            <w:r w:rsidR="0071677A" w:rsidRPr="003E5DAB">
              <w:rPr>
                <w:sz w:val="28"/>
                <w:szCs w:val="28"/>
                <w:lang w:val="uk-UA"/>
              </w:rPr>
              <w:t xml:space="preserve"> на зміни військової та</w:t>
            </w:r>
            <w:r w:rsidR="00A00D35" w:rsidRPr="003E5DAB">
              <w:rPr>
                <w:sz w:val="28"/>
                <w:szCs w:val="28"/>
                <w:lang w:val="uk-UA"/>
              </w:rPr>
              <w:t xml:space="preserve"> економічної ситуації в державі, призупиняючи перебіг дії ліцензії у разі настання форс-мажорних обставин. Крім того, без відповідних змін організатори азартних ігор не матимуть змоги оперативно замінити пошкоджене внаслідок бойових дії гральне обладнання та вносити інші істотні зміни до відповідних Реєстрів у сфері організації та проведення азартних ігор та лотерей. </w:t>
            </w:r>
          </w:p>
          <w:p w14:paraId="2A6568EA" w14:textId="71939D74" w:rsidR="003D6DDA" w:rsidRPr="003E5DAB" w:rsidRDefault="00A00D35" w:rsidP="00A00D35">
            <w:pPr>
              <w:pStyle w:val="tj"/>
              <w:shd w:val="clear" w:color="auto" w:fill="FFFFFF"/>
              <w:spacing w:before="0" w:after="0" w:line="20" w:lineRule="atLeast"/>
              <w:ind w:left="127" w:right="1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E5DAB">
              <w:rPr>
                <w:sz w:val="28"/>
                <w:szCs w:val="28"/>
                <w:lang w:val="uk-UA"/>
              </w:rPr>
              <w:t>Також залишиться неврегульованим питання відповідальності організаторів азартних ігор та операторів державних лотерей господарської діяльності на тимчасово окупованих територіях, а також використання брендів азартних ігор, власники яких є представниками країни-агресора.</w:t>
            </w:r>
          </w:p>
        </w:tc>
      </w:tr>
      <w:tr w:rsidR="003D6DDA" w:rsidRPr="00B72476" w14:paraId="6093AF5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FB38" w14:textId="7CD7AE16" w:rsidR="003D6DDA" w:rsidRPr="003E5DAB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  <w:p w14:paraId="381863E4" w14:textId="77777777" w:rsidR="003D6DDA" w:rsidRPr="003E5DAB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8E59" w14:textId="6CCD058F" w:rsidR="00C9570E" w:rsidRPr="003E5DAB" w:rsidRDefault="003D6DDA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Прийняття проєкту </w:t>
            </w:r>
            <w:r w:rsidR="004A6AE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Закону</w:t>
            </w:r>
          </w:p>
          <w:p w14:paraId="364F3A68" w14:textId="15E5C678" w:rsidR="00C9570E" w:rsidRPr="003E5DAB" w:rsidRDefault="003D6DDA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</w:t>
            </w:r>
            <w:r w:rsidR="0059272F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дозволить </w:t>
            </w:r>
            <w:r w:rsidR="00505714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запровадити </w:t>
            </w:r>
            <w:r w:rsidR="0059272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гарантії провадження господарської діяльності, зокрема, тимчасов</w:t>
            </w:r>
            <w:r w:rsidR="008607B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59272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механізм</w:t>
            </w:r>
            <w:r w:rsidR="008607B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59272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які б забезпечили можливість швидкого реагування на зміни військової та економічної ситуації в державі</w:t>
            </w:r>
            <w:r w:rsidR="00C9570E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07BC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Зазначене дозволить організаторам азартних ігор, особливо тим, що здійснюють діяльність в наземних гральних закладах, адаптуватися до складних умов ведення бізнесу та швидко відновити свою діяльність після скасування правового режиму воєнного стану.</w:t>
            </w:r>
          </w:p>
          <w:p w14:paraId="1ABD05C9" w14:textId="3F805B9A" w:rsidR="003D6DDA" w:rsidRPr="003E5DAB" w:rsidRDefault="008607BC" w:rsidP="0068150F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з метою недопущення фінансування збройної агресії російської федерації в Україні про</w:t>
            </w:r>
            <w:r w:rsidR="00681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ктом Закону буде врегульовано питання заборони на використання брендів азартних ігор, власники яких є представниками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країни-агресора, а також здійснення господарської діяльності з </w:t>
            </w:r>
            <w:r w:rsidR="00CC2ABA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та проведення азартних ігор та лотерей на тимчасово окупованих територіях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CBA3C61" w14:textId="77777777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FAB0951" w14:textId="77AE9A29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держави</w:t>
      </w:r>
    </w:p>
    <w:p w14:paraId="005D1AFF" w14:textId="77777777" w:rsidR="00C05EF6" w:rsidRPr="003E5DAB" w:rsidRDefault="00C05EF6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3968"/>
        <w:gridCol w:w="3795"/>
      </w:tblGrid>
      <w:tr w:rsidR="003D6DDA" w:rsidRPr="003E5DAB" w14:paraId="2ADEC80E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51E" w14:textId="77777777" w:rsidR="003D6DDA" w:rsidRPr="003E5DAB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8" w:name="n119"/>
            <w:bookmarkEnd w:id="8"/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EB0" w14:textId="77777777" w:rsidR="003D6DDA" w:rsidRPr="003E5DAB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E0CC" w14:textId="77777777" w:rsidR="003D6DDA" w:rsidRPr="003E5DAB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3D6DDA" w:rsidRPr="00B72476" w14:paraId="7A525AF1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81AD" w14:textId="77777777" w:rsidR="003D6DDA" w:rsidRPr="003E5DAB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7E549359" w14:textId="77777777" w:rsidR="003D6DDA" w:rsidRPr="003E5DAB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4CE" w14:textId="77777777" w:rsidR="003D6DDA" w:rsidRPr="003E5DAB" w:rsidRDefault="003D6DDA" w:rsidP="00F3342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A1D6" w14:textId="43B71B57" w:rsidR="00340388" w:rsidRPr="003E5DAB" w:rsidRDefault="00E01A28" w:rsidP="00503EA0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</w:t>
            </w:r>
            <w:r w:rsidR="00A679B5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</w:t>
            </w:r>
            <w:r w:rsidR="00A679B5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Зазначене може призвести до неможливості подальшого здійснення ними господарської діяльності, анулювання ліценцій на організацію та проведення азартних ігор та, як наслідок, недоотримання коштів державним бюджетом, що надходили у вигляді ліцензійних платежів та </w:t>
            </w:r>
            <w:r w:rsidR="00A679B5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сплати податків. </w:t>
            </w:r>
          </w:p>
        </w:tc>
      </w:tr>
      <w:tr w:rsidR="003D6DDA" w:rsidRPr="003E5DAB" w14:paraId="2383928F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557" w14:textId="77777777" w:rsidR="003D6DDA" w:rsidRPr="003E5DAB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41DA62C3" w14:textId="77777777" w:rsidR="003D6DDA" w:rsidRPr="003E5DAB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AD0A" w14:textId="77777777" w:rsidR="003D6DDA" w:rsidRPr="003E5DAB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Закону дозволить запровадити додаткові гарантії 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державі. Зазначене дозволить організаторам азартних ігор, особливо тим, що здійснюють діяльність в наземних гральних закладах, адаптуватися до складних умов ведення бізнесу та швидко відновити свою діяльність після скасування правового режиму воєнного стану. </w:t>
            </w:r>
          </w:p>
          <w:p w14:paraId="6F165B40" w14:textId="47B7A866" w:rsidR="00A679B5" w:rsidRPr="003E5DAB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Зазначене дозволить зберегти ринок азартних ігор у найскладніший період збройної агресії російської федерації та закласти фундамент для його відновлення та зростання після завершення бойових дій.</w:t>
            </w:r>
          </w:p>
          <w:p w14:paraId="4476862F" w14:textId="1B5DA8D5" w:rsidR="00A679B5" w:rsidRPr="003E5DAB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Всі передбачені Законом </w:t>
            </w:r>
            <w:r w:rsidR="003439C9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768 ліцензійні платежі за тимчасово призупинені ліцензії будуть сплачені організаторами азартних ігор після скасування правового режиму воєнного стану.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9C8E" w14:textId="4C4B2579" w:rsidR="00A679B5" w:rsidRPr="003E5DAB" w:rsidRDefault="00A679B5" w:rsidP="00AE3883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 короткостроковій перспективі </w:t>
            </w:r>
            <w:r w:rsidR="0070295D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можливе скорочення надходжень державного бюджету за рахунок тимчасового зупинення дії ліцензій на організацію та проведення азартних ігор в період дії правового режиму воєнного стану. Однак всі ліцензійні </w:t>
            </w:r>
            <w:r w:rsidR="000A2BC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платежі будуть сплачені після його скасування в повному обсязі.</w:t>
            </w:r>
          </w:p>
          <w:p w14:paraId="16033397" w14:textId="2DDCD533" w:rsidR="003D6DDA" w:rsidRPr="003E5DAB" w:rsidRDefault="000A2BCE" w:rsidP="00AE3883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Крім того, можливі </w:t>
            </w:r>
            <w:r w:rsidR="00461669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397D6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дміністративні витрати на </w:t>
            </w:r>
            <w:r w:rsidR="006B510B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розгляд заяв про зупинення дії ліцензії та внесення змін до реєстру у зв’язку з заміною пошкодженого або втраченого внаслідок бойових дій грального обладнання </w:t>
            </w:r>
            <w:r w:rsidR="008E57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складуть</w:t>
            </w:r>
            <w:r w:rsidR="00397D6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704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орієнтовно </w:t>
            </w:r>
            <w:r w:rsidR="00A7045B" w:rsidRPr="00A704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4,8</w:t>
            </w:r>
            <w:r w:rsidR="008B513D" w:rsidRPr="00A704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</w:t>
            </w:r>
            <w:r w:rsidR="00397D6F" w:rsidRPr="00A704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грн.</w:t>
            </w:r>
          </w:p>
          <w:p w14:paraId="1206A20D" w14:textId="46B439A8" w:rsidR="00397D6F" w:rsidRPr="003E5DAB" w:rsidRDefault="00397D6F" w:rsidP="0046166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Зазначені видатки будуть здійснюватись в межах бюджетних призначень на функціонування КРАІЛ.</w:t>
            </w:r>
            <w:r w:rsidR="00461669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E410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Необхідність у д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одатков</w:t>
            </w:r>
            <w:r w:rsidR="00CE410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ому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виділенн</w:t>
            </w:r>
            <w:r w:rsidR="00CE410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коштів з державного бюджету </w:t>
            </w:r>
            <w:r w:rsidR="00CE410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відсутня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099A3685" w14:textId="3A23595C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9" w:name="n121"/>
      <w:bookmarkStart w:id="10" w:name="n120"/>
      <w:bookmarkEnd w:id="9"/>
      <w:bookmarkEnd w:id="10"/>
    </w:p>
    <w:p w14:paraId="7C2A3320" w14:textId="77777777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p w14:paraId="77F086B0" w14:textId="77777777" w:rsidR="00C05EF6" w:rsidRPr="003E5DAB" w:rsidRDefault="00C05EF6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9F85645" w14:textId="16B816BF" w:rsidR="003D6DDA" w:rsidRPr="003E5DAB" w:rsidRDefault="00981FC4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83DF3" w:rsidRPr="003E5DA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4A6AE7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врегульовує </w:t>
      </w:r>
      <w:r w:rsidR="00BC6F74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організаторами азартних ігор та операторами державних лотерей господарської діяльності у період дії </w:t>
      </w:r>
      <w:r w:rsidR="00BC6F74" w:rsidRPr="003E5DA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правового режиму воєнного стану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>. Дія порядку не поширюється на інтереси громадян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E37CBD" w14:textId="77777777" w:rsidR="009B0EEF" w:rsidRPr="003E5DAB" w:rsidRDefault="009B0EEF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3968"/>
        <w:gridCol w:w="3795"/>
      </w:tblGrid>
      <w:tr w:rsidR="009B0EEF" w:rsidRPr="003E5DAB" w14:paraId="7DD25B8C" w14:textId="77777777" w:rsidTr="009B0EE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279E" w14:textId="77777777" w:rsidR="009B0EEF" w:rsidRPr="003E5DAB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263" w14:textId="77777777" w:rsidR="009B0EEF" w:rsidRPr="003E5DAB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5F93" w14:textId="77777777" w:rsidR="009B0EEF" w:rsidRPr="003E5DAB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9B0EEF" w:rsidRPr="003E5DAB" w14:paraId="076EA2E8" w14:textId="77777777" w:rsidTr="009B0EE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0C62" w14:textId="1712A397" w:rsidR="009B0EEF" w:rsidRPr="003E5DAB" w:rsidRDefault="009B0EEF" w:rsidP="009B0EE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08" w14:textId="77777777" w:rsidR="009B0EEF" w:rsidRPr="003E5DAB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5966" w14:textId="7C4FA8FB" w:rsidR="009B0EEF" w:rsidRPr="003E5DAB" w:rsidRDefault="009B0EEF" w:rsidP="009B0EEF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  <w:tr w:rsidR="009B0EEF" w:rsidRPr="003E5DAB" w14:paraId="0FBFB084" w14:textId="77777777" w:rsidTr="009B0EE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0DC9" w14:textId="3981D6EE" w:rsidR="009B0EEF" w:rsidRPr="003E5DAB" w:rsidRDefault="009B0EEF" w:rsidP="009B0EE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813" w14:textId="078AB99E" w:rsidR="009B0EEF" w:rsidRPr="003E5DAB" w:rsidRDefault="009B0EEF" w:rsidP="009B0EEF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C01" w14:textId="6FFF8AEF" w:rsidR="009B0EEF" w:rsidRPr="003E5DAB" w:rsidRDefault="009B0EEF" w:rsidP="009B0EEF">
            <w:pPr>
              <w:spacing w:after="0" w:line="20" w:lineRule="atLeast"/>
              <w:ind w:left="56" w:right="130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</w:tbl>
    <w:p w14:paraId="47129AD0" w14:textId="77777777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263B188" w14:textId="129197E6" w:rsidR="003D6DDA" w:rsidRPr="003E5DAB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E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p w14:paraId="767CFC49" w14:textId="77777777" w:rsidR="00D67C87" w:rsidRPr="003E5DAB" w:rsidRDefault="00D67C87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3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9"/>
        <w:gridCol w:w="1357"/>
        <w:gridCol w:w="1355"/>
        <w:gridCol w:w="1221"/>
        <w:gridCol w:w="1355"/>
        <w:gridCol w:w="1395"/>
      </w:tblGrid>
      <w:tr w:rsidR="003D6DDA" w:rsidRPr="003E5DAB" w14:paraId="0DDA1A95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798F" w14:textId="77777777" w:rsidR="003D6DDA" w:rsidRPr="003E5DAB" w:rsidRDefault="003D6DDA" w:rsidP="002056C9">
            <w:pPr>
              <w:spacing w:after="0" w:line="2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4F69" w14:textId="77777777" w:rsidR="003D6DDA" w:rsidRPr="003E5DAB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32E2" w14:textId="77777777" w:rsidR="003D6DDA" w:rsidRPr="003E5DAB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360" w14:textId="77777777" w:rsidR="003D6DDA" w:rsidRPr="003E5DAB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E0FC" w14:textId="77777777" w:rsidR="003D6DDA" w:rsidRPr="003E5DAB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Мікро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1CB5" w14:textId="77777777" w:rsidR="003D6DDA" w:rsidRPr="003E5DAB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9168A4" w:rsidRPr="003E5DAB" w14:paraId="4CF30D81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7CE8" w14:textId="74759E70" w:rsidR="009168A4" w:rsidRPr="003E5DAB" w:rsidRDefault="009168A4" w:rsidP="00D67C87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на ринку азартних ігор*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7B4A" w14:textId="751A2253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BE98" w14:textId="77777777" w:rsidR="009168A4" w:rsidRPr="00AB351C" w:rsidRDefault="009168A4" w:rsidP="00C82E5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14:paraId="4044A9C4" w14:textId="002DD09C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FD2F" w14:textId="77777777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14:paraId="2531938E" w14:textId="6C9DDA93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6FC5" w14:textId="77777777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D9D0" w14:textId="6C0B8C30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9168A4" w:rsidRPr="003E5DAB" w14:paraId="409C2E83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DAF7" w14:textId="77777777" w:rsidR="009168A4" w:rsidRPr="003E5DAB" w:rsidRDefault="009168A4" w:rsidP="00D67C87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0C0C" w14:textId="188F6C3C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0BCB" w14:textId="694BAB76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1FA4" w14:textId="1EABD921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DFEB" w14:textId="77777777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38A0" w14:textId="77777777" w:rsidR="009168A4" w:rsidRPr="003E5DAB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14:paraId="61EB4F2D" w14:textId="77777777" w:rsidR="006E5EF6" w:rsidRPr="003E5DAB" w:rsidRDefault="006E5EF6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34ACF65E" w14:textId="3050B6B5" w:rsidR="00671700" w:rsidRPr="003E5DAB" w:rsidRDefault="00D67C87" w:rsidP="00421AA4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5DAB">
        <w:rPr>
          <w:rFonts w:ascii="Times New Roman" w:hAnsi="Times New Roman" w:cs="Times New Roman"/>
          <w:sz w:val="24"/>
          <w:szCs w:val="24"/>
          <w:lang w:val="uk-UA" w:eastAsia="uk-UA"/>
        </w:rPr>
        <w:t>*</w:t>
      </w:r>
      <w:r w:rsidR="00F80D70" w:rsidRPr="003E5D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21AA4" w:rsidRPr="003E5D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Кількість </w:t>
      </w:r>
      <w:r w:rsidR="000F048B">
        <w:rPr>
          <w:rFonts w:ascii="Times New Roman" w:hAnsi="Times New Roman" w:cs="Times New Roman"/>
          <w:sz w:val="24"/>
          <w:szCs w:val="24"/>
          <w:lang w:val="uk-UA" w:eastAsia="uk-UA"/>
        </w:rPr>
        <w:t>організаторів азартних ігор</w:t>
      </w:r>
      <w:r w:rsidR="00421AA4" w:rsidRPr="003E5D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які станом на </w:t>
      </w:r>
      <w:r w:rsidR="00DE5192">
        <w:rPr>
          <w:rFonts w:ascii="Times New Roman" w:hAnsi="Times New Roman" w:cs="Times New Roman"/>
          <w:sz w:val="24"/>
          <w:szCs w:val="24"/>
          <w:lang w:val="uk-UA" w:eastAsia="uk-UA"/>
        </w:rPr>
        <w:t>01.11</w:t>
      </w:r>
      <w:r w:rsidR="00421AA4" w:rsidRPr="003E5DAB">
        <w:rPr>
          <w:rFonts w:ascii="Times New Roman" w:hAnsi="Times New Roman" w:cs="Times New Roman"/>
          <w:sz w:val="24"/>
          <w:szCs w:val="24"/>
          <w:lang w:val="uk-UA" w:eastAsia="uk-UA"/>
        </w:rPr>
        <w:t>.202</w:t>
      </w:r>
      <w:r w:rsidR="00671700" w:rsidRPr="003E5DAB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421AA4" w:rsidRPr="003E5D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 отримали ліцензію на провадження діяльності з організації та проведення азартних ігор</w:t>
      </w:r>
      <w:r w:rsidR="000F048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 всіма видами такої діяльності</w:t>
      </w:r>
      <w:r w:rsidR="003D6DDA" w:rsidRPr="003E5D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8B7D18" w14:textId="66EEF003" w:rsidR="003D6DDA" w:rsidRPr="003E5DAB" w:rsidRDefault="003D6DDA" w:rsidP="00C0702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3931"/>
        <w:gridCol w:w="3795"/>
      </w:tblGrid>
      <w:tr w:rsidR="003D6DDA" w:rsidRPr="003E5DAB" w14:paraId="62E0889E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B651" w14:textId="77777777" w:rsidR="003D6DDA" w:rsidRPr="003E5DAB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1" w:name="n143"/>
            <w:bookmarkEnd w:id="11"/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2EE6" w14:textId="77777777" w:rsidR="003D6DDA" w:rsidRPr="003E5DAB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EF7F" w14:textId="77777777" w:rsidR="003D6DDA" w:rsidRPr="003E5DAB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3D6DDA" w:rsidRPr="003E5DAB" w14:paraId="7BBC5FD5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90D" w14:textId="168D9C69" w:rsidR="003D6DDA" w:rsidRPr="003E5DAB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</w:t>
            </w:r>
            <w:r w:rsidR="00354552"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1</w:t>
            </w:r>
          </w:p>
          <w:p w14:paraId="439057E4" w14:textId="77777777" w:rsidR="003D6DDA" w:rsidRPr="003E5DAB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9C73" w14:textId="77777777" w:rsidR="003D6DDA" w:rsidRPr="003E5DAB" w:rsidRDefault="003D6DDA" w:rsidP="00503EA0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9A5A" w14:textId="4CA09BAE" w:rsidR="003D6DDA" w:rsidRPr="003E5DAB" w:rsidRDefault="00503EA0" w:rsidP="00503EA0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 не матимуть можливості швидко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реагувати на зміни військової та економічної ситуації в державі, призупиняючи перебіг дії ліцензії у разі настання форс-мажорних обставин. Зазначене може призвести до неможливості подальшого здійснення ними господарської діяльності та анулювання ліценцій на організацію та проведення азартних ігор.</w:t>
            </w:r>
          </w:p>
        </w:tc>
      </w:tr>
      <w:tr w:rsidR="003D6DDA" w:rsidRPr="003E5DAB" w14:paraId="4AD6FEC1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7960" w14:textId="51B612DA" w:rsidR="003D6DDA" w:rsidRPr="003E5DAB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</w:t>
            </w:r>
            <w:r w:rsidR="00354552"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2</w:t>
            </w:r>
          </w:p>
          <w:p w14:paraId="40FE0941" w14:textId="77777777" w:rsidR="003D6DDA" w:rsidRPr="003E5DAB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A0A9" w14:textId="4F16A0F9" w:rsidR="003D6DDA" w:rsidRPr="003E5DAB" w:rsidRDefault="003D6DDA" w:rsidP="00916A2B">
            <w:pPr>
              <w:spacing w:after="0" w:line="20" w:lineRule="atLeast"/>
              <w:ind w:left="134" w:right="128" w:hanging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регуляторного акта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забезпечить</w:t>
            </w:r>
            <w:r w:rsidR="00684A7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A754AE1" w14:textId="77777777" w:rsidR="00495611" w:rsidRPr="003E5DAB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гарантії провадження господарської діяльності;</w:t>
            </w:r>
          </w:p>
          <w:p w14:paraId="3CEB06AB" w14:textId="65B5127D" w:rsidR="00684A7E" w:rsidRPr="003E5DAB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тимчасові механізми, які б забезпечили можливість швидкого реагування на зміни військової та економічної ситуації в державі</w:t>
            </w:r>
            <w:r w:rsidR="00684A7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6C080166" w14:textId="1A2585F2" w:rsidR="00684A7E" w:rsidRPr="003E5DAB" w:rsidRDefault="00684A7E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можливість 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здійснення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організатора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азартних ігор 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ліцензійних платежів після поновлення дії ліцензії або завершення військового стану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6CB5D0FC" w14:textId="2E706F48" w:rsidR="00684A7E" w:rsidRPr="003E5DAB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27" w:right="1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заміни пошкодженого або знищеного внаслідок збройної агресії російської федерації в Україні грального обладнання</w:t>
            </w:r>
            <w:r w:rsidR="00CA5130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539A" w14:textId="32B9F058" w:rsidR="003D6DDA" w:rsidRPr="003E5DAB" w:rsidRDefault="00932FFA" w:rsidP="00795A71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Незначні адміністративні витрати суб’єктів господарювання на викон</w:t>
            </w:r>
            <w:r w:rsidR="00D52D65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ання процедурних вимог проєкту </w:t>
            </w:r>
            <w:r w:rsidR="00D5183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Закону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95EFA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орієнтовно </w:t>
            </w:r>
            <w:r w:rsidR="00D5183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можуть </w:t>
            </w:r>
            <w:r w:rsidR="00C95EFA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скла</w:t>
            </w:r>
            <w:r w:rsidR="00D5183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сти</w:t>
            </w:r>
            <w:r w:rsidR="00C95EFA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55FB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  <w:r w:rsidR="00C47227" w:rsidRPr="00C4722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</w:t>
            </w:r>
            <w:r w:rsidR="00795A7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72154E" w:rsidRPr="00C4722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A4728" w:rsidRPr="00C4722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</w:t>
            </w:r>
            <w:r w:rsidR="00425CB6" w:rsidRPr="00C4722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</w:t>
            </w:r>
            <w:r w:rsidR="00C95EFA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34F81AB7" w14:textId="30C67F31" w:rsidR="007675E7" w:rsidRPr="003E5DAB" w:rsidRDefault="007675E7" w:rsidP="003D6DDA">
      <w:pPr>
        <w:pStyle w:val="rvps12"/>
        <w:spacing w:before="0" w:after="0" w:line="20" w:lineRule="atLeast"/>
        <w:contextualSpacing/>
        <w:jc w:val="center"/>
        <w:rPr>
          <w:b/>
          <w:sz w:val="18"/>
          <w:szCs w:val="18"/>
          <w:lang w:val="uk-UA" w:eastAsia="uk-UA"/>
        </w:rPr>
      </w:pPr>
      <w:bookmarkStart w:id="12" w:name="n188"/>
      <w:bookmarkStart w:id="13" w:name="n187"/>
      <w:bookmarkStart w:id="14" w:name="n186"/>
      <w:bookmarkStart w:id="15" w:name="n185"/>
      <w:bookmarkStart w:id="16" w:name="n184"/>
      <w:bookmarkStart w:id="17" w:name="n183"/>
      <w:bookmarkStart w:id="18" w:name="n182"/>
      <w:bookmarkStart w:id="19" w:name="n181"/>
      <w:bookmarkStart w:id="20" w:name="n180"/>
      <w:bookmarkStart w:id="21" w:name="n179"/>
      <w:bookmarkStart w:id="22" w:name="n149"/>
      <w:bookmarkStart w:id="23" w:name="n14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537DFFF" w14:textId="77777777" w:rsidR="00140612" w:rsidRPr="003E5DAB" w:rsidRDefault="00140612" w:rsidP="003D6DD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0"/>
        <w:gridCol w:w="3028"/>
      </w:tblGrid>
      <w:tr w:rsidR="003D6DDA" w:rsidRPr="003E5DAB" w14:paraId="1BED57BB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0D16" w14:textId="77777777" w:rsidR="003D6DDA" w:rsidRPr="003E5DAB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b/>
                <w:bCs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F7EE" w14:textId="77777777" w:rsidR="003D6DDA" w:rsidRPr="003E5DAB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b/>
                <w:bCs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3D6DDA" w:rsidRPr="003E5DAB" w14:paraId="252F2C19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48E" w14:textId="77777777" w:rsidR="003D6DDA" w:rsidRPr="003E5DAB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E5DAB">
              <w:rPr>
                <w:sz w:val="28"/>
                <w:szCs w:val="28"/>
                <w:lang w:val="uk-UA" w:eastAsia="uk-UA"/>
              </w:rPr>
              <w:t xml:space="preserve"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8 таблиці </w:t>
            </w:r>
            <w:r w:rsidR="007A3FF0" w:rsidRPr="003E5DAB">
              <w:rPr>
                <w:sz w:val="28"/>
                <w:szCs w:val="28"/>
                <w:lang w:val="uk-UA" w:eastAsia="uk-UA"/>
              </w:rPr>
              <w:t>«</w:t>
            </w:r>
            <w:r w:rsidRPr="003E5DAB">
              <w:rPr>
                <w:sz w:val="28"/>
                <w:szCs w:val="28"/>
                <w:lang w:val="uk-UA" w:eastAsia="uk-UA"/>
              </w:rPr>
              <w:t xml:space="preserve">Витрати на одного суб’єкта </w:t>
            </w:r>
            <w:r w:rsidRPr="003E5DAB">
              <w:rPr>
                <w:sz w:val="28"/>
                <w:szCs w:val="28"/>
                <w:lang w:val="uk-UA" w:eastAsia="uk-UA"/>
              </w:rPr>
              <w:lastRenderedPageBreak/>
              <w:t>господарювання великого і середнього підприємництва, які виникають внаслідок дії регуляторного акта</w:t>
            </w:r>
            <w:r w:rsidR="007A3FF0" w:rsidRPr="003E5DAB">
              <w:rPr>
                <w:sz w:val="28"/>
                <w:szCs w:val="28"/>
                <w:lang w:val="uk-UA" w:eastAsia="uk-UA"/>
              </w:rPr>
              <w:t>»</w:t>
            </w:r>
            <w:r w:rsidRPr="003E5DAB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D190" w14:textId="77777777" w:rsidR="003D6DDA" w:rsidRPr="003E5DAB" w:rsidRDefault="003D6DDA" w:rsidP="002056C9">
            <w:pPr>
              <w:pStyle w:val="rvps14"/>
              <w:spacing w:before="0" w:after="0" w:line="20" w:lineRule="atLeast"/>
              <w:ind w:left="1068"/>
              <w:contextualSpacing/>
              <w:rPr>
                <w:sz w:val="28"/>
                <w:szCs w:val="28"/>
                <w:lang w:val="uk-UA"/>
              </w:rPr>
            </w:pPr>
            <w:r w:rsidRPr="003E5DAB">
              <w:rPr>
                <w:sz w:val="28"/>
                <w:szCs w:val="28"/>
                <w:lang w:val="uk-UA" w:eastAsia="uk-UA"/>
              </w:rPr>
              <w:lastRenderedPageBreak/>
              <w:t>0 грн.</w:t>
            </w:r>
          </w:p>
        </w:tc>
      </w:tr>
      <w:tr w:rsidR="003D6DDA" w:rsidRPr="003E5DAB" w14:paraId="6D40BC06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8A0F" w14:textId="77777777" w:rsidR="003D6DDA" w:rsidRPr="003E5DAB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E5DAB">
              <w:rPr>
                <w:sz w:val="28"/>
                <w:szCs w:val="28"/>
                <w:lang w:val="uk-UA" w:eastAsia="uk-UA"/>
              </w:rPr>
              <w:lastRenderedPageBreak/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8 таблиці </w:t>
            </w:r>
            <w:r w:rsidR="007A3FF0" w:rsidRPr="003E5DAB">
              <w:rPr>
                <w:sz w:val="28"/>
                <w:szCs w:val="28"/>
                <w:lang w:val="uk-UA" w:eastAsia="uk-UA"/>
              </w:rPr>
              <w:t>«</w:t>
            </w:r>
            <w:r w:rsidRPr="003E5DAB">
              <w:rPr>
                <w:sz w:val="28"/>
                <w:szCs w:val="28"/>
                <w:lang w:val="uk-UA" w:eastAsia="uk-UA"/>
              </w:rPr>
              <w:t>Витрати на одного суб’єкта господарювання великого і середнього підприємництва, які виникають в</w:t>
            </w:r>
            <w:r w:rsidR="007A3FF0" w:rsidRPr="003E5DAB">
              <w:rPr>
                <w:sz w:val="28"/>
                <w:szCs w:val="28"/>
                <w:lang w:val="uk-UA" w:eastAsia="uk-UA"/>
              </w:rPr>
              <w:t>наслідок дії регуляторного акта»</w:t>
            </w:r>
            <w:r w:rsidRPr="003E5DAB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AAD1" w14:textId="0726B438" w:rsidR="00425CB6" w:rsidRPr="003E5DAB" w:rsidRDefault="00C47227" w:rsidP="00425CB6">
            <w:pPr>
              <w:pStyle w:val="rvps14"/>
              <w:spacing w:before="0" w:after="0" w:line="20" w:lineRule="atLeast"/>
              <w:contextualSpacing/>
              <w:jc w:val="center"/>
              <w:rPr>
                <w:sz w:val="12"/>
                <w:szCs w:val="12"/>
                <w:lang w:val="uk-UA"/>
              </w:rPr>
            </w:pPr>
            <w:r w:rsidRPr="00C47227">
              <w:rPr>
                <w:sz w:val="28"/>
                <w:szCs w:val="28"/>
                <w:lang w:val="uk-UA"/>
              </w:rPr>
              <w:t>4</w:t>
            </w:r>
            <w:r w:rsidR="00346616">
              <w:rPr>
                <w:sz w:val="28"/>
                <w:szCs w:val="28"/>
                <w:lang w:val="uk-UA"/>
              </w:rPr>
              <w:t> 531,52</w:t>
            </w:r>
            <w:r w:rsidRPr="00C47227">
              <w:rPr>
                <w:sz w:val="28"/>
                <w:szCs w:val="28"/>
                <w:lang w:val="uk-UA"/>
              </w:rPr>
              <w:t xml:space="preserve"> </w:t>
            </w:r>
            <w:r w:rsidR="008B513D" w:rsidRPr="00C47227">
              <w:rPr>
                <w:sz w:val="28"/>
                <w:szCs w:val="28"/>
                <w:lang w:val="uk-UA"/>
              </w:rPr>
              <w:t>грн.</w:t>
            </w:r>
          </w:p>
          <w:p w14:paraId="3EAC2629" w14:textId="2CD310A8" w:rsidR="00425CB6" w:rsidRPr="003E5DAB" w:rsidRDefault="00425CB6" w:rsidP="00425CB6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32D62A80" w14:textId="77777777" w:rsidR="006D7BBA" w:rsidRPr="003E5DAB" w:rsidRDefault="006D7BB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b/>
          <w:sz w:val="28"/>
          <w:szCs w:val="28"/>
        </w:rPr>
      </w:pPr>
    </w:p>
    <w:p w14:paraId="47E11DED" w14:textId="77777777" w:rsidR="003D6DDA" w:rsidRPr="003E5DAB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sz w:val="28"/>
          <w:szCs w:val="28"/>
        </w:rPr>
      </w:pPr>
      <w:r w:rsidRPr="003E5DAB">
        <w:rPr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2245E6CA" w14:textId="77777777" w:rsidR="003D6DDA" w:rsidRPr="003E5DAB" w:rsidRDefault="003D6DDA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6EB3971E" w14:textId="77777777" w:rsidR="003D6DDA" w:rsidRPr="003E5DAB" w:rsidRDefault="003D6DDA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14:paraId="7AB93B87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>4 - цілі прийняття регуляторного акта, які можуть бути досягнуті повною мірою (проблема більше існувати не буде);</w:t>
      </w:r>
    </w:p>
    <w:p w14:paraId="2F2D9DF5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n155"/>
      <w:bookmarkEnd w:id="24"/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041199D9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n156"/>
      <w:bookmarkEnd w:id="25"/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3247C524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157"/>
      <w:bookmarkEnd w:id="26"/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>1 - цілі прийняття регуляторного акта, які не можуть бути досягнуті (проблема продовжує існувати).</w:t>
      </w:r>
    </w:p>
    <w:p w14:paraId="0662CF79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2"/>
        <w:gridCol w:w="2352"/>
        <w:gridCol w:w="4665"/>
      </w:tblGrid>
      <w:tr w:rsidR="003D6DDA" w:rsidRPr="003E5DAB" w14:paraId="6BC28E7D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CD2" w14:textId="77777777" w:rsidR="003D6DDA" w:rsidRPr="003E5DAB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27" w:name="n158"/>
            <w:bookmarkEnd w:id="27"/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D00A" w14:textId="77777777" w:rsidR="003D6DDA" w:rsidRPr="003E5DAB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01F8" w14:textId="77777777" w:rsidR="003D6DDA" w:rsidRPr="003E5DAB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3D6DDA" w:rsidRPr="002C0CE7" w14:paraId="6DBD44F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33F1" w14:textId="77777777" w:rsidR="003D6DDA" w:rsidRPr="003E5DAB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79278FE" w14:textId="77777777" w:rsidR="003D6DDA" w:rsidRPr="003E5DAB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9D50" w14:textId="77777777" w:rsidR="003D6DDA" w:rsidRPr="003E5DAB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D542" w14:textId="1246BA43" w:rsidR="003D6DDA" w:rsidRPr="003E5DAB" w:rsidRDefault="003D6DDA" w:rsidP="002C0CE7">
            <w:pPr>
              <w:spacing w:after="0" w:line="20" w:lineRule="atLeast"/>
              <w:ind w:left="41" w:right="132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залишення наявної на сьогодні ситуації без змін, </w:t>
            </w:r>
            <w:r w:rsidR="002C0CE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будуть врегульовані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Україні.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 зазначені в розділі </w:t>
            </w:r>
            <w:r w:rsidR="005E0404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будуть вирішені. </w:t>
            </w:r>
          </w:p>
        </w:tc>
      </w:tr>
      <w:tr w:rsidR="003D6DDA" w:rsidRPr="003E5DAB" w14:paraId="51C60FE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27C6" w14:textId="2610D76C" w:rsidR="003D6DDA" w:rsidRPr="003E5DAB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74019664" w14:textId="77777777" w:rsidR="003D6DDA" w:rsidRPr="003E5DAB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74C2" w14:textId="77777777" w:rsidR="003D6DDA" w:rsidRPr="003E5DAB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2F30" w14:textId="2323D423" w:rsidR="003D6DDA" w:rsidRPr="003E5DAB" w:rsidRDefault="003D6DDA" w:rsidP="00495611">
            <w:pPr>
              <w:spacing w:after="0" w:line="20" w:lineRule="atLeast"/>
              <w:ind w:left="41" w:right="132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прийняття проєкту регуляторного акта </w:t>
            </w:r>
            <w:r w:rsidR="005E0404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95611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буде запроваджено додаткові гарантії 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</w:t>
            </w:r>
            <w:r w:rsidR="0068704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Проблеми,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8704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у розділі І АРВ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</w:t>
            </w:r>
            <w:r w:rsidR="0068704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дуть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врегульован</w:t>
            </w:r>
            <w:r w:rsidR="0068704C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і, а ц</w:t>
            </w:r>
            <w:r w:rsidR="005E0404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ілі досягнені. </w:t>
            </w:r>
          </w:p>
        </w:tc>
      </w:tr>
    </w:tbl>
    <w:p w14:paraId="365C744C" w14:textId="27F61C53" w:rsidR="003D6DDA" w:rsidRPr="003E5DAB" w:rsidRDefault="003D6DDA" w:rsidP="003D6DDA">
      <w:pPr>
        <w:tabs>
          <w:tab w:val="left" w:pos="6513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6529E" w14:textId="77777777" w:rsidR="003D6DDA" w:rsidRPr="003E5DAB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2710"/>
        <w:gridCol w:w="2711"/>
        <w:gridCol w:w="2305"/>
      </w:tblGrid>
      <w:tr w:rsidR="003D6DDA" w:rsidRPr="003E5DAB" w14:paraId="6946E0FE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240F" w14:textId="0382BAD9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28" w:name="n159"/>
            <w:bookmarkEnd w:id="28"/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Рейтинг </w:t>
            </w:r>
            <w:proofErr w:type="spellStart"/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результатив</w:t>
            </w:r>
            <w:r w:rsidR="00B734FE"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-</w:t>
            </w: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ності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10D1" w14:textId="77777777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2B2" w14:textId="77777777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8F87" w14:textId="77777777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3D6DDA" w:rsidRPr="003E5DAB" w14:paraId="5382DD27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DE4" w14:textId="538DD720" w:rsidR="003D6DDA" w:rsidRPr="003E5DAB" w:rsidRDefault="003D6DDA" w:rsidP="008902E9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Альтернатива </w:t>
            </w:r>
            <w:r w:rsidR="00B734F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14:paraId="2A48EA11" w14:textId="77777777" w:rsidR="003D6DDA" w:rsidRPr="003E5DAB" w:rsidRDefault="003D6DDA" w:rsidP="008902E9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0FFF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19B36F3F" w14:textId="77777777" w:rsidR="003D6DDA" w:rsidRPr="003E5DAB" w:rsidRDefault="003D6DDA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13BF93EA" w14:textId="77777777" w:rsidR="00266D7C" w:rsidRPr="003E5DAB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 w:eastAsia="uk-UA"/>
              </w:rPr>
            </w:pPr>
          </w:p>
          <w:p w14:paraId="445CCC31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1239C9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3FA085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FDF99E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5DDA11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83BCCD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EF03C7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70B426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BBDAE4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C92270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3AF2B5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B7E09A8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454E45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D8778D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6EFE77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24F571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E8E491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95538A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B285D6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C53F22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13AD67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F02F24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4D7967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C37520A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531982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065BD4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FDB86B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98C9FE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8A0F7B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80C56A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224447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A250A8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FCEFFB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8F5DCD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0E77C8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162C98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B97D4A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0850F5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12F3ABBF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1082F3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97C5F78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3676B77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928B39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F3DF21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FC3AB29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8A2A3E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83915E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56CC54C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D9E214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C301A5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22CB65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E19ADC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FEDA76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0FDA54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378CEE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2633B8" w14:textId="77777777" w:rsidR="003439C9" w:rsidRPr="003E5DAB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F753FC" w14:textId="77777777" w:rsidR="00266D7C" w:rsidRPr="003E5DAB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4F45D081" w14:textId="77777777" w:rsidR="00266D7C" w:rsidRPr="003E5DAB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4A4859C7" w14:textId="77777777" w:rsidR="00266D7C" w:rsidRPr="003E5DAB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B558" w14:textId="77777777" w:rsidR="005D6BDE" w:rsidRPr="003E5DAB" w:rsidRDefault="005D6BDE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567A6C4B" w14:textId="2E5877AB" w:rsidR="005D6BDE" w:rsidRPr="003E5DAB" w:rsidRDefault="003439C9" w:rsidP="005B448B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початком збройної агресії російської федерації в Україні. Так, організатори азартних ігор 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Зазначене може призвести до неможливості подальшого здійснення ними господарської діяльності, анулювання ліценцій на організацію та проведення азартних ігор та, як наслідок, недоотримання коштів державним бюджетом, що надходили у вигляді ліцензійних платежів та сплати податків.</w:t>
            </w:r>
          </w:p>
          <w:p w14:paraId="6195C6A1" w14:textId="77777777" w:rsidR="005B448B" w:rsidRPr="003E5DAB" w:rsidRDefault="005B448B" w:rsidP="005B448B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54643D5D" w14:textId="77777777" w:rsidR="005D6BDE" w:rsidRPr="003E5DAB" w:rsidRDefault="005D6BDE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54A90BB2" w14:textId="7F7ADC7F" w:rsidR="008902E9" w:rsidRPr="003E5DAB" w:rsidRDefault="003439C9" w:rsidP="0096656E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нормативно-правового акта, яким врегульовуватимуть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 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Зазначене може призвести до неможливості подальшого здійснення ними господарської діяльності та анулювання ліценцій на організацію та проведення азартних ігор.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94C9" w14:textId="1B11076C" w:rsidR="003D6DDA" w:rsidRPr="003E5DAB" w:rsidRDefault="003D6DDA" w:rsidP="008D445A">
            <w:pPr>
              <w:spacing w:before="120" w:after="0" w:line="20" w:lineRule="atLeast"/>
              <w:ind w:left="37" w:right="1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Залишення ситуації, яка існує на сьогодні, не вирішує зазначені в розділі </w:t>
            </w:r>
            <w:r w:rsidR="00994875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проблеми.</w:t>
            </w:r>
          </w:p>
        </w:tc>
      </w:tr>
      <w:tr w:rsidR="003D6DDA" w:rsidRPr="003E5DAB" w14:paraId="54D8E86E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FE01" w14:textId="7965E218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</w:t>
            </w:r>
            <w:r w:rsidR="00EA0B99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2</w:t>
            </w:r>
          </w:p>
          <w:p w14:paraId="499F483A" w14:textId="77777777" w:rsidR="003D6DDA" w:rsidRPr="003E5DAB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7548" w14:textId="0DAF0B44" w:rsidR="005D6BDE" w:rsidRPr="003E5DAB" w:rsidRDefault="005D6BDE" w:rsidP="00EA0B9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24F6F091" w14:textId="77777777" w:rsidR="003439C9" w:rsidRPr="003E5DAB" w:rsidRDefault="003439C9" w:rsidP="003439C9">
            <w:pPr>
              <w:spacing w:after="0" w:line="20" w:lineRule="atLeast"/>
              <w:ind w:left="72" w:right="127" w:firstLine="1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Прийняття проєкту Закону дозволить запровадити додаткові гарантії 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державі. Зазначене дозволить організаторам азартних ігор, особливо тим, що здійснюють діяльність в наземних гральних закладах, адаптуватися до складних умов ведення бізнесу та швидко відновити свою діяльність після скасування правового режиму воєнного стану. </w:t>
            </w:r>
          </w:p>
          <w:p w14:paraId="3077B681" w14:textId="77777777" w:rsidR="003439C9" w:rsidRPr="003E5DAB" w:rsidRDefault="003439C9" w:rsidP="003439C9">
            <w:pPr>
              <w:spacing w:after="0" w:line="20" w:lineRule="atLeast"/>
              <w:ind w:left="72" w:right="127" w:firstLine="1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Зазначене дозволить зберегти ринок азартних ігор у найскладніший період збройної агресії російської федерації та закласти фундамент для його відновлення та </w:t>
            </w:r>
            <w:r w:rsidRPr="003E5D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зростання після завершення бойових дій.</w:t>
            </w:r>
          </w:p>
          <w:p w14:paraId="3AE04F69" w14:textId="7BA145CE" w:rsidR="008902E9" w:rsidRPr="003E5DAB" w:rsidRDefault="003439C9" w:rsidP="003439C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Всі передбачені Законом              № 768 ліцензійні платежі за тимчасово призупинені ліцензії будуть сплачені організаторами азартних ігор після скасування правового режиму воєнного стану.</w:t>
            </w:r>
          </w:p>
          <w:p w14:paraId="38168283" w14:textId="77777777" w:rsidR="003439C9" w:rsidRPr="003E5DAB" w:rsidRDefault="003439C9" w:rsidP="003439C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0C87D1F5" w14:textId="0A382BAC" w:rsidR="00896C26" w:rsidRPr="003E5DAB" w:rsidRDefault="00896C26" w:rsidP="00EA0B9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1C035DE4" w14:textId="77777777" w:rsidR="003439C9" w:rsidRPr="003E5DAB" w:rsidRDefault="003439C9" w:rsidP="003439C9">
            <w:pPr>
              <w:spacing w:after="0" w:line="20" w:lineRule="atLeast"/>
              <w:ind w:left="72" w:right="128" w:hanging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регуляторного акта забезпечить:</w:t>
            </w:r>
          </w:p>
          <w:p w14:paraId="4835A967" w14:textId="77777777" w:rsidR="003439C9" w:rsidRPr="003E5DAB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гарантії провадження господарської діяльності;</w:t>
            </w:r>
          </w:p>
          <w:p w14:paraId="4DB0A963" w14:textId="77777777" w:rsidR="003439C9" w:rsidRPr="003E5DAB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тимчасові механізми, які б забезпечили можливість швидкого реагування на зміни військової та економічної ситуації в державі;</w:t>
            </w:r>
          </w:p>
          <w:p w14:paraId="0D5F140F" w14:textId="77777777" w:rsidR="003439C9" w:rsidRPr="003E5DAB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можливість здійснення організаторами азартних ігор ліцензійних платежів після поновлення дії ліцензії або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завершення військового стану;</w:t>
            </w:r>
          </w:p>
          <w:p w14:paraId="40F03AC0" w14:textId="139135CE" w:rsidR="008830D5" w:rsidRPr="003E5DAB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заміни пошкодженого або знищеного внаслідок збройної агресії російської федерації в Україні грального обладнання.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65F9" w14:textId="77777777" w:rsidR="008830D5" w:rsidRPr="003E5DAB" w:rsidRDefault="008830D5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0C7B268D" w14:textId="77777777" w:rsidR="003439C9" w:rsidRPr="003E5DAB" w:rsidRDefault="003439C9" w:rsidP="003439C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 короткостроковій перспективі можливе скорочення надходжень державного бюджету за рахунок тимчасового зупинення дії ліцензій на організацію та проведення азартних ігор в період дії правового режиму воєнного стану. Однак всі ліцензійні платежі будуть сплачені після його скасування в повному обсязі.</w:t>
            </w:r>
          </w:p>
          <w:p w14:paraId="6B82B68D" w14:textId="399D1035" w:rsidR="003439C9" w:rsidRPr="003E5DAB" w:rsidRDefault="003439C9" w:rsidP="003439C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Крім того, можливі незначні адміністративні витрати на розгляд заяв про зупинення дії ліцензії та внесення змін до реєстру у зв’язку з заміною пошкодженого або втраченого внаслідок бойових дій грального обладнання складуть </w:t>
            </w:r>
            <w:r w:rsidR="00A704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орієнтовно 4,8 тис. грн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1224996E" w14:textId="10A23C6E" w:rsidR="00266D7C" w:rsidRPr="003E5DAB" w:rsidRDefault="003439C9" w:rsidP="003439C9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видатки будуть здійснюватись в межах бюджетних призначень на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функціонування КРАІЛ. Необхідність у додатковому виділенні коштів з державного бюджету відсутня.</w:t>
            </w:r>
          </w:p>
          <w:p w14:paraId="3AF50F85" w14:textId="77777777" w:rsidR="003439C9" w:rsidRPr="003E5DAB" w:rsidRDefault="003439C9" w:rsidP="003439C9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2999B21" w14:textId="77777777" w:rsidR="003439C9" w:rsidRPr="003E5DAB" w:rsidRDefault="003439C9" w:rsidP="003439C9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9E11C06" w14:textId="77777777" w:rsidR="003439C9" w:rsidRPr="003E5DAB" w:rsidRDefault="003439C9" w:rsidP="003439C9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66126B3" w14:textId="77777777" w:rsidR="003439C9" w:rsidRPr="003E5DAB" w:rsidRDefault="003439C9" w:rsidP="003439C9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14:paraId="7F3673C2" w14:textId="77777777" w:rsidR="00464DE9" w:rsidRDefault="00464DE9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703E85D" w14:textId="77777777" w:rsidR="00464DE9" w:rsidRDefault="00464DE9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BF6209D" w14:textId="77777777" w:rsidR="00464DE9" w:rsidRDefault="00464DE9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C4DDEEE" w14:textId="77777777" w:rsidR="00464DE9" w:rsidRDefault="00464DE9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26E3DA1" w14:textId="77777777" w:rsidR="00464DE9" w:rsidRDefault="00464DE9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12A520F" w14:textId="77777777" w:rsidR="008830D5" w:rsidRPr="003E5DAB" w:rsidRDefault="008830D5" w:rsidP="008830D5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5B0AB017" w14:textId="0979B538" w:rsidR="008830D5" w:rsidRPr="003E5DAB" w:rsidRDefault="003439C9" w:rsidP="00346616">
            <w:pPr>
              <w:spacing w:after="0" w:line="20" w:lineRule="atLeast"/>
              <w:ind w:left="134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суб’єктів господарювання на виконання процедурних вимог проєкту Закону  орієнтовно можуть </w:t>
            </w:r>
            <w:r w:rsidR="00464DE9" w:rsidRPr="00464D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</w:t>
            </w:r>
            <w:r w:rsidR="0034661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464DE9" w:rsidRPr="00464D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319F" w14:textId="5260DA39" w:rsidR="003D6DDA" w:rsidRPr="003E5DAB" w:rsidRDefault="003D6DDA" w:rsidP="008D445A">
            <w:pPr>
              <w:spacing w:after="0" w:line="20" w:lineRule="atLeast"/>
              <w:ind w:left="3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Повністю вирішує проблему. Цей спосіб забезпечить</w:t>
            </w:r>
            <w:r w:rsidR="005B448B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44AF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підтримку бізнесу на період дії режиму воєнного стану в України та надання йому додаткових гарантій провадження господарської діяльності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9F677F" w14:textId="76F57DC0" w:rsidR="003D6DDA" w:rsidRPr="003E5DAB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 </w:t>
            </w:r>
            <w:r w:rsidR="00C3314E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суб’єкта господарювання </w:t>
            </w:r>
            <w:r w:rsidR="009B7F8A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</w:t>
            </w:r>
            <w:r w:rsidR="00283F67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процедурних вимог</w:t>
            </w:r>
            <w:r w:rsidR="00C3314E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проєкту </w:t>
            </w:r>
            <w:r w:rsidR="004A6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</w:t>
            </w:r>
            <w:r w:rsidR="00283F67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30D5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незначними</w:t>
            </w:r>
            <w:r w:rsidR="00C3314E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523898" w14:textId="77777777" w:rsidR="003D6DDA" w:rsidRPr="003E5DAB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207AB" w14:textId="77777777" w:rsidR="003D6DDA" w:rsidRPr="003E5DAB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D0CE7" w14:textId="77777777" w:rsidR="003D6DDA" w:rsidRPr="003E5DAB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4D555" w14:textId="77777777" w:rsidR="003D6DDA" w:rsidRPr="003E5DAB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059B9E6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9" w:name="n160"/>
      <w:bookmarkEnd w:id="29"/>
    </w:p>
    <w:p w14:paraId="238D9BC8" w14:textId="77777777" w:rsidR="006D7BBA" w:rsidRPr="003E5DAB" w:rsidRDefault="006D7BB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499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4744"/>
        <w:gridCol w:w="3001"/>
      </w:tblGrid>
      <w:tr w:rsidR="003D6DDA" w:rsidRPr="003E5DAB" w14:paraId="25B71970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82A6" w14:textId="77777777" w:rsidR="003D6DDA" w:rsidRPr="003E5DAB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E8D5" w14:textId="77777777" w:rsidR="003D6DDA" w:rsidRPr="003E5DAB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F4A3" w14:textId="77777777" w:rsidR="003D6DDA" w:rsidRPr="003E5DAB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3D6DDA" w:rsidRPr="003E5DAB" w14:paraId="4983F8AF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99DA" w14:textId="3CA23B92" w:rsidR="003D6DDA" w:rsidRPr="003E5DAB" w:rsidRDefault="003D6DDA" w:rsidP="00944C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Альтернатива </w:t>
            </w:r>
            <w:r w:rsidR="00944CD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3AED" w14:textId="07A2256D" w:rsidR="003D6DDA" w:rsidRPr="003E5DAB" w:rsidRDefault="003D6DDA" w:rsidP="00944CDE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Залишення наявної на сьогодні ситуації без змін не забезпечить досягнення </w:t>
            </w:r>
            <w:r w:rsidR="003E058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визначених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цілей. Зазначені в розділі </w:t>
            </w:r>
            <w:r w:rsidR="003E058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 не будуть вирішені</w:t>
            </w:r>
            <w:r w:rsidR="003E058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44AF7"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8451" w14:textId="614AB249" w:rsidR="003D6DDA" w:rsidRPr="003E5DAB" w:rsidRDefault="0042478D" w:rsidP="0042478D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 чинники, що впливатимуть на дію регуляторного акта, відсутні</w:t>
            </w:r>
          </w:p>
        </w:tc>
      </w:tr>
      <w:tr w:rsidR="003D6DDA" w:rsidRPr="003E5DAB" w14:paraId="11770092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2292" w14:textId="36D4235C" w:rsidR="003D6DDA" w:rsidRPr="003E5DAB" w:rsidRDefault="003D6DDA" w:rsidP="00944C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Альтернатива </w:t>
            </w:r>
            <w:r w:rsidR="00944CDE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1601" w14:textId="1E51A9E0" w:rsidR="0033628E" w:rsidRPr="003E5DAB" w:rsidRDefault="003D6DDA" w:rsidP="00744AF7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акта у повному обсязі </w:t>
            </w:r>
            <w:r w:rsidR="003A08AF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забезпечить </w:t>
            </w:r>
            <w:r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досягнення задекларованих цілей та є необхідним і достатнім способом вирішення проблеми. Обрання альтернативи 2 зумовлене тим, що прийняття запропонованого проєкту </w:t>
            </w:r>
            <w:r w:rsidR="00744AF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забезпечить підтримку бізнесу на період дії режиму воєнного стану в України та надання йому додаткових </w:t>
            </w:r>
            <w:r w:rsidR="00744AF7" w:rsidRPr="003E5DA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гарантій провадження господарської діяльності.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D1" w14:textId="1597C5B1" w:rsidR="003D6DDA" w:rsidRPr="003E5DAB" w:rsidRDefault="0042478D" w:rsidP="0042478D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Зовнішні чинники, що впливатимуть на дію регуляторного акта, відсутні</w:t>
            </w:r>
          </w:p>
        </w:tc>
      </w:tr>
    </w:tbl>
    <w:p w14:paraId="2998E351" w14:textId="77777777" w:rsidR="003D6DDA" w:rsidRPr="003E5DAB" w:rsidRDefault="003D6DDA" w:rsidP="003D6DDA">
      <w:pPr>
        <w:pStyle w:val="a3"/>
        <w:spacing w:after="0" w:line="20" w:lineRule="atLeast"/>
        <w:ind w:firstLine="720"/>
        <w:contextualSpacing/>
        <w:jc w:val="center"/>
        <w:rPr>
          <w:sz w:val="28"/>
          <w:szCs w:val="28"/>
        </w:rPr>
      </w:pPr>
    </w:p>
    <w:p w14:paraId="69556953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n161"/>
      <w:bookmarkStart w:id="31" w:name="n152"/>
      <w:bookmarkEnd w:id="30"/>
      <w:bookmarkEnd w:id="31"/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14:paraId="0CB67943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4F56A63A" w14:textId="10907BD3" w:rsidR="003D6DDA" w:rsidRPr="003E5DAB" w:rsidRDefault="003D6DDA" w:rsidP="00447C5D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2" w:name="n163"/>
      <w:bookmarkStart w:id="33" w:name="n162"/>
      <w:bookmarkEnd w:id="32"/>
      <w:bookmarkEnd w:id="33"/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досягнення цілей, визначених у розділі </w:t>
      </w:r>
      <w:r w:rsidR="00293C51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ІІ АРВ</w:t>
      </w:r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проєктом </w:t>
      </w:r>
      <w:r w:rsidR="004A6AE7">
        <w:rPr>
          <w:rFonts w:ascii="Times New Roman" w:hAnsi="Times New Roman" w:cs="Times New Roman"/>
          <w:sz w:val="28"/>
          <w:szCs w:val="28"/>
          <w:lang w:val="uk-UA" w:eastAsia="uk-UA"/>
        </w:rPr>
        <w:t>Закону</w:t>
      </w:r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передбачено механізм розв’язання проблеми</w:t>
      </w:r>
      <w:r w:rsidR="00961AC8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, наведеної у розділі І АРВ</w:t>
      </w:r>
      <w:r w:rsidR="0071478F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, а саме</w:t>
      </w:r>
      <w:r w:rsidR="00961AC8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3E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36C77D8" w14:textId="2EF6220B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встановлення заборони використання в Україні брен</w:t>
      </w:r>
      <w:r w:rsidR="005962CA"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ів організаторів азартних ігор, право власності на які належить резидентам держави-агресора;</w:t>
      </w:r>
    </w:p>
    <w:p w14:paraId="133E6620" w14:textId="673A8EAE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надання організаторам азартних ігор можливості зупинення дії ліцензій у сфері організації та проведення азартних ігор у разі неможливості провадження діяльності з організації та проведення азартних ігор під час дії правового режиму воєнного стану з можливістю її поновлення після усунення обставин, що зумовили її зупинення;</w:t>
      </w:r>
    </w:p>
    <w:p w14:paraId="5BE08622" w14:textId="4C809F73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зупинення строку дії ліцензії та здійснення платежів в цей період; </w:t>
      </w:r>
    </w:p>
    <w:p w14:paraId="7A211074" w14:textId="77777777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надання організаторам азартних ігор можливості в межах виданої ліцензії провести заміну пошкодженого/зруйнованого внаслідок військової агресії грального обладнання;</w:t>
      </w:r>
    </w:p>
    <w:p w14:paraId="325F517B" w14:textId="77777777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приведення у відповідність із вимогами Закону України «Про забезпечення прав і свобод громадян та правовий режим на тимчасово окупованій території України»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будь-якої діяльності на тимчасово окупованих територіях перенесення;</w:t>
      </w:r>
    </w:p>
    <w:p w14:paraId="61812A40" w14:textId="7D71CA60" w:rsidR="0028290E" w:rsidRPr="003E5DAB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строку введення в експлуатацію Державної системи </w:t>
      </w:r>
      <w:proofErr w:type="spellStart"/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онлайн-моніторингу</w:t>
      </w:r>
      <w:proofErr w:type="spellEnd"/>
      <w:r w:rsidRPr="003E5DA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E474978" w14:textId="64036699" w:rsidR="001A1E18" w:rsidRPr="003E5DAB" w:rsidRDefault="001A1E18" w:rsidP="001A1E1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Впливу зовнішніх факторів на дію регуляторного акта не очікується.</w:t>
      </w:r>
    </w:p>
    <w:p w14:paraId="321C8CDC" w14:textId="77777777" w:rsidR="003D6DDA" w:rsidRPr="003E5DAB" w:rsidRDefault="003D6DDA" w:rsidP="00447C5D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C549CAE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250B8100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  <w:lang w:val="uk-UA" w:eastAsia="uk-UA"/>
        </w:rPr>
      </w:pPr>
    </w:p>
    <w:p w14:paraId="06E087BB" w14:textId="741BDA3B" w:rsidR="00113BE5" w:rsidRPr="003E5DAB" w:rsidRDefault="003D6DDA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t xml:space="preserve">Реалізація проєкту </w:t>
      </w:r>
      <w:r w:rsidR="004A6AE7">
        <w:rPr>
          <w:sz w:val="28"/>
          <w:szCs w:val="28"/>
        </w:rPr>
        <w:t>Закону</w:t>
      </w:r>
      <w:r w:rsidRPr="003E5DAB">
        <w:rPr>
          <w:sz w:val="28"/>
          <w:szCs w:val="28"/>
        </w:rPr>
        <w:t xml:space="preserve"> не потребує фінансування з Державного бюджету України. </w:t>
      </w:r>
      <w:r w:rsidR="004C6902" w:rsidRPr="003E5DAB">
        <w:rPr>
          <w:sz w:val="28"/>
          <w:szCs w:val="28"/>
        </w:rPr>
        <w:t xml:space="preserve">Бюджетні витрати </w:t>
      </w:r>
      <w:r w:rsidR="00113BE5" w:rsidRPr="003E5DAB">
        <w:rPr>
          <w:sz w:val="28"/>
          <w:szCs w:val="28"/>
        </w:rPr>
        <w:t xml:space="preserve">на адміністрування регулювання </w:t>
      </w:r>
      <w:r w:rsidR="004C6902" w:rsidRPr="003E5DAB">
        <w:rPr>
          <w:sz w:val="28"/>
          <w:szCs w:val="28"/>
        </w:rPr>
        <w:t>розраховані згідно з додатком 3 до Методики проведення аналізу впливу регуляторного акта (додається).</w:t>
      </w:r>
      <w:r w:rsidR="00EB2E48" w:rsidRPr="003E5DAB">
        <w:rPr>
          <w:sz w:val="28"/>
          <w:szCs w:val="28"/>
        </w:rPr>
        <w:t xml:space="preserve"> Зазначені видатки складаються з витрат на оплату праці фахівців КРАІЛ та будуть здійснюватись в межах бюджетних призначень на функціонування КРАІЛ.</w:t>
      </w:r>
    </w:p>
    <w:p w14:paraId="4560A2E8" w14:textId="4C19B18C" w:rsidR="00485208" w:rsidRPr="003E5DAB" w:rsidRDefault="004C6902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t>Водночас, д</w:t>
      </w:r>
      <w:r w:rsidR="003D6DDA" w:rsidRPr="003E5DAB">
        <w:rPr>
          <w:sz w:val="28"/>
          <w:szCs w:val="28"/>
        </w:rPr>
        <w:t>осягнен</w:t>
      </w:r>
      <w:r w:rsidR="00D51CAD" w:rsidRPr="003E5DAB">
        <w:rPr>
          <w:sz w:val="28"/>
          <w:szCs w:val="28"/>
        </w:rPr>
        <w:t>ня цілей не передбачає додаткових</w:t>
      </w:r>
      <w:r w:rsidR="003D6DDA" w:rsidRPr="003E5DAB">
        <w:rPr>
          <w:sz w:val="28"/>
          <w:szCs w:val="28"/>
        </w:rPr>
        <w:t xml:space="preserve"> витрат і ресурсів на адміністрування регулювання органами виконавчої влади чи органами місцевого самоврядування</w:t>
      </w:r>
      <w:r w:rsidR="00485208" w:rsidRPr="003E5DAB">
        <w:rPr>
          <w:sz w:val="28"/>
          <w:szCs w:val="28"/>
        </w:rPr>
        <w:t>.</w:t>
      </w:r>
      <w:r w:rsidRPr="003E5DAB">
        <w:rPr>
          <w:sz w:val="28"/>
          <w:szCs w:val="28"/>
        </w:rPr>
        <w:t xml:space="preserve"> </w:t>
      </w:r>
    </w:p>
    <w:p w14:paraId="5DE66DF8" w14:textId="40FE5EC6" w:rsidR="004C457D" w:rsidRPr="003E5DAB" w:rsidRDefault="004C457D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lastRenderedPageBreak/>
        <w:t>Витрати суб’єктів великого та середнього підприємництва, які виникають внаслідок дії регуляторного акта, розраховано згідно з додатком 2 до Методики проведення аналізу впливу регуляторного акта (додається).</w:t>
      </w:r>
    </w:p>
    <w:p w14:paraId="27568A2E" w14:textId="3DACA63A" w:rsidR="00485208" w:rsidRPr="003E5DAB" w:rsidRDefault="00485208" w:rsidP="00485208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t xml:space="preserve"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</w:t>
      </w:r>
      <w:r w:rsidR="00EB2E48" w:rsidRPr="003E5DAB">
        <w:rPr>
          <w:sz w:val="28"/>
          <w:szCs w:val="28"/>
        </w:rPr>
        <w:t xml:space="preserve">не </w:t>
      </w:r>
      <w:r w:rsidRPr="003E5DAB">
        <w:rPr>
          <w:sz w:val="28"/>
          <w:szCs w:val="28"/>
        </w:rPr>
        <w:t xml:space="preserve">перевищує 10 відсотків,  </w:t>
      </w:r>
      <w:r w:rsidRPr="003E5DAB">
        <w:rPr>
          <w:sz w:val="28"/>
          <w:szCs w:val="28"/>
          <w:shd w:val="clear" w:color="auto" w:fill="FFFFFF"/>
        </w:rPr>
        <w:t xml:space="preserve">розрахунок витрат на запровадження державного регулювання для суб’єктів малого </w:t>
      </w:r>
      <w:r w:rsidR="00EB2E48" w:rsidRPr="003E5DAB">
        <w:rPr>
          <w:sz w:val="28"/>
          <w:szCs w:val="28"/>
          <w:shd w:val="clear" w:color="auto" w:fill="FFFFFF"/>
        </w:rPr>
        <w:t xml:space="preserve">підприємництва не </w:t>
      </w:r>
      <w:r w:rsidRPr="003E5DAB">
        <w:rPr>
          <w:sz w:val="28"/>
          <w:szCs w:val="28"/>
          <w:shd w:val="clear" w:color="auto" w:fill="FFFFFF"/>
        </w:rPr>
        <w:t>проводився.</w:t>
      </w:r>
    </w:p>
    <w:p w14:paraId="63AEA75E" w14:textId="77777777" w:rsidR="00D05A3A" w:rsidRPr="003E5DAB" w:rsidRDefault="00D05A3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9B43C39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</w:p>
    <w:p w14:paraId="02771C78" w14:textId="77777777" w:rsidR="003D6DDA" w:rsidRPr="003E5DAB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12"/>
          <w:szCs w:val="12"/>
        </w:rPr>
      </w:pPr>
      <w:bookmarkStart w:id="34" w:name="n168"/>
      <w:bookmarkStart w:id="35" w:name="n167"/>
      <w:bookmarkEnd w:id="34"/>
      <w:bookmarkEnd w:id="35"/>
    </w:p>
    <w:p w14:paraId="2E8BDF31" w14:textId="422B66FF" w:rsidR="003F0380" w:rsidRPr="003E5DAB" w:rsidRDefault="00A25B86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Більшість положень проєкту Закону діятиме лише у</w:t>
      </w:r>
      <w:r w:rsidRPr="00A25B86">
        <w:rPr>
          <w:bCs/>
          <w:sz w:val="28"/>
          <w:szCs w:val="28"/>
        </w:rPr>
        <w:t xml:space="preserve"> період дії правового режиму воєнного стану в Україні та у </w:t>
      </w:r>
      <w:proofErr w:type="spellStart"/>
      <w:r w:rsidRPr="00A25B86">
        <w:rPr>
          <w:bCs/>
          <w:sz w:val="28"/>
          <w:szCs w:val="28"/>
        </w:rPr>
        <w:t>тридцятиденний</w:t>
      </w:r>
      <w:proofErr w:type="spellEnd"/>
      <w:r w:rsidRPr="00A25B86">
        <w:rPr>
          <w:bCs/>
          <w:sz w:val="28"/>
          <w:szCs w:val="28"/>
        </w:rPr>
        <w:t xml:space="preserve"> строк після його припинення або скасування</w:t>
      </w:r>
      <w:r>
        <w:rPr>
          <w:bCs/>
          <w:sz w:val="28"/>
          <w:szCs w:val="28"/>
        </w:rPr>
        <w:t>. Термін дії решти положень акта – необмежений у часі.</w:t>
      </w:r>
    </w:p>
    <w:p w14:paraId="1FEEAF00" w14:textId="732FFAA5" w:rsidR="003F0380" w:rsidRPr="003E5DAB" w:rsidRDefault="003F0380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3E5DAB">
        <w:rPr>
          <w:bCs/>
          <w:sz w:val="28"/>
          <w:szCs w:val="28"/>
        </w:rPr>
        <w:t xml:space="preserve">Термін набрання чинності регуляторним актом </w:t>
      </w:r>
      <w:r w:rsidR="004C457D" w:rsidRPr="003E5DAB">
        <w:rPr>
          <w:bCs/>
          <w:sz w:val="28"/>
          <w:szCs w:val="28"/>
        </w:rPr>
        <w:t>–</w:t>
      </w:r>
      <w:r w:rsidRPr="003E5DAB">
        <w:rPr>
          <w:bCs/>
          <w:sz w:val="28"/>
          <w:szCs w:val="28"/>
        </w:rPr>
        <w:t xml:space="preserve"> відповідно</w:t>
      </w:r>
      <w:r w:rsidR="004C457D" w:rsidRPr="003E5DAB">
        <w:rPr>
          <w:bCs/>
          <w:sz w:val="28"/>
          <w:szCs w:val="28"/>
        </w:rPr>
        <w:t xml:space="preserve"> </w:t>
      </w:r>
      <w:r w:rsidRPr="003E5DAB">
        <w:rPr>
          <w:bCs/>
          <w:sz w:val="28"/>
          <w:szCs w:val="28"/>
        </w:rPr>
        <w:t>до вимог законодавства після його офіційного оприлюднення.</w:t>
      </w:r>
    </w:p>
    <w:p w14:paraId="22BC4667" w14:textId="77777777" w:rsidR="005E75F6" w:rsidRPr="003E5DAB" w:rsidRDefault="005E75F6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</w:p>
    <w:p w14:paraId="2BE5A81F" w14:textId="77777777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VIII. Визначення показників результативності дії регуляторного акта</w:t>
      </w:r>
    </w:p>
    <w:p w14:paraId="246F8AC6" w14:textId="77777777" w:rsidR="003D6DDA" w:rsidRPr="003E5DAB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320416EE" w14:textId="7B07757D" w:rsidR="003D6DDA" w:rsidRPr="003E5DAB" w:rsidRDefault="004C457D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>оказник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регуляторного акта є:</w:t>
      </w:r>
    </w:p>
    <w:p w14:paraId="61F0890B" w14:textId="1EE17E6F" w:rsidR="003D6DDA" w:rsidRPr="003E5DAB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t>розмір надходжень до державного та місцевих бюджетів і державних цільових фондів, пов</w:t>
      </w:r>
      <w:r w:rsidR="004C457D" w:rsidRPr="003E5DAB">
        <w:rPr>
          <w:sz w:val="28"/>
          <w:szCs w:val="28"/>
        </w:rPr>
        <w:t>’</w:t>
      </w:r>
      <w:r w:rsidRPr="003E5DAB">
        <w:rPr>
          <w:sz w:val="28"/>
          <w:szCs w:val="28"/>
        </w:rPr>
        <w:t>язаних з дією акта</w:t>
      </w:r>
      <w:r w:rsidR="00720443" w:rsidRPr="003E5DAB">
        <w:rPr>
          <w:sz w:val="28"/>
          <w:szCs w:val="28"/>
        </w:rPr>
        <w:t xml:space="preserve"> – </w:t>
      </w:r>
      <w:r w:rsidR="00BD23CD" w:rsidRPr="003E5DAB">
        <w:rPr>
          <w:sz w:val="28"/>
          <w:szCs w:val="28"/>
        </w:rPr>
        <w:t>надходжень не передбачається</w:t>
      </w:r>
      <w:r w:rsidRPr="003E5DAB">
        <w:rPr>
          <w:sz w:val="28"/>
          <w:szCs w:val="28"/>
        </w:rPr>
        <w:t>;</w:t>
      </w:r>
    </w:p>
    <w:p w14:paraId="63C64A01" w14:textId="255ABF1F" w:rsidR="003D6DDA" w:rsidRPr="00795A71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36" w:name="n36"/>
      <w:bookmarkEnd w:id="36"/>
      <w:r w:rsidRPr="00795A71">
        <w:rPr>
          <w:sz w:val="28"/>
          <w:szCs w:val="28"/>
        </w:rPr>
        <w:t>кількість суб</w:t>
      </w:r>
      <w:r w:rsidR="004C457D" w:rsidRPr="00795A71">
        <w:rPr>
          <w:sz w:val="28"/>
          <w:szCs w:val="28"/>
        </w:rPr>
        <w:t>’</w:t>
      </w:r>
      <w:r w:rsidRPr="00795A71">
        <w:rPr>
          <w:sz w:val="28"/>
          <w:szCs w:val="28"/>
        </w:rPr>
        <w:t>єктів господарювання, на яких поширюватиметься дія акта</w:t>
      </w:r>
      <w:r w:rsidR="00720443" w:rsidRPr="00795A71">
        <w:rPr>
          <w:sz w:val="28"/>
          <w:szCs w:val="28"/>
        </w:rPr>
        <w:t xml:space="preserve"> – </w:t>
      </w:r>
      <w:r w:rsidR="00F47B13">
        <w:rPr>
          <w:sz w:val="28"/>
          <w:szCs w:val="28"/>
        </w:rPr>
        <w:t>34</w:t>
      </w:r>
      <w:r w:rsidR="00720443" w:rsidRPr="00795A71">
        <w:rPr>
          <w:sz w:val="28"/>
          <w:szCs w:val="28"/>
        </w:rPr>
        <w:t xml:space="preserve"> </w:t>
      </w:r>
      <w:r w:rsidR="00311153" w:rsidRPr="00795A71">
        <w:rPr>
          <w:sz w:val="28"/>
          <w:szCs w:val="28"/>
        </w:rPr>
        <w:t>суб’єкт</w:t>
      </w:r>
      <w:r w:rsidR="00F47B13">
        <w:rPr>
          <w:sz w:val="28"/>
          <w:szCs w:val="28"/>
        </w:rPr>
        <w:t>и</w:t>
      </w:r>
      <w:r w:rsidR="00311153" w:rsidRPr="00795A71">
        <w:rPr>
          <w:sz w:val="28"/>
          <w:szCs w:val="28"/>
        </w:rPr>
        <w:t xml:space="preserve"> господарювання</w:t>
      </w:r>
      <w:r w:rsidRPr="00795A71">
        <w:rPr>
          <w:sz w:val="28"/>
          <w:szCs w:val="28"/>
        </w:rPr>
        <w:t>;</w:t>
      </w:r>
    </w:p>
    <w:p w14:paraId="4911EE7E" w14:textId="255E986C" w:rsidR="003D6DDA" w:rsidRPr="00795A71" w:rsidRDefault="003D6DDA" w:rsidP="00452C31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37" w:name="n37"/>
      <w:bookmarkEnd w:id="37"/>
      <w:r w:rsidRPr="00795A71">
        <w:rPr>
          <w:sz w:val="28"/>
          <w:szCs w:val="28"/>
        </w:rPr>
        <w:t>розмір коштів і час, що витрачатимуться суб</w:t>
      </w:r>
      <w:r w:rsidR="00D05A3A" w:rsidRPr="00795A71">
        <w:rPr>
          <w:sz w:val="28"/>
          <w:szCs w:val="28"/>
        </w:rPr>
        <w:t>’</w:t>
      </w:r>
      <w:r w:rsidRPr="00795A71">
        <w:rPr>
          <w:sz w:val="28"/>
          <w:szCs w:val="28"/>
        </w:rPr>
        <w:t>єктами господарювання, пов</w:t>
      </w:r>
      <w:r w:rsidR="00D05A3A" w:rsidRPr="00795A71">
        <w:rPr>
          <w:sz w:val="28"/>
          <w:szCs w:val="28"/>
        </w:rPr>
        <w:t>’</w:t>
      </w:r>
      <w:r w:rsidRPr="00795A71">
        <w:rPr>
          <w:sz w:val="28"/>
          <w:szCs w:val="28"/>
        </w:rPr>
        <w:t>язаними з виконанням вимог акта</w:t>
      </w:r>
      <w:r w:rsidR="00311153" w:rsidRPr="00795A71">
        <w:rPr>
          <w:sz w:val="28"/>
          <w:szCs w:val="28"/>
        </w:rPr>
        <w:t xml:space="preserve"> </w:t>
      </w:r>
      <w:r w:rsidR="00145B3A" w:rsidRPr="00795A71">
        <w:rPr>
          <w:sz w:val="28"/>
          <w:szCs w:val="28"/>
        </w:rPr>
        <w:t>–</w:t>
      </w:r>
      <w:r w:rsidR="00311153" w:rsidRPr="00795A71">
        <w:rPr>
          <w:sz w:val="28"/>
          <w:szCs w:val="28"/>
        </w:rPr>
        <w:t xml:space="preserve"> </w:t>
      </w:r>
      <w:r w:rsidR="00452C31" w:rsidRPr="00795A71">
        <w:rPr>
          <w:sz w:val="28"/>
          <w:szCs w:val="28"/>
        </w:rPr>
        <w:t>4,</w:t>
      </w:r>
      <w:r w:rsidR="00795A71" w:rsidRPr="00795A71">
        <w:rPr>
          <w:sz w:val="28"/>
          <w:szCs w:val="28"/>
        </w:rPr>
        <w:t>5</w:t>
      </w:r>
      <w:r w:rsidR="00452C31" w:rsidRPr="00795A71">
        <w:rPr>
          <w:sz w:val="28"/>
          <w:szCs w:val="28"/>
        </w:rPr>
        <w:t xml:space="preserve"> тис. </w:t>
      </w:r>
      <w:proofErr w:type="spellStart"/>
      <w:r w:rsidR="00452C31" w:rsidRPr="00795A71">
        <w:rPr>
          <w:sz w:val="28"/>
          <w:szCs w:val="28"/>
        </w:rPr>
        <w:t>грн</w:t>
      </w:r>
      <w:proofErr w:type="spellEnd"/>
      <w:r w:rsidR="00452C31" w:rsidRPr="00795A71">
        <w:rPr>
          <w:sz w:val="28"/>
          <w:szCs w:val="28"/>
        </w:rPr>
        <w:t xml:space="preserve"> </w:t>
      </w:r>
      <w:r w:rsidR="00285DE4" w:rsidRPr="00795A71">
        <w:rPr>
          <w:sz w:val="28"/>
          <w:szCs w:val="28"/>
        </w:rPr>
        <w:t>(</w:t>
      </w:r>
      <w:r w:rsidR="00452C31" w:rsidRPr="00795A71">
        <w:rPr>
          <w:sz w:val="28"/>
          <w:szCs w:val="28"/>
        </w:rPr>
        <w:t>8</w:t>
      </w:r>
      <w:r w:rsidR="00285DE4" w:rsidRPr="00795A71">
        <w:rPr>
          <w:sz w:val="28"/>
          <w:szCs w:val="28"/>
        </w:rPr>
        <w:t xml:space="preserve"> години часових витрат)</w:t>
      </w:r>
      <w:r w:rsidRPr="00795A71">
        <w:rPr>
          <w:sz w:val="28"/>
          <w:szCs w:val="28"/>
        </w:rPr>
        <w:t>;</w:t>
      </w:r>
    </w:p>
    <w:p w14:paraId="4FF7215A" w14:textId="0EB948A7" w:rsidR="003D6DDA" w:rsidRPr="003E5DAB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38" w:name="n38"/>
      <w:bookmarkEnd w:id="38"/>
      <w:r w:rsidRPr="003E5DAB">
        <w:rPr>
          <w:sz w:val="28"/>
          <w:szCs w:val="28"/>
        </w:rPr>
        <w:t>рівень поінформованості суб</w:t>
      </w:r>
      <w:r w:rsidR="00145B3A" w:rsidRPr="003E5DAB">
        <w:rPr>
          <w:sz w:val="28"/>
          <w:szCs w:val="28"/>
        </w:rPr>
        <w:t>’</w:t>
      </w:r>
      <w:r w:rsidRPr="003E5DAB">
        <w:rPr>
          <w:sz w:val="28"/>
          <w:szCs w:val="28"/>
        </w:rPr>
        <w:t>єктів господарювання з основних положень акта</w:t>
      </w:r>
      <w:r w:rsidR="00311153" w:rsidRPr="003E5DAB">
        <w:rPr>
          <w:sz w:val="28"/>
          <w:szCs w:val="28"/>
        </w:rPr>
        <w:t xml:space="preserve"> </w:t>
      </w:r>
      <w:r w:rsidR="00145B3A" w:rsidRPr="003E5DAB">
        <w:rPr>
          <w:sz w:val="28"/>
          <w:szCs w:val="28"/>
        </w:rPr>
        <w:t>–</w:t>
      </w:r>
      <w:r w:rsidR="00311153" w:rsidRPr="003E5DAB">
        <w:rPr>
          <w:sz w:val="28"/>
          <w:szCs w:val="28"/>
        </w:rPr>
        <w:t xml:space="preserve"> </w:t>
      </w:r>
      <w:r w:rsidR="00BD23CD" w:rsidRPr="003E5DAB">
        <w:rPr>
          <w:sz w:val="28"/>
          <w:szCs w:val="28"/>
        </w:rPr>
        <w:t>середній</w:t>
      </w:r>
      <w:r w:rsidRPr="003E5DAB">
        <w:rPr>
          <w:sz w:val="28"/>
          <w:szCs w:val="28"/>
        </w:rPr>
        <w:t>;</w:t>
      </w:r>
    </w:p>
    <w:p w14:paraId="71A8CC88" w14:textId="1F111F94" w:rsidR="00145B3A" w:rsidRPr="003E5DAB" w:rsidRDefault="00145B3A" w:rsidP="0014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високого рівня поінформованості суб’єктів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</w:t>
      </w:r>
      <w:r w:rsidR="00680E2E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</w:t>
      </w: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сайті </w:t>
      </w:r>
      <w:r w:rsidR="00680E2E"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КРАІЛ</w:t>
      </w:r>
      <w:r w:rsidR="00680E2E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10" w:history="1">
        <w:r w:rsidR="00680E2E" w:rsidRPr="003E5DA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https://gc.gov.ua/</w:t>
        </w:r>
      </w:hyperlink>
      <w:r w:rsidR="00680E2E" w:rsidRPr="003E5DAB">
        <w:rPr>
          <w:rFonts w:ascii="Times New Roman" w:hAnsi="Times New Roman" w:cs="Times New Roman"/>
          <w:sz w:val="28"/>
          <w:szCs w:val="28"/>
          <w:lang w:val="uk-UA"/>
        </w:rPr>
        <w:t>) у розділі «</w:t>
      </w:r>
      <w:hyperlink r:id="rId11" w:history="1">
        <w:r w:rsidR="00680E2E" w:rsidRPr="003E5DAB">
          <w:rPr>
            <w:rFonts w:ascii="Times New Roman" w:hAnsi="Times New Roman" w:cs="Times New Roman"/>
            <w:sz w:val="28"/>
            <w:szCs w:val="28"/>
            <w:lang w:val="uk-UA" w:eastAsia="uk-UA"/>
          </w:rPr>
          <w:t>Регуляторна діяльність та консультації з громадськістю</w:t>
        </w:r>
      </w:hyperlink>
      <w:r w:rsidR="00680E2E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BD23CD" w:rsidRPr="003E5DA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F9D0828" w14:textId="458FF5B9" w:rsidR="00145B3A" w:rsidRPr="003E5DAB" w:rsidRDefault="00145B3A" w:rsidP="0014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Додатковими показниками результативності регуляторного акта є:</w:t>
      </w:r>
    </w:p>
    <w:p w14:paraId="0CD39159" w14:textId="198437F7" w:rsidR="00145B3A" w:rsidRPr="003E5DAB" w:rsidRDefault="003D6DDA" w:rsidP="004C457D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</w:t>
      </w:r>
      <w:r w:rsidR="005962CA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 на зупинення дії ліцензій у сфері організації та проведення азартних ігор</w:t>
      </w:r>
      <w:r w:rsidR="00145B3A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005879" w14:textId="4B54D66F" w:rsidR="00145B3A" w:rsidRPr="003E5DAB" w:rsidRDefault="00145B3A" w:rsidP="005962CA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</w:t>
      </w:r>
      <w:r w:rsidR="005962CA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 на заміну пошкодженого/зруйнованого внаслідок військової агресії грального обладнання в межах виданої ліцензії провести</w:t>
      </w: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C761C5" w14:textId="7A0D8A61" w:rsidR="00BD37C6" w:rsidRPr="003E5DAB" w:rsidRDefault="005962CA" w:rsidP="005962CA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відмов у видачі ліцензії у зв’язку з використанням бренду організаторів азартних ігор, право власності на який належить резидентам держави-агресора</w:t>
      </w:r>
      <w:r w:rsidR="00BD23CD" w:rsidRPr="003E5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93855" w14:textId="77777777" w:rsidR="00145B3A" w:rsidRPr="003E5DAB" w:rsidRDefault="00145B3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7ADFAA" w14:textId="45046165" w:rsidR="003D6DDA" w:rsidRPr="003E5DAB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79E36BCC" w14:textId="77777777" w:rsidR="003D6DDA" w:rsidRPr="003E5DAB" w:rsidRDefault="003D6DDA" w:rsidP="003D6DDA">
      <w:pPr>
        <w:pStyle w:val="31"/>
        <w:shd w:val="clear" w:color="auto" w:fill="FFFFFF"/>
        <w:spacing w:before="0" w:after="0" w:line="20" w:lineRule="atLeast"/>
        <w:contextualSpacing/>
        <w:jc w:val="both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  <w:bookmarkStart w:id="39" w:name="n171"/>
      <w:bookmarkEnd w:id="39"/>
    </w:p>
    <w:p w14:paraId="3DEAC597" w14:textId="74FCF1B9" w:rsidR="00680E2E" w:rsidRPr="003E5DAB" w:rsidRDefault="00680E2E" w:rsidP="00583DF3">
      <w:pPr>
        <w:pStyle w:val="rvps2"/>
        <w:shd w:val="clear" w:color="auto" w:fill="FFFFFF"/>
        <w:spacing w:before="0" w:after="0" w:line="20" w:lineRule="atLeast"/>
        <w:ind w:firstLine="709"/>
        <w:contextualSpacing/>
        <w:jc w:val="both"/>
        <w:rPr>
          <w:sz w:val="28"/>
          <w:szCs w:val="28"/>
        </w:rPr>
      </w:pPr>
      <w:r w:rsidRPr="003E5DAB">
        <w:rPr>
          <w:sz w:val="28"/>
          <w:szCs w:val="28"/>
        </w:rPr>
        <w:t xml:space="preserve">Відстеження результативності регуляторного акта здійснюватиметься </w:t>
      </w:r>
      <w:r w:rsidR="007A67AE" w:rsidRPr="003E5DAB">
        <w:rPr>
          <w:sz w:val="28"/>
          <w:szCs w:val="28"/>
        </w:rPr>
        <w:t>шляхом аналізу</w:t>
      </w:r>
      <w:r w:rsidRPr="003E5DAB">
        <w:rPr>
          <w:sz w:val="28"/>
          <w:szCs w:val="28"/>
        </w:rPr>
        <w:t xml:space="preserve"> статистичної інформації</w:t>
      </w:r>
      <w:r w:rsidR="00AE02C8" w:rsidRPr="003E5DAB">
        <w:rPr>
          <w:sz w:val="28"/>
          <w:szCs w:val="28"/>
        </w:rPr>
        <w:t>,</w:t>
      </w:r>
      <w:r w:rsidRPr="003E5DAB">
        <w:rPr>
          <w:sz w:val="28"/>
          <w:szCs w:val="28"/>
        </w:rPr>
        <w:t xml:space="preserve"> </w:t>
      </w:r>
      <w:r w:rsidR="00AE02C8" w:rsidRPr="003E5DAB">
        <w:rPr>
          <w:sz w:val="28"/>
          <w:szCs w:val="28"/>
        </w:rPr>
        <w:t>отриманої в межах реалізації КРАІЛ власних повноважень</w:t>
      </w:r>
      <w:r w:rsidRPr="003E5DAB">
        <w:rPr>
          <w:sz w:val="28"/>
          <w:szCs w:val="28"/>
          <w:lang w:eastAsia="ru-RU"/>
        </w:rPr>
        <w:t>.</w:t>
      </w:r>
    </w:p>
    <w:p w14:paraId="24AB78CE" w14:textId="005EEB9C" w:rsidR="003D6DDA" w:rsidRPr="003E5DAB" w:rsidRDefault="003D6DDA" w:rsidP="003D6DDA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здійснюватиметься </w:t>
      </w:r>
      <w:r w:rsidR="007A67AE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через рік 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>після набрання чинності цим регуляторним актом.</w:t>
      </w:r>
    </w:p>
    <w:p w14:paraId="546EE63E" w14:textId="18EFD093" w:rsidR="007A67AE" w:rsidRPr="003E5DAB" w:rsidRDefault="007A67AE" w:rsidP="007A67AE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результативності регуляторного акта здійснюватиметься через два роки від дня набрання ним чинності.</w:t>
      </w:r>
    </w:p>
    <w:p w14:paraId="5B12B054" w14:textId="77777777" w:rsidR="003D6DDA" w:rsidRPr="003E5DAB" w:rsidRDefault="003D6DDA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результативності регуляторного акта здійснюватиметься через кожні три роки, починаючи з дня виконання заходів із повторного відстеження.</w:t>
      </w:r>
    </w:p>
    <w:p w14:paraId="7703721C" w14:textId="06E78F33" w:rsidR="003D6DDA" w:rsidRPr="003E5DAB" w:rsidRDefault="007A67AE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Метод п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відстеження результативності 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>статистични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D6DDA" w:rsidRPr="003E5D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D5EDB" w14:textId="349E2984" w:rsidR="007A67AE" w:rsidRPr="003E5DAB" w:rsidRDefault="007A67AE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>Виконавець заходів з відстеження результативності – КРАІЛ.</w:t>
      </w:r>
    </w:p>
    <w:p w14:paraId="07B36B7D" w14:textId="4F385E70" w:rsidR="003D6DDA" w:rsidRPr="003E5DAB" w:rsidRDefault="003D6DDA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</w:t>
      </w:r>
      <w:r w:rsidR="007A67AE"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під час здійснення заходів з відстеження результативності 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неврегульованих та проблемних </w:t>
      </w:r>
      <w:r w:rsidR="005A0380" w:rsidRPr="003E5DAB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380" w:rsidRPr="003E5DAB">
        <w:rPr>
          <w:rFonts w:ascii="Times New Roman" w:hAnsi="Times New Roman" w:cs="Times New Roman"/>
          <w:sz w:val="28"/>
          <w:szCs w:val="28"/>
          <w:lang w:val="uk-UA"/>
        </w:rPr>
        <w:t>вони будуть вирішуватися шляхом</w:t>
      </w:r>
      <w:r w:rsidRPr="003E5DA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відповідних змін до регуляторного акта.</w:t>
      </w:r>
    </w:p>
    <w:p w14:paraId="77E86255" w14:textId="77777777" w:rsidR="003D6DDA" w:rsidRPr="003E5DAB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9113E48" w14:textId="77777777" w:rsidR="003D6DDA" w:rsidRPr="003E5DAB" w:rsidRDefault="003D6DDA" w:rsidP="003D6DD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E5C838E" w14:textId="00E7D7A7" w:rsidR="003D6DDA" w:rsidRPr="003E5DAB" w:rsidRDefault="003D6DDA" w:rsidP="00480F98">
      <w:pPr>
        <w:tabs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BF31D6"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8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КРАІЛ</w:t>
      </w:r>
      <w:r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bookmarkStart w:id="40" w:name="_GoBack"/>
      <w:bookmarkEnd w:id="40"/>
      <w:r w:rsidR="0048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РУДИЙ</w:t>
      </w:r>
      <w:r w:rsidRPr="003E5D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6A3EAA2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3E5DAB" w:rsidSect="00E619A7">
          <w:headerReference w:type="default" r:id="rId12"/>
          <w:pgSz w:w="11906" w:h="16838"/>
          <w:pgMar w:top="1134" w:right="567" w:bottom="1758" w:left="1701" w:header="709" w:footer="720" w:gutter="0"/>
          <w:cols w:space="720"/>
          <w:titlePg/>
          <w:docGrid w:linePitch="360" w:charSpace="4096"/>
        </w:sectPr>
      </w:pPr>
    </w:p>
    <w:p w14:paraId="78A1D16D" w14:textId="77777777" w:rsidR="00583DF3" w:rsidRPr="003E5DAB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ВИТРАТИ  </w:t>
      </w:r>
    </w:p>
    <w:p w14:paraId="72EC3097" w14:textId="77777777" w:rsidR="00583DF3" w:rsidRPr="003E5DAB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6A110392" w14:textId="77777777" w:rsidR="00583DF3" w:rsidRPr="003E5DAB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4208"/>
        <w:gridCol w:w="1843"/>
        <w:gridCol w:w="1871"/>
      </w:tblGrid>
      <w:tr w:rsidR="00583DF3" w:rsidRPr="003E5DAB" w14:paraId="73F409D0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D57A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41" w:name="n178"/>
            <w:bookmarkEnd w:id="41"/>
            <w:r w:rsidRPr="003E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7034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4E4A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26BB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За п’ять </w:t>
            </w:r>
          </w:p>
          <w:p w14:paraId="1D9B901A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років</w:t>
            </w:r>
          </w:p>
        </w:tc>
      </w:tr>
      <w:tr w:rsidR="00583DF3" w:rsidRPr="003E5DAB" w14:paraId="1A283376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75A2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B877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ADBC" w14:textId="77777777" w:rsidR="00583DF3" w:rsidRPr="003E5DAB" w:rsidRDefault="00583DF3" w:rsidP="00583DF3">
            <w:pPr>
              <w:tabs>
                <w:tab w:val="left" w:pos="705"/>
              </w:tabs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C8D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7EEFCB18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019F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CBD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F8B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0C04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1DCDEF16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4929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8409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1473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6F0C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5FF10412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DCAA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05AE" w14:textId="6B1970C2" w:rsidR="00583DF3" w:rsidRPr="003E5DAB" w:rsidRDefault="00583DF3" w:rsidP="00EC57D2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639" w14:textId="6BFDDAA6" w:rsidR="00583DF3" w:rsidRPr="003E5DAB" w:rsidRDefault="00AE02C8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C1E3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5BC5582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1E1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D852" w14:textId="39AA85D7" w:rsidR="00E4096A" w:rsidRPr="00E4096A" w:rsidRDefault="00583DF3" w:rsidP="00A92557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</w:t>
            </w:r>
            <w:r w:rsidR="00E40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а саме </w:t>
            </w:r>
            <w:r w:rsidR="00E4096A" w:rsidRPr="00E4096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="00E4096A" w:rsidRPr="00E409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итрати на підготовку заяви </w:t>
            </w:r>
            <w:r w:rsidR="00A925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на зупинення/поновлення дії ліцензії</w:t>
            </w:r>
            <w:r w:rsidR="00E4096A" w:rsidRPr="00E409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та виготовлення копій документів, що додаються до неї</w:t>
            </w:r>
            <w:r w:rsidR="00E40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r w:rsidR="00E4096A"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гривень</w:t>
            </w:r>
            <w:r w:rsidR="00EC5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45AE" w14:textId="0AABCF99" w:rsidR="00E4096A" w:rsidRPr="00E4096A" w:rsidRDefault="00E4096A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314,08</w:t>
            </w:r>
          </w:p>
          <w:p w14:paraId="4561BBD9" w14:textId="4F51E24C" w:rsidR="00583DF3" w:rsidRPr="00E4096A" w:rsidRDefault="00583DF3" w:rsidP="00AA378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49A0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52E1D5B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2ED3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3503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Витрати на оборотні активи (матеріали, канцелярські товари </w:t>
            </w:r>
            <w:r w:rsidRPr="003E5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7E32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104A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0F1B417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26BE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2463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9E1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F442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560817E9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9878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F634" w14:textId="77777777" w:rsidR="00583DF3" w:rsidRPr="003E5DAB" w:rsidRDefault="00583DF3" w:rsidP="00583DF3">
            <w:pPr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Інше,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1516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1ED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612999E7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22EF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E3C5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 (сума рядків: 1 + 2 + 3 + 4 + 5),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D834" w14:textId="5704782E" w:rsidR="00583DF3" w:rsidRPr="00E4096A" w:rsidRDefault="00BA4049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323,68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259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4C141217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3080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6276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одиниць**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190A" w14:textId="7C8F397A" w:rsidR="00583DF3" w:rsidRPr="00E4096A" w:rsidRDefault="00E4096A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7C1D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3E5DAB" w14:paraId="4B13BE2C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6FB" w14:textId="77777777" w:rsidR="00583DF3" w:rsidRPr="003E5DAB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F0DE" w14:textId="77777777" w:rsidR="00583DF3" w:rsidRPr="003E5DAB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6 х рядок 7),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4BA3" w14:textId="347B96A4" w:rsidR="00583DF3" w:rsidRPr="00E4096A" w:rsidRDefault="00E4096A" w:rsidP="00BA404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A4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531,52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A800" w14:textId="77777777" w:rsidR="00583DF3" w:rsidRPr="00E4096A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4F738456" w14:textId="77777777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C507C48" w14:textId="2D1AEEF0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* </w:t>
      </w:r>
      <w:r w:rsidR="00EC57D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Для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ціл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ей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розрахунку </w:t>
      </w:r>
      <w:r w:rsidR="00EC57D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використовувалася вартість часу одного працівника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організатора азартних ігор, необхідного для підготовки заяви на зупинення дії ліцензії або на заміну пошкодженого грального обладнання, та документів, що додаються до неї,. Який орієнтовно 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становитим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годин.</w:t>
      </w:r>
    </w:p>
    <w:p w14:paraId="66BCBC95" w14:textId="42E14DCB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Розмір мінімальної заробітної плати станом на 01.</w:t>
      </w:r>
      <w:r w:rsidR="00A9255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10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.2022 відповідно до Закону України «Про Державний бюджет України на 2022 рік» складає 6</w:t>
      </w:r>
      <w:r w:rsidR="00A9255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00 грн. (погодинно – 39,26 грн.).</w:t>
      </w:r>
    </w:p>
    <w:p w14:paraId="719B85A7" w14:textId="33FD74C9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Отже, розмір адміністративних витрат на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подання відповідної заяви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станови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тиме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мінімально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A404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323,68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грн</w:t>
      </w:r>
      <w:proofErr w:type="spellEnd"/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A9255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40,46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грн</w:t>
      </w:r>
      <w:proofErr w:type="spellEnd"/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Х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год.).</w:t>
      </w:r>
    </w:p>
    <w:p w14:paraId="76635C96" w14:textId="77777777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14:paraId="5CE3EFAF" w14:textId="3BF0E3F0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** Враховуючи, що 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 сьогоднішній день ринок азартних ігор починає поступово відновлюватися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а також непередбачуваність військової та економічної ситуації в Україні в умовах повномасштабної збройної агресії російської федерації,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визначити на даному етапі кількість 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організаторів азартних ігор, які будуть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AA378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вимушені призупинити дію ліцензії у зв’язку з неможливістю провадження діяльності, </w:t>
      </w: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не вбачається можливим.</w:t>
      </w:r>
    </w:p>
    <w:p w14:paraId="2F6EFCE5" w14:textId="25661335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5DA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У зв’язку з цим, 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розрахунок проводився, виходячи з загальної кількості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організаторів азартних ігор, від яких в період з </w:t>
      </w:r>
      <w:r w:rsidR="002E54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24.02.200 по 15.08.2022 надходили </w:t>
      </w:r>
      <w:r w:rsidR="00AA378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повідом</w:t>
      </w:r>
      <w:r w:rsidR="002E54F0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лення про припинення діяльності</w:t>
      </w:r>
      <w:r w:rsidRPr="003E5DA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FE89B62" w14:textId="77777777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14:paraId="299DCF4D" w14:textId="77777777" w:rsidR="00583DF3" w:rsidRPr="003E5DAB" w:rsidRDefault="00583DF3" w:rsidP="00583DF3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6C27FE9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B20AA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4E751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EDD7F4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82901F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DFBF1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B1C5CB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FDD5B0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C0BB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3E5DAB" w:rsidSect="00583DF3">
          <w:headerReference w:type="default" r:id="rId13"/>
          <w:pgSz w:w="11906" w:h="16838"/>
          <w:pgMar w:top="1134" w:right="850" w:bottom="1560" w:left="1701" w:header="708" w:footer="708" w:gutter="0"/>
          <w:cols w:space="708"/>
          <w:titlePg/>
          <w:docGrid w:linePitch="360"/>
        </w:sectPr>
      </w:pPr>
    </w:p>
    <w:p w14:paraId="63F64F61" w14:textId="77777777" w:rsidR="000C74F3" w:rsidRPr="003E5DAB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БЮДЖЕТНІ ВИТРАТИ</w:t>
      </w:r>
      <w:r w:rsidRPr="003E5D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E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адміністрування регулювання </w:t>
      </w:r>
    </w:p>
    <w:p w14:paraId="4E9EDE92" w14:textId="77777777" w:rsidR="000C74F3" w:rsidRPr="003E5DAB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E5D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Державний орган, для якого здійснюється розрахунок адміністрування регулювання:</w:t>
      </w:r>
    </w:p>
    <w:p w14:paraId="3FCD59AF" w14:textId="77777777" w:rsidR="000C74F3" w:rsidRPr="003E5DAB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43F675D3" w14:textId="77777777" w:rsidR="000C74F3" w:rsidRPr="003E5DAB" w:rsidRDefault="000C74F3" w:rsidP="000C74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3E5D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61130507" w14:textId="77777777" w:rsidR="000C74F3" w:rsidRPr="003E5DAB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tbl>
      <w:tblPr>
        <w:tblW w:w="508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1310"/>
        <w:gridCol w:w="1563"/>
        <w:gridCol w:w="1174"/>
        <w:gridCol w:w="1557"/>
        <w:gridCol w:w="1594"/>
      </w:tblGrid>
      <w:tr w:rsidR="000C74F3" w:rsidRPr="003E5DAB" w14:paraId="274B1BB7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D488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29F8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Планові витрати часу на процедуру</w:t>
            </w: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CA4A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Вартість часу </w:t>
            </w:r>
            <w:proofErr w:type="spellStart"/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співробітни-ка</w:t>
            </w:r>
            <w:proofErr w:type="spellEnd"/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органу державної влади відповідної категорії (заробітна плата)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3F64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Оцінка кількості процедур за рік, що </w:t>
            </w:r>
            <w:proofErr w:type="spellStart"/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припада-ють</w:t>
            </w:r>
            <w:proofErr w:type="spellEnd"/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на одного суб’єкта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C1BF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Оцінка кількості  </w:t>
            </w:r>
          </w:p>
          <w:p w14:paraId="240E9973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суб’єктів, що підпадають під дію процедури </w:t>
            </w:r>
            <w:proofErr w:type="spellStart"/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регулюва-ння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9B2E" w14:textId="1E262C96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Витрати </w:t>
            </w:r>
            <w:r w:rsidR="008B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 w:rsidR="008B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адміністру-вання</w:t>
            </w:r>
            <w:proofErr w:type="spellEnd"/>
            <w:r w:rsidR="008B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регулювання</w:t>
            </w:r>
            <w:r w:rsidRPr="003E5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(за рік), гривень</w:t>
            </w:r>
          </w:p>
        </w:tc>
      </w:tr>
      <w:tr w:rsidR="000C74F3" w:rsidRPr="003E5DAB" w14:paraId="025C5750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F375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76EA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DDAD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1A8C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71DB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C848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16975FFF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53C8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F096" w14:textId="1619047D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535" w14:textId="7C4C4C53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73E7" w14:textId="0B133E5E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0763" w14:textId="74520EEB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29B9" w14:textId="3B1D7659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3753A02B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F8B" w14:textId="21264C9F" w:rsidR="000C74F3" w:rsidRPr="003E5DAB" w:rsidRDefault="000C74F3" w:rsidP="00196FB0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3. 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E364" w14:textId="13CC56B0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2BE" w14:textId="4E404CBA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171F" w14:textId="4B927FDE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E317" w14:textId="71A7C08B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998" w14:textId="58CDFE75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5735DC93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6684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A813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BDBD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D786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FDAE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96C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5829BF80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D329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5. Оскарження одного окремого рішення </w:t>
            </w: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суб’єктами господарювання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AAFB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5EA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6DD5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4677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503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34454330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826A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6. Підготовка звітності за результатами регулювання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1272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7582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CAC0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0F61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B7CF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4F3" w:rsidRPr="003E5DAB" w14:paraId="3BBCA0AE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2975" w14:textId="77777777" w:rsidR="000C74F3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7. Інші адміністративні процедури</w:t>
            </w:r>
          </w:p>
          <w:p w14:paraId="602F4ABF" w14:textId="65814219" w:rsidR="00196FB0" w:rsidRPr="00196FB0" w:rsidRDefault="00196FB0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96FB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(прийняття рішення про зупинення ліцензії)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7814" w14:textId="6D3EC30D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B41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FF4" w14:textId="1BCDBD1D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68,07</w:t>
            </w:r>
            <w:r w:rsidR="008B41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F52" w14:textId="4568949F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1CD" w14:textId="2AD195B2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41D" w14:textId="2875F507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4 764,9</w:t>
            </w:r>
          </w:p>
        </w:tc>
      </w:tr>
      <w:tr w:rsidR="000C74F3" w:rsidRPr="003E5DAB" w14:paraId="3F1A1D20" w14:textId="77777777" w:rsidTr="000C74F3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0C60" w14:textId="77777777" w:rsidR="000C74F3" w:rsidRPr="003E5DAB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за рік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9E8F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AC12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D307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9EFE" w14:textId="77777777" w:rsidR="000C74F3" w:rsidRPr="003E5DAB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5D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BE2" w14:textId="5D48815D" w:rsidR="000C74F3" w:rsidRPr="003E5DAB" w:rsidRDefault="00196FB0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4 764,9</w:t>
            </w:r>
          </w:p>
        </w:tc>
      </w:tr>
    </w:tbl>
    <w:p w14:paraId="67DC2E2A" w14:textId="77777777" w:rsidR="000C74F3" w:rsidRPr="003E5DAB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04E3DD6C" w14:textId="37992C5A" w:rsidR="000C74F3" w:rsidRPr="003E5DAB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* </w:t>
      </w:r>
      <w:r w:rsidR="008B41CC"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Враховуючи</w:t>
      </w:r>
      <w:r w:rsidR="008B4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положення проєкту Закону</w:t>
      </w:r>
      <w:r w:rsidR="008B41CC"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</w:t>
      </w:r>
      <w:r w:rsidR="008B4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КРАІЛ</w:t>
      </w:r>
      <w:r w:rsidR="008B41CC" w:rsidRPr="009B3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приймає рішення про зупинення дії ліцензії на підставі відповідної заяви ліцензіата в строк до п’яти робочих днів з дня подання відповідної заяви</w:t>
      </w:r>
      <w:r w:rsidR="008B4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. </w:t>
      </w:r>
    </w:p>
    <w:p w14:paraId="34B23BBF" w14:textId="77777777" w:rsidR="000C74F3" w:rsidRPr="003E5DAB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Вартість 1 робочої години головного спеціаліста КРАІЛ – 68,07 грн.</w:t>
      </w:r>
    </w:p>
    <w:p w14:paraId="34AADB1D" w14:textId="77777777" w:rsidR="000C74F3" w:rsidRPr="003E5DAB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14:paraId="19A4C160" w14:textId="0A4752C3" w:rsidR="009B3528" w:rsidRPr="009B3528" w:rsidRDefault="000C74F3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** </w:t>
      </w:r>
      <w:r w:rsidR="008B41CC"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Для розрахунку вартості часу співробітника КРАІЛ використано розмір посадового окладу головного спеціаліста – 11 300 грн. відповідно до Схеми посадових окладів на посадах державної служби з урахуванням категорій, </w:t>
      </w:r>
      <w:proofErr w:type="spellStart"/>
      <w:r w:rsidR="008B41CC"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підкатегорій</w:t>
      </w:r>
      <w:proofErr w:type="spellEnd"/>
      <w:r w:rsidR="008B41CC" w:rsidRPr="003E5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та рівнів державних органів у 2021 році, затвердженої постановою Кабінету Міністрів України від 18.01.2017 № 15 (в редакції постанови Кабінету Міністрів України від 02.02.2022 р. № 89) та норму тривалості робочого часу у 2022 році, яка складає 1987 год. (середньомісячна – 166 год.).</w:t>
      </w:r>
    </w:p>
    <w:p w14:paraId="7E2BCFF5" w14:textId="71D5DA18" w:rsidR="00583DF3" w:rsidRPr="003E5DAB" w:rsidRDefault="00583DF3" w:rsidP="00C444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83DF3" w:rsidRPr="003E5DAB" w:rsidSect="00583DF3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8FB7" w14:textId="77777777" w:rsidR="00C82E55" w:rsidRDefault="00C82E55">
      <w:pPr>
        <w:spacing w:after="0" w:line="240" w:lineRule="auto"/>
      </w:pPr>
      <w:r>
        <w:separator/>
      </w:r>
    </w:p>
  </w:endnote>
  <w:endnote w:type="continuationSeparator" w:id="0">
    <w:p w14:paraId="3A279254" w14:textId="77777777" w:rsidR="00C82E55" w:rsidRDefault="00C8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E892E" w14:textId="77777777" w:rsidR="00C82E55" w:rsidRDefault="00C82E55">
      <w:pPr>
        <w:spacing w:after="0" w:line="240" w:lineRule="auto"/>
      </w:pPr>
      <w:r>
        <w:separator/>
      </w:r>
    </w:p>
  </w:footnote>
  <w:footnote w:type="continuationSeparator" w:id="0">
    <w:p w14:paraId="380BF2D3" w14:textId="77777777" w:rsidR="00C82E55" w:rsidRDefault="00C8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3F9D1" w14:textId="742084D1" w:rsidR="00C82E55" w:rsidRPr="00B85BFF" w:rsidRDefault="00C82E55" w:rsidP="00B85BFF">
    <w:pPr>
      <w:pStyle w:val="a5"/>
      <w:jc w:val="center"/>
      <w:rPr>
        <w:sz w:val="28"/>
        <w:szCs w:val="28"/>
        <w:lang w:val="en-US"/>
      </w:rPr>
    </w:pPr>
    <w:r w:rsidRPr="005257A6">
      <w:rPr>
        <w:sz w:val="28"/>
        <w:szCs w:val="28"/>
      </w:rPr>
      <w:fldChar w:fldCharType="begin"/>
    </w:r>
    <w:r w:rsidRPr="005257A6">
      <w:rPr>
        <w:sz w:val="28"/>
        <w:szCs w:val="28"/>
      </w:rPr>
      <w:instrText xml:space="preserve"> PAGE </w:instrText>
    </w:r>
    <w:r w:rsidRPr="005257A6">
      <w:rPr>
        <w:sz w:val="28"/>
        <w:szCs w:val="28"/>
      </w:rPr>
      <w:fldChar w:fldCharType="separate"/>
    </w:r>
    <w:r w:rsidR="00480F98">
      <w:rPr>
        <w:noProof/>
        <w:sz w:val="28"/>
        <w:szCs w:val="28"/>
      </w:rPr>
      <w:t>19</w:t>
    </w:r>
    <w:r w:rsidRPr="005257A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944C" w14:textId="45B974CC" w:rsidR="00C82E55" w:rsidRPr="00583DF3" w:rsidRDefault="00C82E55" w:rsidP="00B85BFF">
    <w:pPr>
      <w:pStyle w:val="a5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>
    <w:nsid w:val="077D72FC"/>
    <w:multiLevelType w:val="hybridMultilevel"/>
    <w:tmpl w:val="037C19E8"/>
    <w:lvl w:ilvl="0" w:tplc="200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0F612C7B"/>
    <w:multiLevelType w:val="multilevel"/>
    <w:tmpl w:val="6B0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CC3"/>
    <w:multiLevelType w:val="hybridMultilevel"/>
    <w:tmpl w:val="746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EDA"/>
    <w:multiLevelType w:val="hybridMultilevel"/>
    <w:tmpl w:val="0BA2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15B1"/>
    <w:multiLevelType w:val="hybridMultilevel"/>
    <w:tmpl w:val="D2245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45A0"/>
    <w:multiLevelType w:val="hybridMultilevel"/>
    <w:tmpl w:val="A45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4BB8"/>
    <w:multiLevelType w:val="hybridMultilevel"/>
    <w:tmpl w:val="229659B8"/>
    <w:lvl w:ilvl="0" w:tplc="2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FD236F8"/>
    <w:multiLevelType w:val="hybridMultilevel"/>
    <w:tmpl w:val="0D4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B8B"/>
    <w:multiLevelType w:val="hybridMultilevel"/>
    <w:tmpl w:val="7B5AAE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339AD"/>
    <w:multiLevelType w:val="hybridMultilevel"/>
    <w:tmpl w:val="CCC4FFD8"/>
    <w:lvl w:ilvl="0" w:tplc="200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4E402943"/>
    <w:multiLevelType w:val="hybridMultilevel"/>
    <w:tmpl w:val="A0DCC7CC"/>
    <w:lvl w:ilvl="0" w:tplc="200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A57840"/>
    <w:multiLevelType w:val="multilevel"/>
    <w:tmpl w:val="FF589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2343930"/>
    <w:multiLevelType w:val="hybridMultilevel"/>
    <w:tmpl w:val="64DA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23C1"/>
    <w:multiLevelType w:val="hybridMultilevel"/>
    <w:tmpl w:val="C11E4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762C7"/>
    <w:multiLevelType w:val="multilevel"/>
    <w:tmpl w:val="69D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02243"/>
    <w:multiLevelType w:val="hybridMultilevel"/>
    <w:tmpl w:val="46083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6"/>
  </w:num>
  <w:num w:numId="7">
    <w:abstractNumId w:val="19"/>
  </w:num>
  <w:num w:numId="8">
    <w:abstractNumId w:val="8"/>
  </w:num>
  <w:num w:numId="9">
    <w:abstractNumId w:val="3"/>
  </w:num>
  <w:num w:numId="10">
    <w:abstractNumId w:val="13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10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DA"/>
    <w:rsid w:val="000137B5"/>
    <w:rsid w:val="000138CA"/>
    <w:rsid w:val="000149A4"/>
    <w:rsid w:val="000260A5"/>
    <w:rsid w:val="0006720D"/>
    <w:rsid w:val="00083652"/>
    <w:rsid w:val="000A2BCE"/>
    <w:rsid w:val="000A6E90"/>
    <w:rsid w:val="000C56C5"/>
    <w:rsid w:val="000C6E2F"/>
    <w:rsid w:val="000C74F3"/>
    <w:rsid w:val="000F048B"/>
    <w:rsid w:val="00113BE5"/>
    <w:rsid w:val="0011630F"/>
    <w:rsid w:val="00122ADF"/>
    <w:rsid w:val="001247EC"/>
    <w:rsid w:val="00140612"/>
    <w:rsid w:val="00145B3A"/>
    <w:rsid w:val="00182F9D"/>
    <w:rsid w:val="0018433F"/>
    <w:rsid w:val="0019368A"/>
    <w:rsid w:val="00193CE2"/>
    <w:rsid w:val="001965EB"/>
    <w:rsid w:val="00196FB0"/>
    <w:rsid w:val="001A1E18"/>
    <w:rsid w:val="001B29F8"/>
    <w:rsid w:val="001D1BFE"/>
    <w:rsid w:val="001D376B"/>
    <w:rsid w:val="001E1B73"/>
    <w:rsid w:val="001F271E"/>
    <w:rsid w:val="002056C9"/>
    <w:rsid w:val="00206AAC"/>
    <w:rsid w:val="00224270"/>
    <w:rsid w:val="0023591C"/>
    <w:rsid w:val="002475C8"/>
    <w:rsid w:val="002500A9"/>
    <w:rsid w:val="002561BD"/>
    <w:rsid w:val="00266D7C"/>
    <w:rsid w:val="002764EC"/>
    <w:rsid w:val="00282302"/>
    <w:rsid w:val="0028290E"/>
    <w:rsid w:val="00283F67"/>
    <w:rsid w:val="00285DE4"/>
    <w:rsid w:val="00293ADE"/>
    <w:rsid w:val="00293C51"/>
    <w:rsid w:val="00295877"/>
    <w:rsid w:val="002A2258"/>
    <w:rsid w:val="002A4728"/>
    <w:rsid w:val="002B3C49"/>
    <w:rsid w:val="002C0CE7"/>
    <w:rsid w:val="002C7C27"/>
    <w:rsid w:val="002D3293"/>
    <w:rsid w:val="002E2794"/>
    <w:rsid w:val="002E31C5"/>
    <w:rsid w:val="002E54F0"/>
    <w:rsid w:val="002F0525"/>
    <w:rsid w:val="002F4770"/>
    <w:rsid w:val="002F5379"/>
    <w:rsid w:val="0031049A"/>
    <w:rsid w:val="00311153"/>
    <w:rsid w:val="003131D4"/>
    <w:rsid w:val="00325BD6"/>
    <w:rsid w:val="003277E2"/>
    <w:rsid w:val="0033628E"/>
    <w:rsid w:val="00340388"/>
    <w:rsid w:val="003439C9"/>
    <w:rsid w:val="003460D1"/>
    <w:rsid w:val="00346616"/>
    <w:rsid w:val="00354552"/>
    <w:rsid w:val="00363634"/>
    <w:rsid w:val="00372DDF"/>
    <w:rsid w:val="00374620"/>
    <w:rsid w:val="00376C26"/>
    <w:rsid w:val="003903FE"/>
    <w:rsid w:val="00397D6F"/>
    <w:rsid w:val="003A08AF"/>
    <w:rsid w:val="003A42B8"/>
    <w:rsid w:val="003D6DDA"/>
    <w:rsid w:val="003E058F"/>
    <w:rsid w:val="003E5DAB"/>
    <w:rsid w:val="003E6C81"/>
    <w:rsid w:val="003F0380"/>
    <w:rsid w:val="003F3181"/>
    <w:rsid w:val="00406FCF"/>
    <w:rsid w:val="00407CBC"/>
    <w:rsid w:val="00421AA4"/>
    <w:rsid w:val="0042478D"/>
    <w:rsid w:val="00425CB6"/>
    <w:rsid w:val="00430084"/>
    <w:rsid w:val="00445F61"/>
    <w:rsid w:val="00447C5D"/>
    <w:rsid w:val="00452C31"/>
    <w:rsid w:val="00461669"/>
    <w:rsid w:val="0046282B"/>
    <w:rsid w:val="00464DE9"/>
    <w:rsid w:val="004656FC"/>
    <w:rsid w:val="00477FEF"/>
    <w:rsid w:val="00480F98"/>
    <w:rsid w:val="00485208"/>
    <w:rsid w:val="004930F8"/>
    <w:rsid w:val="00495611"/>
    <w:rsid w:val="004A6AE7"/>
    <w:rsid w:val="004A6AEC"/>
    <w:rsid w:val="004B4828"/>
    <w:rsid w:val="004C457D"/>
    <w:rsid w:val="004C509A"/>
    <w:rsid w:val="004C6902"/>
    <w:rsid w:val="004C7F14"/>
    <w:rsid w:val="004D16F4"/>
    <w:rsid w:val="004F4941"/>
    <w:rsid w:val="004F4A49"/>
    <w:rsid w:val="00503EA0"/>
    <w:rsid w:val="00505714"/>
    <w:rsid w:val="00510A5F"/>
    <w:rsid w:val="00512102"/>
    <w:rsid w:val="005130A6"/>
    <w:rsid w:val="005208B5"/>
    <w:rsid w:val="005257A6"/>
    <w:rsid w:val="005264B7"/>
    <w:rsid w:val="00532C16"/>
    <w:rsid w:val="00542C95"/>
    <w:rsid w:val="0054505F"/>
    <w:rsid w:val="00555FBC"/>
    <w:rsid w:val="00563658"/>
    <w:rsid w:val="00571C81"/>
    <w:rsid w:val="005743F0"/>
    <w:rsid w:val="00583DF3"/>
    <w:rsid w:val="005875D7"/>
    <w:rsid w:val="005902E9"/>
    <w:rsid w:val="0059272F"/>
    <w:rsid w:val="005962CA"/>
    <w:rsid w:val="005969AE"/>
    <w:rsid w:val="005A0380"/>
    <w:rsid w:val="005A2C73"/>
    <w:rsid w:val="005A726B"/>
    <w:rsid w:val="005A7EA0"/>
    <w:rsid w:val="005B448B"/>
    <w:rsid w:val="005B5C4A"/>
    <w:rsid w:val="005D6BDE"/>
    <w:rsid w:val="005E0404"/>
    <w:rsid w:val="005E75F6"/>
    <w:rsid w:val="005F6C68"/>
    <w:rsid w:val="00607CAA"/>
    <w:rsid w:val="0063459B"/>
    <w:rsid w:val="00664E23"/>
    <w:rsid w:val="006711EC"/>
    <w:rsid w:val="00671700"/>
    <w:rsid w:val="00675AC8"/>
    <w:rsid w:val="00675D5B"/>
    <w:rsid w:val="00680E2E"/>
    <w:rsid w:val="0068150F"/>
    <w:rsid w:val="00684A7E"/>
    <w:rsid w:val="0068704C"/>
    <w:rsid w:val="00687B5F"/>
    <w:rsid w:val="006900A8"/>
    <w:rsid w:val="006A1E78"/>
    <w:rsid w:val="006A3A63"/>
    <w:rsid w:val="006B3B17"/>
    <w:rsid w:val="006B510B"/>
    <w:rsid w:val="006D7BBA"/>
    <w:rsid w:val="006E5630"/>
    <w:rsid w:val="006E5EF6"/>
    <w:rsid w:val="006F23B8"/>
    <w:rsid w:val="006F53B1"/>
    <w:rsid w:val="006F737A"/>
    <w:rsid w:val="0070295D"/>
    <w:rsid w:val="00706A75"/>
    <w:rsid w:val="00713311"/>
    <w:rsid w:val="0071478F"/>
    <w:rsid w:val="0071677A"/>
    <w:rsid w:val="00720443"/>
    <w:rsid w:val="0072154E"/>
    <w:rsid w:val="00744AF7"/>
    <w:rsid w:val="00757865"/>
    <w:rsid w:val="00757BA3"/>
    <w:rsid w:val="0076510E"/>
    <w:rsid w:val="007675E7"/>
    <w:rsid w:val="00767FC4"/>
    <w:rsid w:val="0077777B"/>
    <w:rsid w:val="0078001C"/>
    <w:rsid w:val="007801C0"/>
    <w:rsid w:val="00794ACE"/>
    <w:rsid w:val="00795A71"/>
    <w:rsid w:val="007A3FF0"/>
    <w:rsid w:val="007A41CC"/>
    <w:rsid w:val="007A67AE"/>
    <w:rsid w:val="007B76E3"/>
    <w:rsid w:val="007C5065"/>
    <w:rsid w:val="007E1E2A"/>
    <w:rsid w:val="007F55D0"/>
    <w:rsid w:val="008064A7"/>
    <w:rsid w:val="00827BF1"/>
    <w:rsid w:val="00844082"/>
    <w:rsid w:val="00857539"/>
    <w:rsid w:val="008607BC"/>
    <w:rsid w:val="00864AF0"/>
    <w:rsid w:val="00866DA5"/>
    <w:rsid w:val="008830D5"/>
    <w:rsid w:val="008902E9"/>
    <w:rsid w:val="00896C26"/>
    <w:rsid w:val="008B3D90"/>
    <w:rsid w:val="008B41CC"/>
    <w:rsid w:val="008B513D"/>
    <w:rsid w:val="008D445A"/>
    <w:rsid w:val="008D61A3"/>
    <w:rsid w:val="008E10D4"/>
    <w:rsid w:val="008E138D"/>
    <w:rsid w:val="008E1DEF"/>
    <w:rsid w:val="008E4B20"/>
    <w:rsid w:val="008E5711"/>
    <w:rsid w:val="008E5DD1"/>
    <w:rsid w:val="008E72FE"/>
    <w:rsid w:val="008E790B"/>
    <w:rsid w:val="008F32F7"/>
    <w:rsid w:val="0091350E"/>
    <w:rsid w:val="009138C5"/>
    <w:rsid w:val="009168A4"/>
    <w:rsid w:val="00916A2B"/>
    <w:rsid w:val="00924149"/>
    <w:rsid w:val="00932FFA"/>
    <w:rsid w:val="00944CDE"/>
    <w:rsid w:val="00951BC4"/>
    <w:rsid w:val="0095754B"/>
    <w:rsid w:val="00957F53"/>
    <w:rsid w:val="00961AC8"/>
    <w:rsid w:val="0096656E"/>
    <w:rsid w:val="00977088"/>
    <w:rsid w:val="00980B09"/>
    <w:rsid w:val="00981FC4"/>
    <w:rsid w:val="00984B32"/>
    <w:rsid w:val="00994875"/>
    <w:rsid w:val="0099547F"/>
    <w:rsid w:val="009A4CC7"/>
    <w:rsid w:val="009A65BC"/>
    <w:rsid w:val="009B0EEF"/>
    <w:rsid w:val="009B32AA"/>
    <w:rsid w:val="009B3528"/>
    <w:rsid w:val="009B7F8A"/>
    <w:rsid w:val="009C69C1"/>
    <w:rsid w:val="009C7086"/>
    <w:rsid w:val="009E0E85"/>
    <w:rsid w:val="00A00D35"/>
    <w:rsid w:val="00A06DBB"/>
    <w:rsid w:val="00A11F76"/>
    <w:rsid w:val="00A13DC3"/>
    <w:rsid w:val="00A166A1"/>
    <w:rsid w:val="00A25B86"/>
    <w:rsid w:val="00A267A2"/>
    <w:rsid w:val="00A32F1E"/>
    <w:rsid w:val="00A369A2"/>
    <w:rsid w:val="00A36D71"/>
    <w:rsid w:val="00A425DC"/>
    <w:rsid w:val="00A428AF"/>
    <w:rsid w:val="00A567E2"/>
    <w:rsid w:val="00A612FE"/>
    <w:rsid w:val="00A61602"/>
    <w:rsid w:val="00A62FB2"/>
    <w:rsid w:val="00A679B5"/>
    <w:rsid w:val="00A7045B"/>
    <w:rsid w:val="00A82830"/>
    <w:rsid w:val="00A92557"/>
    <w:rsid w:val="00AA3788"/>
    <w:rsid w:val="00AB0B69"/>
    <w:rsid w:val="00AB36ED"/>
    <w:rsid w:val="00AB3891"/>
    <w:rsid w:val="00AE02C8"/>
    <w:rsid w:val="00AE3883"/>
    <w:rsid w:val="00AE3D3E"/>
    <w:rsid w:val="00AF561F"/>
    <w:rsid w:val="00B02438"/>
    <w:rsid w:val="00B07DFD"/>
    <w:rsid w:val="00B13276"/>
    <w:rsid w:val="00B21C49"/>
    <w:rsid w:val="00B2268D"/>
    <w:rsid w:val="00B27976"/>
    <w:rsid w:val="00B31918"/>
    <w:rsid w:val="00B3433B"/>
    <w:rsid w:val="00B3772F"/>
    <w:rsid w:val="00B41123"/>
    <w:rsid w:val="00B66649"/>
    <w:rsid w:val="00B72476"/>
    <w:rsid w:val="00B734FE"/>
    <w:rsid w:val="00B746FA"/>
    <w:rsid w:val="00B76C25"/>
    <w:rsid w:val="00B777AC"/>
    <w:rsid w:val="00B85BFF"/>
    <w:rsid w:val="00B8740A"/>
    <w:rsid w:val="00B87C76"/>
    <w:rsid w:val="00B91AD3"/>
    <w:rsid w:val="00BA272C"/>
    <w:rsid w:val="00BA4049"/>
    <w:rsid w:val="00BC6F74"/>
    <w:rsid w:val="00BD23CD"/>
    <w:rsid w:val="00BD37C6"/>
    <w:rsid w:val="00BE10FB"/>
    <w:rsid w:val="00BE2554"/>
    <w:rsid w:val="00BE5672"/>
    <w:rsid w:val="00BF2BAA"/>
    <w:rsid w:val="00BF31D6"/>
    <w:rsid w:val="00BF5D2A"/>
    <w:rsid w:val="00C05EF6"/>
    <w:rsid w:val="00C0702C"/>
    <w:rsid w:val="00C118A5"/>
    <w:rsid w:val="00C12706"/>
    <w:rsid w:val="00C3314E"/>
    <w:rsid w:val="00C44441"/>
    <w:rsid w:val="00C47227"/>
    <w:rsid w:val="00C53096"/>
    <w:rsid w:val="00C550C4"/>
    <w:rsid w:val="00C82E55"/>
    <w:rsid w:val="00C94ADC"/>
    <w:rsid w:val="00C9570E"/>
    <w:rsid w:val="00C95EFA"/>
    <w:rsid w:val="00C97352"/>
    <w:rsid w:val="00CA1D2A"/>
    <w:rsid w:val="00CA5130"/>
    <w:rsid w:val="00CB15A1"/>
    <w:rsid w:val="00CB7AFD"/>
    <w:rsid w:val="00CC2ABA"/>
    <w:rsid w:val="00CD1B10"/>
    <w:rsid w:val="00CE138E"/>
    <w:rsid w:val="00CE4101"/>
    <w:rsid w:val="00CF4BA2"/>
    <w:rsid w:val="00CF6A79"/>
    <w:rsid w:val="00D05A3A"/>
    <w:rsid w:val="00D14933"/>
    <w:rsid w:val="00D33D01"/>
    <w:rsid w:val="00D4017B"/>
    <w:rsid w:val="00D41E2E"/>
    <w:rsid w:val="00D46C7B"/>
    <w:rsid w:val="00D51837"/>
    <w:rsid w:val="00D51CAD"/>
    <w:rsid w:val="00D52D65"/>
    <w:rsid w:val="00D67C87"/>
    <w:rsid w:val="00D808E1"/>
    <w:rsid w:val="00D96883"/>
    <w:rsid w:val="00DA435F"/>
    <w:rsid w:val="00DC633E"/>
    <w:rsid w:val="00DD712C"/>
    <w:rsid w:val="00DE5192"/>
    <w:rsid w:val="00DE6007"/>
    <w:rsid w:val="00DE7791"/>
    <w:rsid w:val="00DF642A"/>
    <w:rsid w:val="00E01A28"/>
    <w:rsid w:val="00E13C3E"/>
    <w:rsid w:val="00E204E4"/>
    <w:rsid w:val="00E2274E"/>
    <w:rsid w:val="00E26D6B"/>
    <w:rsid w:val="00E37E6E"/>
    <w:rsid w:val="00E4096A"/>
    <w:rsid w:val="00E5595C"/>
    <w:rsid w:val="00E619A7"/>
    <w:rsid w:val="00E6263F"/>
    <w:rsid w:val="00E655FB"/>
    <w:rsid w:val="00E65904"/>
    <w:rsid w:val="00E76FAF"/>
    <w:rsid w:val="00E800E5"/>
    <w:rsid w:val="00E860FA"/>
    <w:rsid w:val="00E900D4"/>
    <w:rsid w:val="00EA0B99"/>
    <w:rsid w:val="00EB065F"/>
    <w:rsid w:val="00EB2E48"/>
    <w:rsid w:val="00EC19C4"/>
    <w:rsid w:val="00EC208D"/>
    <w:rsid w:val="00EC3E84"/>
    <w:rsid w:val="00EC57D2"/>
    <w:rsid w:val="00ED3772"/>
    <w:rsid w:val="00EE5E6D"/>
    <w:rsid w:val="00EE781E"/>
    <w:rsid w:val="00EF1762"/>
    <w:rsid w:val="00F0459B"/>
    <w:rsid w:val="00F20B51"/>
    <w:rsid w:val="00F3342E"/>
    <w:rsid w:val="00F35617"/>
    <w:rsid w:val="00F47B13"/>
    <w:rsid w:val="00F55C62"/>
    <w:rsid w:val="00F65DE4"/>
    <w:rsid w:val="00F715BB"/>
    <w:rsid w:val="00F74DC2"/>
    <w:rsid w:val="00F80C5C"/>
    <w:rsid w:val="00F80D70"/>
    <w:rsid w:val="00F94DC8"/>
    <w:rsid w:val="00FA16F2"/>
    <w:rsid w:val="00FA552C"/>
    <w:rsid w:val="00FA7EDE"/>
    <w:rsid w:val="00FB1721"/>
    <w:rsid w:val="00FC4B42"/>
    <w:rsid w:val="00FE1D95"/>
    <w:rsid w:val="00FE277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A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D6DDA"/>
  </w:style>
  <w:style w:type="paragraph" w:styleId="a3">
    <w:name w:val="Body Text"/>
    <w:basedOn w:val="a"/>
    <w:link w:val="a4"/>
    <w:rsid w:val="003D6D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3D6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3D6DDA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rsid w:val="003D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D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3D6DDA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3D6DDA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tj">
    <w:name w:val="tj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7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78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  <w:rsid w:val="00F80C5C"/>
  </w:style>
  <w:style w:type="paragraph" w:styleId="a9">
    <w:name w:val="List Paragraph"/>
    <w:basedOn w:val="a"/>
    <w:uiPriority w:val="34"/>
    <w:qFormat/>
    <w:rsid w:val="00571C81"/>
    <w:pPr>
      <w:ind w:left="720"/>
      <w:contextualSpacing/>
    </w:pPr>
  </w:style>
  <w:style w:type="character" w:styleId="aa">
    <w:name w:val="Emphasis"/>
    <w:basedOn w:val="a0"/>
    <w:uiPriority w:val="20"/>
    <w:qFormat/>
    <w:rsid w:val="00EC19C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065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7A6"/>
    <w:rPr>
      <w:rFonts w:ascii="Calibri" w:eastAsia="Calibri" w:hAnsi="Calibri" w:cs="font347"/>
    </w:rPr>
  </w:style>
  <w:style w:type="table" w:styleId="af">
    <w:name w:val="Table Grid"/>
    <w:basedOn w:val="a1"/>
    <w:uiPriority w:val="39"/>
    <w:rsid w:val="000C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A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D6DDA"/>
  </w:style>
  <w:style w:type="paragraph" w:styleId="a3">
    <w:name w:val="Body Text"/>
    <w:basedOn w:val="a"/>
    <w:link w:val="a4"/>
    <w:rsid w:val="003D6D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3D6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3D6DDA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rsid w:val="003D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D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3D6DDA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3D6DDA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tj">
    <w:name w:val="tj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7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78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  <w:rsid w:val="00F80C5C"/>
  </w:style>
  <w:style w:type="paragraph" w:styleId="a9">
    <w:name w:val="List Paragraph"/>
    <w:basedOn w:val="a"/>
    <w:uiPriority w:val="34"/>
    <w:qFormat/>
    <w:rsid w:val="00571C81"/>
    <w:pPr>
      <w:ind w:left="720"/>
      <w:contextualSpacing/>
    </w:pPr>
  </w:style>
  <w:style w:type="character" w:styleId="aa">
    <w:name w:val="Emphasis"/>
    <w:basedOn w:val="a0"/>
    <w:uiPriority w:val="20"/>
    <w:qFormat/>
    <w:rsid w:val="00EC19C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065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7A6"/>
    <w:rPr>
      <w:rFonts w:ascii="Calibri" w:eastAsia="Calibri" w:hAnsi="Calibri" w:cs="font347"/>
    </w:rPr>
  </w:style>
  <w:style w:type="table" w:styleId="af">
    <w:name w:val="Table Grid"/>
    <w:basedOn w:val="a1"/>
    <w:uiPriority w:val="39"/>
    <w:rsid w:val="000C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.gov.ua/ua/Rehuliatorna-diialnist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c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c.gov.ua/files/Reestri/2022/09/Internet07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593-D2ED-4E73-B98C-30F3F265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23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Кричевська Олена Володимирівна</cp:lastModifiedBy>
  <cp:revision>235</cp:revision>
  <cp:lastPrinted>2021-08-20T10:44:00Z</cp:lastPrinted>
  <dcterms:created xsi:type="dcterms:W3CDTF">2021-07-06T07:43:00Z</dcterms:created>
  <dcterms:modified xsi:type="dcterms:W3CDTF">2022-11-07T12:19:00Z</dcterms:modified>
</cp:coreProperties>
</file>