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2D07A" w14:textId="3E30C75B" w:rsidR="00A84F38" w:rsidRPr="000F44AB" w:rsidRDefault="00A84F38" w:rsidP="002E4BF5">
      <w:pPr>
        <w:shd w:val="clear" w:color="auto" w:fill="FFFFFF"/>
        <w:ind w:left="4678"/>
        <w:jc w:val="both"/>
        <w:rPr>
          <w:rFonts w:ascii="Times New Roman" w:hAnsi="Times New Roman"/>
          <w:sz w:val="28"/>
          <w:szCs w:val="28"/>
          <w:lang w:val="uk-UA" w:eastAsia="uk-UA"/>
        </w:rPr>
      </w:pPr>
      <w:r w:rsidRPr="000F44AB">
        <w:rPr>
          <w:rFonts w:ascii="Times New Roman" w:hAnsi="Times New Roman"/>
          <w:sz w:val="28"/>
          <w:szCs w:val="28"/>
          <w:lang w:val="uk-UA" w:eastAsia="uk-UA"/>
        </w:rPr>
        <w:t>ЗАТВЕРДЖЕНО</w:t>
      </w:r>
      <w:r w:rsidRPr="000F44AB">
        <w:rPr>
          <w:rFonts w:ascii="Times New Roman" w:hAnsi="Times New Roman"/>
          <w:sz w:val="28"/>
          <w:szCs w:val="28"/>
          <w:lang w:val="uk-UA" w:eastAsia="uk-UA"/>
        </w:rPr>
        <w:br/>
      </w:r>
      <w:r w:rsidR="00105369">
        <w:rPr>
          <w:rFonts w:ascii="Times New Roman" w:hAnsi="Times New Roman"/>
          <w:sz w:val="28"/>
          <w:szCs w:val="28"/>
          <w:lang w:val="uk-UA" w:eastAsia="uk-UA"/>
        </w:rPr>
        <w:t>Р</w:t>
      </w:r>
      <w:r w:rsidRPr="000F44AB">
        <w:rPr>
          <w:rFonts w:ascii="Times New Roman" w:hAnsi="Times New Roman"/>
          <w:sz w:val="28"/>
          <w:szCs w:val="28"/>
          <w:lang w:val="uk-UA" w:eastAsia="uk-UA"/>
        </w:rPr>
        <w:t>ішення</w:t>
      </w:r>
      <w:r w:rsidR="00BA37C1">
        <w:rPr>
          <w:rFonts w:ascii="Times New Roman" w:hAnsi="Times New Roman"/>
          <w:sz w:val="28"/>
          <w:szCs w:val="28"/>
          <w:lang w:val="uk-UA" w:eastAsia="uk-UA"/>
        </w:rPr>
        <w:t>м</w:t>
      </w:r>
      <w:r w:rsidRPr="000F44AB">
        <w:rPr>
          <w:rFonts w:ascii="Times New Roman" w:hAnsi="Times New Roman"/>
          <w:sz w:val="28"/>
          <w:szCs w:val="28"/>
          <w:lang w:val="uk-UA" w:eastAsia="uk-UA"/>
        </w:rPr>
        <w:t xml:space="preserve"> КРАІЛ</w:t>
      </w:r>
      <w:r w:rsidR="00BA37C1">
        <w:rPr>
          <w:rFonts w:ascii="Times New Roman" w:hAnsi="Times New Roman"/>
          <w:sz w:val="28"/>
          <w:szCs w:val="28"/>
          <w:lang w:val="uk-UA" w:eastAsia="uk-UA"/>
        </w:rPr>
        <w:t xml:space="preserve"> від 25 жовтня 2021 року № 681 (у редакції рішення КРАІЛ від________</w:t>
      </w:r>
      <w:r w:rsidR="002E4BF5">
        <w:rPr>
          <w:rFonts w:ascii="Times New Roman" w:hAnsi="Times New Roman"/>
          <w:sz w:val="28"/>
          <w:szCs w:val="28"/>
          <w:lang w:val="uk-UA" w:eastAsia="uk-UA"/>
        </w:rPr>
        <w:t xml:space="preserve">_____________  </w:t>
      </w:r>
      <w:r w:rsidRPr="000F44AB">
        <w:rPr>
          <w:rFonts w:ascii="Times New Roman" w:hAnsi="Times New Roman"/>
          <w:sz w:val="28"/>
          <w:szCs w:val="28"/>
          <w:lang w:val="uk-UA" w:eastAsia="uk-UA"/>
        </w:rPr>
        <w:t>№ ______</w:t>
      </w:r>
      <w:r w:rsidR="002E4BF5">
        <w:rPr>
          <w:rFonts w:ascii="Times New Roman" w:hAnsi="Times New Roman"/>
          <w:sz w:val="28"/>
          <w:szCs w:val="28"/>
          <w:lang w:val="uk-UA" w:eastAsia="uk-UA"/>
        </w:rPr>
        <w:t>__</w:t>
      </w:r>
    </w:p>
    <w:p w14:paraId="30F4BF20" w14:textId="77777777" w:rsidR="00A84F38" w:rsidRPr="000F44AB" w:rsidRDefault="00A84F38" w:rsidP="002E4BF5">
      <w:pPr>
        <w:shd w:val="clear" w:color="auto" w:fill="FFFFFF"/>
        <w:ind w:left="5103"/>
        <w:rPr>
          <w:rFonts w:ascii="Times New Roman" w:hAnsi="Times New Roman"/>
          <w:sz w:val="16"/>
          <w:szCs w:val="16"/>
          <w:lang w:val="uk-UA" w:eastAsia="uk-UA"/>
        </w:rPr>
      </w:pPr>
    </w:p>
    <w:p w14:paraId="3854EA32" w14:textId="77777777" w:rsidR="00A84F38" w:rsidRPr="000F44AB" w:rsidRDefault="00A84F38" w:rsidP="00A84F38">
      <w:pPr>
        <w:shd w:val="clear" w:color="auto" w:fill="FFFFFF"/>
        <w:ind w:left="5812"/>
        <w:rPr>
          <w:rFonts w:ascii="Times New Roman" w:hAnsi="Times New Roman"/>
          <w:sz w:val="16"/>
          <w:szCs w:val="16"/>
          <w:lang w:val="uk-UA" w:eastAsia="uk-UA"/>
        </w:rPr>
      </w:pPr>
    </w:p>
    <w:p w14:paraId="2CA94327" w14:textId="77777777" w:rsidR="00A84F38" w:rsidRPr="000F44AB" w:rsidRDefault="00A84F38" w:rsidP="00A84F38">
      <w:pPr>
        <w:shd w:val="clear" w:color="auto" w:fill="FFFFFF"/>
        <w:spacing w:before="100" w:after="225" w:line="288" w:lineRule="atLeast"/>
        <w:jc w:val="center"/>
        <w:rPr>
          <w:rFonts w:ascii="Times New Roman" w:hAnsi="Times New Roman"/>
          <w:lang w:val="uk-UA" w:eastAsia="uk-UA"/>
        </w:rPr>
      </w:pPr>
      <w:r w:rsidRPr="000F44AB">
        <w:rPr>
          <w:noProof/>
          <w:lang w:val="uk-UA" w:eastAsia="uk-UA"/>
        </w:rPr>
        <w:drawing>
          <wp:inline distT="0" distB="0" distL="0" distR="0" wp14:anchorId="43C7509D" wp14:editId="506C7A9D">
            <wp:extent cx="438150" cy="552450"/>
            <wp:effectExtent l="0" t="0" r="0"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pic:spPr>
                </pic:pic>
              </a:graphicData>
            </a:graphic>
          </wp:inline>
        </w:drawing>
      </w:r>
    </w:p>
    <w:p w14:paraId="7481F17A" w14:textId="77777777" w:rsidR="00A84F38" w:rsidRPr="000F44AB" w:rsidRDefault="00A84F38" w:rsidP="00A84F38">
      <w:pPr>
        <w:shd w:val="clear" w:color="auto" w:fill="FFFFFF"/>
        <w:spacing w:before="170" w:after="113" w:line="203" w:lineRule="atLeast"/>
        <w:jc w:val="center"/>
        <w:rPr>
          <w:rFonts w:ascii="Times New Roman" w:hAnsi="Times New Roman"/>
          <w:b/>
          <w:bCs/>
          <w:lang w:val="uk-UA" w:eastAsia="uk-UA"/>
        </w:rPr>
      </w:pPr>
      <w:r w:rsidRPr="000F44AB">
        <w:rPr>
          <w:rFonts w:ascii="Times New Roman" w:hAnsi="Times New Roman"/>
          <w:b/>
          <w:bCs/>
          <w:lang w:val="uk-UA" w:eastAsia="uk-UA"/>
        </w:rPr>
        <w:t>КОМІСІЯ З РЕГУЛЮВАННЯ АЗАРТНИХ ІГОР ТА ЛОТЕРЕЙ</w:t>
      </w:r>
      <w:r w:rsidRPr="000F44AB">
        <w:rPr>
          <w:rFonts w:ascii="Times New Roman" w:hAnsi="Times New Roman"/>
          <w:b/>
          <w:bCs/>
          <w:lang w:val="uk-UA" w:eastAsia="uk-UA"/>
        </w:rPr>
        <w:br/>
        <w:t xml:space="preserve"> (КРАІЛ)</w:t>
      </w:r>
    </w:p>
    <w:p w14:paraId="3819CC02" w14:textId="77777777" w:rsidR="00A84F38" w:rsidRPr="000F44AB" w:rsidRDefault="00A84F38" w:rsidP="00A84F38">
      <w:pPr>
        <w:shd w:val="clear" w:color="auto" w:fill="FFFFFF"/>
        <w:spacing w:line="193" w:lineRule="atLeast"/>
        <w:jc w:val="center"/>
        <w:rPr>
          <w:rFonts w:ascii="Times New Roman" w:hAnsi="Times New Roman"/>
          <w:lang w:val="uk-UA" w:eastAsia="uk-UA"/>
        </w:rPr>
      </w:pPr>
      <w:r w:rsidRPr="000F44AB">
        <w:rPr>
          <w:rFonts w:ascii="Times New Roman" w:hAnsi="Times New Roman"/>
          <w:lang w:val="uk-UA" w:eastAsia="uk-UA"/>
        </w:rPr>
        <w:t>вул. Б. Грінченка, 3, м. Київ, 01001, тел. (044) 234-02-24, е-mail: info@gc.gov.ua</w:t>
      </w:r>
    </w:p>
    <w:p w14:paraId="50B437C6" w14:textId="77777777" w:rsidR="00A84F38" w:rsidRPr="000F44AB" w:rsidRDefault="00A84F38" w:rsidP="00A84F38">
      <w:pPr>
        <w:shd w:val="clear" w:color="auto" w:fill="FFFFFF"/>
        <w:spacing w:before="283" w:after="113" w:line="203" w:lineRule="atLeast"/>
        <w:jc w:val="center"/>
        <w:rPr>
          <w:rFonts w:ascii="Times New Roman" w:hAnsi="Times New Roman"/>
          <w:b/>
          <w:bCs/>
          <w:lang w:val="uk-UA" w:eastAsia="uk-UA"/>
        </w:rPr>
      </w:pPr>
      <w:r w:rsidRPr="000F44AB">
        <w:rPr>
          <w:rFonts w:ascii="Times New Roman" w:hAnsi="Times New Roman"/>
          <w:b/>
          <w:bCs/>
          <w:lang w:val="uk-UA" w:eastAsia="uk-UA"/>
        </w:rPr>
        <w:t>АКТ</w:t>
      </w:r>
    </w:p>
    <w:p w14:paraId="2CCC98F9" w14:textId="77777777" w:rsidR="00A84F38" w:rsidRPr="000F44AB" w:rsidRDefault="00A84F38" w:rsidP="00A84F38">
      <w:pPr>
        <w:shd w:val="clear" w:color="auto" w:fill="FFFFFF"/>
        <w:spacing w:line="193" w:lineRule="atLeast"/>
        <w:jc w:val="center"/>
        <w:rPr>
          <w:rFonts w:ascii="Times New Roman" w:hAnsi="Times New Roman"/>
          <w:lang w:val="uk-UA" w:eastAsia="uk-UA"/>
        </w:rPr>
      </w:pPr>
      <w:r w:rsidRPr="000F44AB">
        <w:rPr>
          <w:rFonts w:ascii="Times New Roman" w:hAnsi="Times New Roman"/>
          <w:lang w:val="uk-UA" w:eastAsia="uk-UA"/>
        </w:rPr>
        <w:t xml:space="preserve">від __________________________                                                               № </w:t>
      </w:r>
      <w:r w:rsidRPr="000F44AB">
        <w:rPr>
          <w:noProof/>
          <w:lang w:val="uk-UA" w:eastAsia="uk-UA"/>
        </w:rPr>
        <w:drawing>
          <wp:inline distT="0" distB="0" distL="0" distR="0" wp14:anchorId="6CA8C23B" wp14:editId="2130528A">
            <wp:extent cx="1314450" cy="114300"/>
            <wp:effectExtent l="0" t="0" r="0" b="0"/>
            <wp:docPr id="350004084" name="Рисунок 2" descr="C:\ZakonFB\temp\re37112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ZakonFB\temp\re37112_img_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14300"/>
                    </a:xfrm>
                    <a:prstGeom prst="rect">
                      <a:avLst/>
                    </a:prstGeom>
                    <a:noFill/>
                    <a:ln>
                      <a:noFill/>
                    </a:ln>
                  </pic:spPr>
                </pic:pic>
              </a:graphicData>
            </a:graphic>
          </wp:inline>
        </w:drawing>
      </w:r>
    </w:p>
    <w:p w14:paraId="40154D77" w14:textId="77777777" w:rsidR="00A84F38" w:rsidRPr="000F44AB" w:rsidRDefault="00A84F38" w:rsidP="00A84F38">
      <w:pPr>
        <w:shd w:val="clear" w:color="auto" w:fill="FFFFFF"/>
        <w:spacing w:before="17" w:line="150" w:lineRule="atLeast"/>
        <w:ind w:left="240" w:right="5570" w:firstLine="469"/>
        <w:jc w:val="both"/>
        <w:rPr>
          <w:rFonts w:ascii="Times New Roman" w:hAnsi="Times New Roman"/>
          <w:sz w:val="20"/>
          <w:szCs w:val="20"/>
          <w:lang w:val="uk-UA" w:eastAsia="uk-UA"/>
        </w:rPr>
      </w:pPr>
      <w:r w:rsidRPr="000F44AB">
        <w:rPr>
          <w:rFonts w:ascii="Times New Roman" w:hAnsi="Times New Roman"/>
          <w:sz w:val="20"/>
          <w:szCs w:val="20"/>
          <w:lang w:val="uk-UA" w:eastAsia="uk-UA"/>
        </w:rPr>
        <w:t xml:space="preserve">        (дата складення акта)</w:t>
      </w:r>
    </w:p>
    <w:p w14:paraId="0C49B33D" w14:textId="77777777" w:rsidR="00A84F38" w:rsidRPr="000F44AB" w:rsidRDefault="00A84F38" w:rsidP="00A84F38">
      <w:pPr>
        <w:shd w:val="clear" w:color="auto" w:fill="FFFFFF"/>
        <w:spacing w:before="57" w:after="57" w:line="203" w:lineRule="atLeast"/>
        <w:jc w:val="center"/>
        <w:rPr>
          <w:rFonts w:ascii="Times New Roman" w:hAnsi="Times New Roman"/>
          <w:b/>
          <w:bCs/>
          <w:lang w:val="uk-UA" w:eastAsia="uk-UA"/>
        </w:rPr>
      </w:pPr>
      <w:r w:rsidRPr="000F44AB">
        <w:rPr>
          <w:rFonts w:ascii="Times New Roman" w:hAnsi="Times New Roman"/>
          <w:b/>
          <w:bCs/>
          <w:lang w:val="uk-UA" w:eastAsia="uk-UA"/>
        </w:rPr>
        <w:t>складений за результатами проведення планового</w:t>
      </w:r>
      <w:r w:rsidRPr="000F44AB">
        <w:rPr>
          <w:rFonts w:ascii="Times New Roman" w:hAnsi="Times New Roman"/>
          <w:b/>
          <w:bCs/>
          <w:lang w:val="uk-UA" w:eastAsia="uk-UA"/>
        </w:rPr>
        <w:br/>
        <w:t xml:space="preserve"> (позапланового) заходу державного нагляду (контролю)</w:t>
      </w:r>
      <w:r w:rsidRPr="000F44AB">
        <w:rPr>
          <w:rFonts w:ascii="Times New Roman" w:hAnsi="Times New Roman"/>
          <w:b/>
          <w:bCs/>
          <w:lang w:val="uk-UA" w:eastAsia="uk-UA"/>
        </w:rPr>
        <w:br/>
        <w:t xml:space="preserve"> щодо дотримання суб’єктом господарювання вимог</w:t>
      </w:r>
      <w:r w:rsidRPr="000F44AB">
        <w:rPr>
          <w:rFonts w:ascii="Times New Roman" w:hAnsi="Times New Roman"/>
          <w:b/>
          <w:bCs/>
          <w:lang w:val="uk-UA" w:eastAsia="uk-UA"/>
        </w:rPr>
        <w:br/>
        <w:t xml:space="preserve"> законодавства у сфері організації та проведення азартних ігор</w:t>
      </w:r>
    </w:p>
    <w:p w14:paraId="026DD8F2" w14:textId="77777777" w:rsidR="00A84F38" w:rsidRPr="000F44AB" w:rsidRDefault="00A84F38" w:rsidP="00A84F38">
      <w:pPr>
        <w:shd w:val="clear" w:color="auto" w:fill="FFFFFF"/>
        <w:spacing w:line="193" w:lineRule="atLeast"/>
        <w:jc w:val="both"/>
        <w:rPr>
          <w:rFonts w:ascii="Times New Roman" w:hAnsi="Times New Roman"/>
          <w:lang w:val="uk-UA" w:eastAsia="uk-UA"/>
        </w:rPr>
      </w:pPr>
      <w:r w:rsidRPr="000F44AB">
        <w:rPr>
          <w:rFonts w:ascii="Times New Roman" w:hAnsi="Times New Roman"/>
          <w:lang w:val="uk-UA" w:eastAsia="uk-UA"/>
        </w:rPr>
        <w:t>________________________________________________________________________________</w:t>
      </w:r>
    </w:p>
    <w:p w14:paraId="4B286EB7" w14:textId="77777777" w:rsidR="00A84F38" w:rsidRPr="000F44AB" w:rsidRDefault="00A84F38" w:rsidP="00A84F38">
      <w:pPr>
        <w:shd w:val="clear" w:color="auto" w:fill="FFFFFF"/>
        <w:spacing w:before="17" w:line="150" w:lineRule="atLeast"/>
        <w:jc w:val="center"/>
        <w:rPr>
          <w:rFonts w:ascii="Times New Roman" w:hAnsi="Times New Roman"/>
          <w:sz w:val="20"/>
          <w:szCs w:val="20"/>
          <w:lang w:val="uk-UA" w:eastAsia="uk-UA"/>
        </w:rPr>
      </w:pPr>
      <w:r w:rsidRPr="000F44AB">
        <w:rPr>
          <w:rFonts w:ascii="Times New Roman" w:hAnsi="Times New Roman"/>
          <w:sz w:val="20"/>
          <w:szCs w:val="20"/>
          <w:lang w:val="uk-UA" w:eastAsia="uk-UA"/>
        </w:rPr>
        <w:t>(найменування юридичної особи (відокремленого підрозділу)</w:t>
      </w:r>
    </w:p>
    <w:p w14:paraId="692C422A" w14:textId="77777777" w:rsidR="00A84F38" w:rsidRPr="000F44AB" w:rsidRDefault="00A84F38" w:rsidP="00A84F38">
      <w:pPr>
        <w:shd w:val="clear" w:color="auto" w:fill="FFFFFF"/>
        <w:spacing w:line="193" w:lineRule="atLeast"/>
        <w:jc w:val="both"/>
        <w:rPr>
          <w:rFonts w:ascii="Times New Roman" w:hAnsi="Times New Roman"/>
          <w:lang w:val="uk-UA" w:eastAsia="uk-UA"/>
        </w:rPr>
      </w:pPr>
      <w:r w:rsidRPr="000F44AB">
        <w:rPr>
          <w:rFonts w:ascii="Times New Roman" w:hAnsi="Times New Roman"/>
          <w:lang w:val="uk-UA" w:eastAsia="uk-UA"/>
        </w:rPr>
        <w:t>________________________________________________________________________________</w:t>
      </w:r>
    </w:p>
    <w:p w14:paraId="61F33460" w14:textId="1BECF2B7" w:rsidR="00A84F38" w:rsidRPr="000F44AB" w:rsidRDefault="00A84F38" w:rsidP="00A84F38">
      <w:pPr>
        <w:shd w:val="clear" w:color="auto" w:fill="FFFFFF"/>
        <w:spacing w:before="17" w:line="150" w:lineRule="atLeast"/>
        <w:jc w:val="center"/>
        <w:rPr>
          <w:rFonts w:ascii="Times New Roman" w:hAnsi="Times New Roman"/>
          <w:sz w:val="20"/>
          <w:szCs w:val="20"/>
          <w:lang w:val="uk-UA" w:eastAsia="uk-UA"/>
        </w:rPr>
      </w:pPr>
      <w:r w:rsidRPr="000F44AB">
        <w:rPr>
          <w:rFonts w:ascii="Times New Roman" w:hAnsi="Times New Roman"/>
          <w:sz w:val="20"/>
          <w:szCs w:val="20"/>
          <w:lang w:val="uk-UA" w:eastAsia="uk-UA"/>
        </w:rPr>
        <w:t>(</w:t>
      </w:r>
      <w:r w:rsidRPr="000F44AB">
        <w:rPr>
          <w:rFonts w:ascii="Times New Roman" w:hAnsi="Times New Roman"/>
          <w:sz w:val="20"/>
          <w:szCs w:val="20"/>
          <w:lang w:val="uk-UA"/>
        </w:rPr>
        <w:t>місцезнаходження суб’єкта господарювання</w:t>
      </w:r>
      <w:r w:rsidRPr="000F44AB">
        <w:rPr>
          <w:rFonts w:ascii="Times New Roman" w:hAnsi="Times New Roman"/>
          <w:sz w:val="20"/>
          <w:szCs w:val="20"/>
          <w:lang w:val="uk-UA" w:eastAsia="uk-UA"/>
        </w:rPr>
        <w:t>, номер телефону</w:t>
      </w:r>
      <w:r w:rsidR="00703F66" w:rsidRPr="000F44AB">
        <w:rPr>
          <w:rFonts w:ascii="Times New Roman" w:hAnsi="Times New Roman"/>
          <w:sz w:val="20"/>
          <w:szCs w:val="20"/>
          <w:lang w:val="uk-UA" w:eastAsia="uk-UA"/>
        </w:rPr>
        <w:t>)</w:t>
      </w:r>
    </w:p>
    <w:p w14:paraId="4A2D2F06" w14:textId="77777777" w:rsidR="00A84F38" w:rsidRPr="000F44AB" w:rsidRDefault="00A84F38" w:rsidP="00A84F38">
      <w:pPr>
        <w:shd w:val="clear" w:color="auto" w:fill="FFFFFF"/>
        <w:spacing w:line="193" w:lineRule="atLeast"/>
        <w:jc w:val="both"/>
        <w:rPr>
          <w:rFonts w:ascii="Times New Roman" w:hAnsi="Times New Roman"/>
          <w:lang w:val="uk-UA" w:eastAsia="uk-UA"/>
        </w:rPr>
      </w:pPr>
      <w:r w:rsidRPr="000F44AB">
        <w:rPr>
          <w:rFonts w:ascii="Times New Roman" w:hAnsi="Times New Roman"/>
          <w:lang w:val="uk-UA" w:eastAsia="uk-UA"/>
        </w:rPr>
        <w:t>________________________________________________________________________________</w:t>
      </w:r>
    </w:p>
    <w:p w14:paraId="4271E574" w14:textId="77777777" w:rsidR="00A84F38" w:rsidRPr="000F44AB" w:rsidRDefault="00A84F38" w:rsidP="00A84F38">
      <w:pPr>
        <w:shd w:val="clear" w:color="auto" w:fill="FFFFFF"/>
        <w:spacing w:before="17" w:line="150" w:lineRule="atLeast"/>
        <w:jc w:val="center"/>
        <w:rPr>
          <w:rFonts w:ascii="Times New Roman" w:hAnsi="Times New Roman"/>
          <w:sz w:val="20"/>
          <w:szCs w:val="20"/>
          <w:lang w:val="uk-UA" w:eastAsia="uk-UA"/>
        </w:rPr>
      </w:pPr>
      <w:r w:rsidRPr="000F44AB">
        <w:rPr>
          <w:rFonts w:ascii="Times New Roman" w:hAnsi="Times New Roman"/>
          <w:sz w:val="20"/>
          <w:szCs w:val="20"/>
          <w:lang w:val="uk-UA" w:eastAsia="uk-UA"/>
        </w:rPr>
        <w:t>телефаксу та адреса електронної пошти)</w:t>
      </w:r>
    </w:p>
    <w:p w14:paraId="267C58AD" w14:textId="77777777" w:rsidR="00A84F38" w:rsidRPr="000F44AB" w:rsidRDefault="00A84F38" w:rsidP="00A84F38">
      <w:pPr>
        <w:shd w:val="clear" w:color="auto" w:fill="FFFFFF"/>
        <w:spacing w:line="193" w:lineRule="atLeast"/>
        <w:rPr>
          <w:rFonts w:ascii="Times New Roman" w:hAnsi="Times New Roman"/>
          <w:lang w:val="uk-UA" w:eastAsia="uk-UA"/>
        </w:rPr>
      </w:pPr>
      <w:r w:rsidRPr="000F44AB">
        <w:rPr>
          <w:rFonts w:ascii="Times New Roman" w:hAnsi="Times New Roman"/>
          <w:lang w:val="uk-UA" w:eastAsia="uk-UA"/>
        </w:rPr>
        <w:t>вид суб’єкта господарювання за класифікацією суб’єктів господарювання (суб’єкт мікро-, малого, середнього або великого підприємництва), ступінь ризику:______________________</w:t>
      </w:r>
    </w:p>
    <w:p w14:paraId="0B62ADE8" w14:textId="77777777" w:rsidR="00A84F38" w:rsidRPr="000F44AB" w:rsidRDefault="00A84F38" w:rsidP="00A84F38">
      <w:pPr>
        <w:shd w:val="clear" w:color="auto" w:fill="FFFFFF"/>
        <w:spacing w:line="193" w:lineRule="atLeast"/>
        <w:jc w:val="both"/>
        <w:rPr>
          <w:rFonts w:ascii="Times New Roman" w:hAnsi="Times New Roman"/>
          <w:lang w:val="uk-UA" w:eastAsia="uk-UA"/>
        </w:rPr>
      </w:pPr>
      <w:r w:rsidRPr="000F44AB">
        <w:rPr>
          <w:rFonts w:ascii="Times New Roman" w:hAnsi="Times New Roman"/>
          <w:lang w:val="uk-UA" w:eastAsia="uk-UA"/>
        </w:rPr>
        <w:t>________________________________________________________________________________</w:t>
      </w:r>
    </w:p>
    <w:p w14:paraId="63B65494" w14:textId="77777777" w:rsidR="00A84F38" w:rsidRPr="000F44AB" w:rsidRDefault="00A84F38" w:rsidP="00A84F38">
      <w:pPr>
        <w:shd w:val="clear" w:color="auto" w:fill="FFFFFF"/>
        <w:spacing w:before="57" w:line="193" w:lineRule="atLeast"/>
        <w:jc w:val="both"/>
        <w:rPr>
          <w:rFonts w:ascii="Times New Roman" w:hAnsi="Times New Roman"/>
          <w:lang w:val="uk-UA" w:eastAsia="uk-UA"/>
        </w:rPr>
      </w:pPr>
      <w:r w:rsidRPr="000F44AB">
        <w:rPr>
          <w:rFonts w:ascii="Times New Roman" w:hAnsi="Times New Roman"/>
          <w:lang w:val="uk-UA" w:eastAsia="uk-UA"/>
        </w:rPr>
        <w:t>види об’єктів та/або види господарської діяльності (із зазначенням коду згідно з КВЕД), щодо яких проводиться захід:___________________________________________________________</w:t>
      </w:r>
    </w:p>
    <w:p w14:paraId="64D78D8D" w14:textId="77777777" w:rsidR="00A84F38" w:rsidRPr="000F44AB" w:rsidRDefault="00A84F38" w:rsidP="00A84F38">
      <w:pPr>
        <w:shd w:val="clear" w:color="auto" w:fill="FFFFFF"/>
        <w:spacing w:before="57" w:line="193" w:lineRule="atLeast"/>
        <w:jc w:val="both"/>
        <w:rPr>
          <w:rFonts w:ascii="Times New Roman" w:hAnsi="Times New Roman"/>
          <w:lang w:val="uk-UA" w:eastAsia="uk-UA"/>
        </w:rPr>
      </w:pPr>
      <w:r w:rsidRPr="000F44AB">
        <w:rPr>
          <w:rFonts w:ascii="Times New Roman" w:hAnsi="Times New Roman"/>
          <w:lang w:val="uk-UA" w:eastAsia="uk-UA"/>
        </w:rPr>
        <w:t>________________________________________________________________________________</w:t>
      </w:r>
    </w:p>
    <w:p w14:paraId="3C5E479E" w14:textId="77777777" w:rsidR="00A84F38" w:rsidRPr="000F44AB" w:rsidRDefault="00A84F38" w:rsidP="00A84F38">
      <w:pPr>
        <w:shd w:val="clear" w:color="auto" w:fill="FFFFFF"/>
        <w:spacing w:before="57" w:line="193" w:lineRule="atLeast"/>
        <w:ind w:firstLine="283"/>
        <w:jc w:val="both"/>
        <w:rPr>
          <w:rFonts w:ascii="Times New Roman" w:hAnsi="Times New Roman"/>
          <w:lang w:val="uk-UA" w:eastAsia="uk-UA"/>
        </w:rPr>
      </w:pPr>
    </w:p>
    <w:p w14:paraId="07EE59BC" w14:textId="77777777" w:rsidR="00A84F38" w:rsidRPr="000F44AB" w:rsidRDefault="00A84F38" w:rsidP="00A84F38">
      <w:pPr>
        <w:shd w:val="clear" w:color="auto" w:fill="FFFFFF"/>
        <w:spacing w:before="57" w:line="193" w:lineRule="atLeast"/>
        <w:ind w:firstLine="283"/>
        <w:jc w:val="both"/>
        <w:rPr>
          <w:rFonts w:ascii="Times New Roman" w:hAnsi="Times New Roman"/>
          <w:lang w:val="uk-UA" w:eastAsia="uk-UA"/>
        </w:rPr>
      </w:pPr>
      <w:r w:rsidRPr="000F44AB">
        <w:rPr>
          <w:rFonts w:ascii="Times New Roman" w:hAnsi="Times New Roman"/>
          <w:lang w:val="uk-UA" w:eastAsia="uk-UA"/>
        </w:rPr>
        <w:t>Загальна інформація про проведення заходу державного нагляду (контролю):</w:t>
      </w:r>
    </w:p>
    <w:tbl>
      <w:tblPr>
        <w:tblW w:w="5000" w:type="pct"/>
        <w:tblCellMar>
          <w:left w:w="0" w:type="dxa"/>
          <w:right w:w="0" w:type="dxa"/>
        </w:tblCellMar>
        <w:tblLook w:val="00A0" w:firstRow="1" w:lastRow="0" w:firstColumn="1" w:lastColumn="0" w:noHBand="0" w:noVBand="0"/>
      </w:tblPr>
      <w:tblGrid>
        <w:gridCol w:w="2954"/>
        <w:gridCol w:w="1949"/>
        <w:gridCol w:w="4715"/>
      </w:tblGrid>
      <w:tr w:rsidR="00A84F38" w:rsidRPr="000F44AB" w14:paraId="65B3F859" w14:textId="77777777" w:rsidTr="00964766">
        <w:trPr>
          <w:trHeight w:val="335"/>
        </w:trPr>
        <w:tc>
          <w:tcPr>
            <w:tcW w:w="1536" w:type="pct"/>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tcPr>
          <w:p w14:paraId="5DF532E6"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Розпорядчий документ, на виконання якого проводиться захід державного нагляду (контролю),</w:t>
            </w:r>
            <w:r w:rsidRPr="000F44AB">
              <w:rPr>
                <w:rFonts w:ascii="Times New Roman" w:hAnsi="Times New Roman"/>
                <w:lang w:val="uk-UA" w:eastAsia="uk-UA"/>
              </w:rPr>
              <w:br/>
              <w:t xml:space="preserve">від </w:t>
            </w:r>
            <w:r w:rsidRPr="000F44AB">
              <w:rPr>
                <w:noProof/>
                <w:lang w:val="uk-UA" w:eastAsia="uk-UA"/>
              </w:rPr>
              <w:drawing>
                <wp:inline distT="0" distB="0" distL="0" distR="0" wp14:anchorId="55DB2A69" wp14:editId="53F6D369">
                  <wp:extent cx="1390650" cy="152400"/>
                  <wp:effectExtent l="0" t="0" r="0" b="0"/>
                  <wp:docPr id="685437281" name="Рисунок 4" descr="C:\ZakonFB\temp\re37112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ZakonFB\temp\re37112_img_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0F44AB">
              <w:rPr>
                <w:rFonts w:ascii="Times New Roman" w:hAnsi="Times New Roman"/>
                <w:lang w:val="uk-UA" w:eastAsia="uk-UA"/>
              </w:rPr>
              <w:br/>
              <w:t xml:space="preserve">№ </w:t>
            </w:r>
            <w:r w:rsidRPr="000F44AB">
              <w:rPr>
                <w:noProof/>
                <w:lang w:val="uk-UA" w:eastAsia="uk-UA"/>
              </w:rPr>
              <w:drawing>
                <wp:inline distT="0" distB="0" distL="0" distR="0" wp14:anchorId="3F19581C" wp14:editId="4A55F267">
                  <wp:extent cx="647700" cy="133350"/>
                  <wp:effectExtent l="0" t="0" r="0" b="0"/>
                  <wp:docPr id="717535982" name="Рисунок 5" descr="C:\ZakonFB\temp\re37112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ZakonFB\temp\re37112_img_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p>
          <w:p w14:paraId="22AE84D6"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Посвідчення (направлення)</w:t>
            </w:r>
          </w:p>
          <w:p w14:paraId="1C2AD312"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 xml:space="preserve">від </w:t>
            </w:r>
            <w:r w:rsidRPr="000F44AB">
              <w:rPr>
                <w:noProof/>
                <w:lang w:val="uk-UA" w:eastAsia="uk-UA"/>
              </w:rPr>
              <w:drawing>
                <wp:inline distT="0" distB="0" distL="0" distR="0" wp14:anchorId="5E413727" wp14:editId="06EDB5ED">
                  <wp:extent cx="1390650" cy="152400"/>
                  <wp:effectExtent l="0" t="0" r="0" b="0"/>
                  <wp:docPr id="491890252" name="Рисунок 6" descr="C:\ZakonFB\temp\re37112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ZakonFB\temp\re37112_img_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0F44AB">
              <w:rPr>
                <w:rFonts w:ascii="Times New Roman" w:hAnsi="Times New Roman"/>
                <w:lang w:val="uk-UA" w:eastAsia="uk-UA"/>
              </w:rPr>
              <w:br/>
              <w:t xml:space="preserve">№ </w:t>
            </w:r>
            <w:r w:rsidRPr="000F44AB">
              <w:rPr>
                <w:noProof/>
                <w:lang w:val="uk-UA" w:eastAsia="uk-UA"/>
              </w:rPr>
              <w:drawing>
                <wp:inline distT="0" distB="0" distL="0" distR="0" wp14:anchorId="68690802" wp14:editId="2065166F">
                  <wp:extent cx="647700" cy="133350"/>
                  <wp:effectExtent l="0" t="0" r="0" b="0"/>
                  <wp:docPr id="2048592376" name="Рисунок 7" descr="C:\ZakonFB\temp\re37112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ZakonFB\temp\re37112_img_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p>
        </w:tc>
        <w:tc>
          <w:tcPr>
            <w:tcW w:w="1013" w:type="pct"/>
            <w:tcBorders>
              <w:top w:val="single" w:sz="8" w:space="0" w:color="000000"/>
              <w:left w:val="nil"/>
              <w:bottom w:val="single" w:sz="8" w:space="0" w:color="000000"/>
              <w:right w:val="single" w:sz="8" w:space="0" w:color="000000"/>
            </w:tcBorders>
            <w:tcMar>
              <w:top w:w="71" w:type="dxa"/>
              <w:left w:w="85" w:type="dxa"/>
              <w:bottom w:w="85" w:type="dxa"/>
              <w:right w:w="85" w:type="dxa"/>
            </w:tcMar>
          </w:tcPr>
          <w:p w14:paraId="31F01E66"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Тип заходу державного нагляду (контролю):</w:t>
            </w:r>
          </w:p>
          <w:p w14:paraId="63CB061F"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611A74C4" wp14:editId="4EFE783E">
                  <wp:extent cx="161925" cy="123825"/>
                  <wp:effectExtent l="0" t="0" r="0" b="0"/>
                  <wp:docPr id="537846780" name="Рисунок 8"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плановий</w:t>
            </w:r>
          </w:p>
          <w:p w14:paraId="7EB6AFA5"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1357B1BA" wp14:editId="2649DFD3">
                  <wp:extent cx="161925" cy="123825"/>
                  <wp:effectExtent l="0" t="0" r="0" b="0"/>
                  <wp:docPr id="851032290" name="Рисунок 9"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позаплановий</w:t>
            </w:r>
          </w:p>
        </w:tc>
        <w:tc>
          <w:tcPr>
            <w:tcW w:w="2451" w:type="pct"/>
            <w:tcBorders>
              <w:top w:val="single" w:sz="8" w:space="0" w:color="000000"/>
              <w:left w:val="nil"/>
              <w:bottom w:val="single" w:sz="8" w:space="0" w:color="000000"/>
              <w:right w:val="single" w:sz="8" w:space="0" w:color="000000"/>
            </w:tcBorders>
            <w:tcMar>
              <w:top w:w="71" w:type="dxa"/>
              <w:left w:w="85" w:type="dxa"/>
              <w:bottom w:w="85" w:type="dxa"/>
              <w:right w:w="85" w:type="dxa"/>
            </w:tcMar>
          </w:tcPr>
          <w:p w14:paraId="417D4BB8"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Форма заходу державного нагляду (контролю):</w:t>
            </w:r>
          </w:p>
          <w:p w14:paraId="7ECEB891"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7B1C5E6A" wp14:editId="0A5F14A1">
                  <wp:extent cx="161925" cy="123825"/>
                  <wp:effectExtent l="0" t="0" r="0" b="0"/>
                  <wp:docPr id="614233336" name="Рисунок 10"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перевірка</w:t>
            </w:r>
          </w:p>
          <w:p w14:paraId="5B8B9400"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7CA70B5F" wp14:editId="2F6C4621">
                  <wp:extent cx="161925" cy="123825"/>
                  <wp:effectExtent l="0" t="0" r="0" b="0"/>
                  <wp:docPr id="780545598" name="Рисунок 11"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ревізія</w:t>
            </w:r>
          </w:p>
          <w:p w14:paraId="14B9B1A0"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67CB3B53" wp14:editId="7AAFC919">
                  <wp:extent cx="161925" cy="123825"/>
                  <wp:effectExtent l="0" t="0" r="0" b="0"/>
                  <wp:docPr id="1005916259" name="Рисунок 12"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обстеження</w:t>
            </w:r>
          </w:p>
          <w:p w14:paraId="32DFF0A3"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44C2BE24" wp14:editId="7E0540DE">
                  <wp:extent cx="161925" cy="123825"/>
                  <wp:effectExtent l="0" t="0" r="0" b="0"/>
                  <wp:docPr id="695230637" name="Рисунок 13"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огляд</w:t>
            </w:r>
          </w:p>
          <w:p w14:paraId="541F68D1"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2A968407" wp14:editId="6B53D24A">
                  <wp:extent cx="161925" cy="123825"/>
                  <wp:effectExtent l="0" t="0" r="0" b="0"/>
                  <wp:docPr id="799008533" name="Рисунок 14"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інша форма, визначена законом</w:t>
            </w:r>
          </w:p>
          <w:p w14:paraId="5404FE54"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_____________________________________</w:t>
            </w:r>
          </w:p>
          <w:p w14:paraId="5E9DC5A3" w14:textId="77777777" w:rsidR="00A84F38" w:rsidRPr="000F44AB" w:rsidRDefault="00A84F38" w:rsidP="00964766">
            <w:pPr>
              <w:spacing w:before="17" w:line="150" w:lineRule="atLeast"/>
              <w:jc w:val="center"/>
              <w:rPr>
                <w:rFonts w:ascii="Times New Roman" w:hAnsi="Times New Roman"/>
                <w:sz w:val="20"/>
                <w:szCs w:val="20"/>
                <w:lang w:val="uk-UA" w:eastAsia="uk-UA"/>
              </w:rPr>
            </w:pPr>
            <w:r w:rsidRPr="000F44AB">
              <w:rPr>
                <w:rFonts w:ascii="Times New Roman" w:hAnsi="Times New Roman"/>
                <w:sz w:val="20"/>
                <w:szCs w:val="20"/>
                <w:lang w:val="uk-UA" w:eastAsia="uk-UA"/>
              </w:rPr>
              <w:t>(назва форми заходу)</w:t>
            </w:r>
          </w:p>
        </w:tc>
      </w:tr>
    </w:tbl>
    <w:p w14:paraId="444B4B05" w14:textId="77777777" w:rsidR="00A84F38" w:rsidRPr="000F44AB" w:rsidRDefault="00A84F38" w:rsidP="00A84F38">
      <w:pPr>
        <w:shd w:val="clear" w:color="auto" w:fill="FFFFFF"/>
        <w:spacing w:before="227" w:line="161" w:lineRule="atLeast"/>
        <w:rPr>
          <w:rFonts w:ascii="Times New Roman" w:hAnsi="Times New Roman"/>
          <w:lang w:val="uk-UA" w:eastAsia="uk-UA"/>
        </w:rPr>
      </w:pPr>
    </w:p>
    <w:p w14:paraId="1789CCBF" w14:textId="77777777" w:rsidR="00A84F38" w:rsidRPr="000F44AB" w:rsidRDefault="00A84F38" w:rsidP="00A84F38">
      <w:pPr>
        <w:shd w:val="clear" w:color="auto" w:fill="FFFFFF"/>
        <w:spacing w:before="227" w:line="161" w:lineRule="atLeast"/>
        <w:rPr>
          <w:rFonts w:ascii="Times New Roman" w:hAnsi="Times New Roman"/>
          <w:lang w:val="uk-UA" w:eastAsia="uk-UA"/>
        </w:rPr>
      </w:pPr>
      <w:r w:rsidRPr="000F44AB">
        <w:rPr>
          <w:rFonts w:ascii="Times New Roman" w:hAnsi="Times New Roman"/>
          <w:lang w:val="uk-UA" w:eastAsia="uk-UA"/>
        </w:rPr>
        <w:t>Строк проведення заходу державного нагляду (контролю):</w:t>
      </w:r>
    </w:p>
    <w:tbl>
      <w:tblPr>
        <w:tblW w:w="5000" w:type="pct"/>
        <w:tblCellMar>
          <w:left w:w="0" w:type="dxa"/>
          <w:right w:w="0" w:type="dxa"/>
        </w:tblCellMar>
        <w:tblLook w:val="00A0" w:firstRow="1" w:lastRow="0" w:firstColumn="1" w:lastColumn="0" w:noHBand="0" w:noVBand="0"/>
      </w:tblPr>
      <w:tblGrid>
        <w:gridCol w:w="772"/>
        <w:gridCol w:w="859"/>
        <w:gridCol w:w="1190"/>
        <w:gridCol w:w="916"/>
        <w:gridCol w:w="1073"/>
        <w:gridCol w:w="773"/>
        <w:gridCol w:w="860"/>
        <w:gridCol w:w="1190"/>
        <w:gridCol w:w="916"/>
        <w:gridCol w:w="1069"/>
      </w:tblGrid>
      <w:tr w:rsidR="00240961" w:rsidRPr="000F44AB" w14:paraId="6333E6A4" w14:textId="77777777" w:rsidTr="00964766">
        <w:trPr>
          <w:trHeight w:val="60"/>
        </w:trPr>
        <w:tc>
          <w:tcPr>
            <w:tcW w:w="2500" w:type="pct"/>
            <w:gridSpan w:val="5"/>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tcPr>
          <w:p w14:paraId="1C806B45" w14:textId="77777777" w:rsidR="00A84F38" w:rsidRPr="000F44AB" w:rsidRDefault="00A84F38" w:rsidP="00964766">
            <w:pPr>
              <w:spacing w:line="171" w:lineRule="atLeast"/>
              <w:jc w:val="center"/>
              <w:rPr>
                <w:rFonts w:ascii="Times New Roman" w:hAnsi="Times New Roman"/>
                <w:lang w:val="uk-UA" w:eastAsia="uk-UA"/>
              </w:rPr>
            </w:pPr>
            <w:r w:rsidRPr="000F44AB">
              <w:rPr>
                <w:rFonts w:ascii="Times New Roman" w:hAnsi="Times New Roman"/>
                <w:lang w:val="uk-UA" w:eastAsia="uk-UA"/>
              </w:rPr>
              <w:t>Початок</w:t>
            </w:r>
          </w:p>
        </w:tc>
        <w:tc>
          <w:tcPr>
            <w:tcW w:w="2500" w:type="pct"/>
            <w:gridSpan w:val="5"/>
            <w:tcBorders>
              <w:top w:val="single" w:sz="8" w:space="0" w:color="000000"/>
              <w:left w:val="nil"/>
              <w:bottom w:val="single" w:sz="8" w:space="0" w:color="000000"/>
              <w:right w:val="single" w:sz="8" w:space="0" w:color="000000"/>
            </w:tcBorders>
            <w:tcMar>
              <w:top w:w="71" w:type="dxa"/>
              <w:left w:w="85" w:type="dxa"/>
              <w:bottom w:w="85" w:type="dxa"/>
              <w:right w:w="85" w:type="dxa"/>
            </w:tcMar>
          </w:tcPr>
          <w:p w14:paraId="059FEC2B" w14:textId="77777777" w:rsidR="00A84F38" w:rsidRPr="000F44AB" w:rsidRDefault="00A84F38" w:rsidP="00964766">
            <w:pPr>
              <w:spacing w:line="171" w:lineRule="atLeast"/>
              <w:jc w:val="center"/>
              <w:rPr>
                <w:rFonts w:ascii="Times New Roman" w:hAnsi="Times New Roman"/>
                <w:lang w:val="uk-UA" w:eastAsia="uk-UA"/>
              </w:rPr>
            </w:pPr>
            <w:r w:rsidRPr="000F44AB">
              <w:rPr>
                <w:rFonts w:ascii="Times New Roman" w:hAnsi="Times New Roman"/>
                <w:lang w:val="uk-UA" w:eastAsia="uk-UA"/>
              </w:rPr>
              <w:t>Завершення</w:t>
            </w:r>
          </w:p>
        </w:tc>
      </w:tr>
      <w:tr w:rsidR="00240961" w:rsidRPr="000F44AB" w14:paraId="0686AB82" w14:textId="77777777" w:rsidTr="00964766">
        <w:trPr>
          <w:trHeight w:val="60"/>
        </w:trPr>
        <w:tc>
          <w:tcPr>
            <w:tcW w:w="442" w:type="pct"/>
            <w:tcBorders>
              <w:top w:val="nil"/>
              <w:left w:val="single" w:sz="8" w:space="0" w:color="000000"/>
              <w:bottom w:val="single" w:sz="8" w:space="0" w:color="000000"/>
              <w:right w:val="single" w:sz="8" w:space="0" w:color="000000"/>
            </w:tcBorders>
            <w:tcMar>
              <w:top w:w="71" w:type="dxa"/>
              <w:left w:w="85" w:type="dxa"/>
              <w:bottom w:w="85" w:type="dxa"/>
              <w:right w:w="85" w:type="dxa"/>
            </w:tcMar>
            <w:vAlign w:val="center"/>
          </w:tcPr>
          <w:p w14:paraId="5924042F" w14:textId="77777777" w:rsidR="00A84F38" w:rsidRPr="000F44AB" w:rsidRDefault="00A84F38" w:rsidP="00964766">
            <w:pPr>
              <w:spacing w:line="193" w:lineRule="atLeast"/>
              <w:jc w:val="center"/>
              <w:rPr>
                <w:rFonts w:ascii="Times New Roman" w:hAnsi="Times New Roman"/>
                <w:lang w:val="uk-UA" w:eastAsia="uk-UA"/>
              </w:rPr>
            </w:pPr>
            <w:r w:rsidRPr="000F44AB">
              <w:rPr>
                <w:noProof/>
                <w:sz w:val="20"/>
                <w:szCs w:val="20"/>
                <w:lang w:val="uk-UA" w:eastAsia="uk-UA"/>
              </w:rPr>
              <w:drawing>
                <wp:inline distT="0" distB="0" distL="0" distR="0" wp14:anchorId="09B7413F" wp14:editId="564EB1C7">
                  <wp:extent cx="333375" cy="123825"/>
                  <wp:effectExtent l="0" t="0" r="0" b="0"/>
                  <wp:docPr id="1199893062" name="Рисунок 15" descr="C:\ZakonFB\temp\re37112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C:\ZakonFB\temp\re37112_img_01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87" w:type="pct"/>
            <w:tcBorders>
              <w:top w:val="nil"/>
              <w:left w:val="nil"/>
              <w:bottom w:val="single" w:sz="8" w:space="0" w:color="000000"/>
              <w:right w:val="single" w:sz="8" w:space="0" w:color="000000"/>
            </w:tcBorders>
            <w:tcMar>
              <w:top w:w="71" w:type="dxa"/>
              <w:left w:w="85" w:type="dxa"/>
              <w:bottom w:w="85" w:type="dxa"/>
              <w:right w:w="85" w:type="dxa"/>
            </w:tcMar>
            <w:vAlign w:val="center"/>
          </w:tcPr>
          <w:p w14:paraId="55C15A69" w14:textId="77777777" w:rsidR="00A84F38" w:rsidRPr="000F44AB" w:rsidRDefault="00A84F38" w:rsidP="00964766">
            <w:pPr>
              <w:spacing w:line="193" w:lineRule="atLeast"/>
              <w:jc w:val="center"/>
              <w:rPr>
                <w:rFonts w:ascii="Times New Roman" w:hAnsi="Times New Roman"/>
                <w:lang w:val="uk-UA" w:eastAsia="uk-UA"/>
              </w:rPr>
            </w:pPr>
            <w:r w:rsidRPr="000F44AB">
              <w:rPr>
                <w:noProof/>
                <w:sz w:val="20"/>
                <w:szCs w:val="20"/>
                <w:lang w:val="uk-UA" w:eastAsia="uk-UA"/>
              </w:rPr>
              <w:drawing>
                <wp:inline distT="0" distB="0" distL="0" distR="0" wp14:anchorId="2406F95C" wp14:editId="3A98FEA3">
                  <wp:extent cx="333375" cy="123825"/>
                  <wp:effectExtent l="0" t="0" r="0" b="0"/>
                  <wp:docPr id="2045344571" name="Рисунок 16" descr="C:\ZakonFB\temp\re37112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ZakonFB\temp\re37112_img_01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58" w:type="pct"/>
            <w:tcBorders>
              <w:top w:val="nil"/>
              <w:left w:val="nil"/>
              <w:bottom w:val="single" w:sz="8" w:space="0" w:color="000000"/>
              <w:right w:val="single" w:sz="8" w:space="0" w:color="000000"/>
            </w:tcBorders>
            <w:tcMar>
              <w:top w:w="71" w:type="dxa"/>
              <w:left w:w="85" w:type="dxa"/>
              <w:bottom w:w="85" w:type="dxa"/>
              <w:right w:w="85" w:type="dxa"/>
            </w:tcMar>
          </w:tcPr>
          <w:p w14:paraId="75B65817" w14:textId="77777777" w:rsidR="00A84F38" w:rsidRPr="000F44AB" w:rsidRDefault="00A84F38" w:rsidP="00964766">
            <w:pPr>
              <w:spacing w:line="193" w:lineRule="atLeast"/>
              <w:jc w:val="center"/>
              <w:rPr>
                <w:rFonts w:ascii="Times New Roman" w:hAnsi="Times New Roman"/>
                <w:lang w:val="uk-UA" w:eastAsia="uk-UA"/>
              </w:rPr>
            </w:pPr>
            <w:r w:rsidRPr="000F44AB">
              <w:rPr>
                <w:noProof/>
                <w:lang w:val="uk-UA" w:eastAsia="uk-UA"/>
              </w:rPr>
              <w:drawing>
                <wp:inline distT="0" distB="0" distL="0" distR="0" wp14:anchorId="1A6D803E" wp14:editId="75DD99DF">
                  <wp:extent cx="647700" cy="133350"/>
                  <wp:effectExtent l="0" t="0" r="0" b="0"/>
                  <wp:docPr id="358308803" name="Рисунок 17" descr="C:\ZakonFB\temp\re37112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ZakonFB\temp\re37112_img_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p>
        </w:tc>
        <w:tc>
          <w:tcPr>
            <w:tcW w:w="516" w:type="pct"/>
            <w:tcBorders>
              <w:top w:val="nil"/>
              <w:left w:val="nil"/>
              <w:bottom w:val="single" w:sz="8" w:space="0" w:color="000000"/>
              <w:right w:val="single" w:sz="8" w:space="0" w:color="000000"/>
            </w:tcBorders>
            <w:tcMar>
              <w:top w:w="71" w:type="dxa"/>
              <w:left w:w="85" w:type="dxa"/>
              <w:bottom w:w="85" w:type="dxa"/>
              <w:right w:w="85" w:type="dxa"/>
            </w:tcMar>
            <w:vAlign w:val="center"/>
          </w:tcPr>
          <w:p w14:paraId="6F5E6469" w14:textId="77777777" w:rsidR="00A84F38" w:rsidRPr="000F44AB" w:rsidRDefault="00A84F38" w:rsidP="00964766">
            <w:pPr>
              <w:spacing w:line="193" w:lineRule="atLeast"/>
              <w:jc w:val="center"/>
              <w:rPr>
                <w:rFonts w:ascii="Times New Roman" w:hAnsi="Times New Roman"/>
                <w:lang w:val="uk-UA" w:eastAsia="uk-UA"/>
              </w:rPr>
            </w:pPr>
            <w:r w:rsidRPr="000F44AB">
              <w:rPr>
                <w:noProof/>
                <w:sz w:val="20"/>
                <w:szCs w:val="20"/>
                <w:lang w:val="uk-UA" w:eastAsia="uk-UA"/>
              </w:rPr>
              <w:drawing>
                <wp:inline distT="0" distB="0" distL="0" distR="0" wp14:anchorId="5164E790" wp14:editId="27145A5A">
                  <wp:extent cx="333375" cy="123825"/>
                  <wp:effectExtent l="0" t="0" r="0" b="0"/>
                  <wp:docPr id="385771468" name="Рисунок 18" descr="C:\ZakonFB\temp\re37112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ZakonFB\temp\re37112_img_01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598" w:type="pct"/>
            <w:tcBorders>
              <w:top w:val="nil"/>
              <w:left w:val="nil"/>
              <w:bottom w:val="single" w:sz="8" w:space="0" w:color="000000"/>
              <w:right w:val="single" w:sz="8" w:space="0" w:color="000000"/>
            </w:tcBorders>
            <w:tcMar>
              <w:top w:w="71" w:type="dxa"/>
              <w:left w:w="85" w:type="dxa"/>
              <w:bottom w:w="85" w:type="dxa"/>
              <w:right w:w="85" w:type="dxa"/>
            </w:tcMar>
            <w:vAlign w:val="center"/>
          </w:tcPr>
          <w:p w14:paraId="133F0C4E" w14:textId="77777777" w:rsidR="00A84F38" w:rsidRPr="000F44AB" w:rsidRDefault="00A84F38" w:rsidP="00964766">
            <w:pPr>
              <w:spacing w:line="193" w:lineRule="atLeast"/>
              <w:jc w:val="center"/>
              <w:rPr>
                <w:rFonts w:ascii="Times New Roman" w:hAnsi="Times New Roman"/>
                <w:lang w:val="uk-UA" w:eastAsia="uk-UA"/>
              </w:rPr>
            </w:pPr>
            <w:r w:rsidRPr="000F44AB">
              <w:rPr>
                <w:noProof/>
                <w:sz w:val="20"/>
                <w:szCs w:val="20"/>
                <w:lang w:val="uk-UA" w:eastAsia="uk-UA"/>
              </w:rPr>
              <w:drawing>
                <wp:inline distT="0" distB="0" distL="0" distR="0" wp14:anchorId="52DAFCC5" wp14:editId="361FF5BF">
                  <wp:extent cx="333375" cy="123825"/>
                  <wp:effectExtent l="0" t="0" r="0" b="0"/>
                  <wp:docPr id="1056156342" name="Рисунок 19" descr="C:\ZakonFB\temp\re37112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ZakonFB\temp\re37112_img_01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42" w:type="pct"/>
            <w:tcBorders>
              <w:top w:val="nil"/>
              <w:left w:val="nil"/>
              <w:bottom w:val="single" w:sz="8" w:space="0" w:color="000000"/>
              <w:right w:val="single" w:sz="8" w:space="0" w:color="000000"/>
            </w:tcBorders>
            <w:tcMar>
              <w:top w:w="71" w:type="dxa"/>
              <w:left w:w="85" w:type="dxa"/>
              <w:bottom w:w="85" w:type="dxa"/>
              <w:right w:w="85" w:type="dxa"/>
            </w:tcMar>
            <w:vAlign w:val="center"/>
          </w:tcPr>
          <w:p w14:paraId="74C7BF0F" w14:textId="77777777" w:rsidR="00A84F38" w:rsidRPr="000F44AB" w:rsidRDefault="00A84F38" w:rsidP="00964766">
            <w:pPr>
              <w:spacing w:line="193" w:lineRule="atLeast"/>
              <w:jc w:val="center"/>
              <w:rPr>
                <w:rFonts w:ascii="Times New Roman" w:hAnsi="Times New Roman"/>
                <w:lang w:val="uk-UA" w:eastAsia="uk-UA"/>
              </w:rPr>
            </w:pPr>
            <w:r w:rsidRPr="000F44AB">
              <w:rPr>
                <w:noProof/>
                <w:sz w:val="20"/>
                <w:szCs w:val="20"/>
                <w:lang w:val="uk-UA" w:eastAsia="uk-UA"/>
              </w:rPr>
              <w:drawing>
                <wp:inline distT="0" distB="0" distL="0" distR="0" wp14:anchorId="0323749C" wp14:editId="023D3E72">
                  <wp:extent cx="333375" cy="123825"/>
                  <wp:effectExtent l="0" t="0" r="0" b="0"/>
                  <wp:docPr id="713210792" name="Рисунок 20" descr="C:\ZakonFB\temp\re37112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ZakonFB\temp\re37112_img_01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87" w:type="pct"/>
            <w:tcBorders>
              <w:top w:val="nil"/>
              <w:left w:val="nil"/>
              <w:bottom w:val="single" w:sz="8" w:space="0" w:color="000000"/>
              <w:right w:val="single" w:sz="8" w:space="0" w:color="000000"/>
            </w:tcBorders>
            <w:tcMar>
              <w:top w:w="71" w:type="dxa"/>
              <w:left w:w="85" w:type="dxa"/>
              <w:bottom w:w="85" w:type="dxa"/>
              <w:right w:w="85" w:type="dxa"/>
            </w:tcMar>
            <w:vAlign w:val="center"/>
          </w:tcPr>
          <w:p w14:paraId="2DF9A187" w14:textId="77777777" w:rsidR="00A84F38" w:rsidRPr="000F44AB" w:rsidRDefault="00A84F38" w:rsidP="00964766">
            <w:pPr>
              <w:spacing w:line="193" w:lineRule="atLeast"/>
              <w:jc w:val="center"/>
              <w:rPr>
                <w:rFonts w:ascii="Times New Roman" w:hAnsi="Times New Roman"/>
                <w:lang w:val="uk-UA" w:eastAsia="uk-UA"/>
              </w:rPr>
            </w:pPr>
            <w:r w:rsidRPr="000F44AB">
              <w:rPr>
                <w:noProof/>
                <w:sz w:val="20"/>
                <w:szCs w:val="20"/>
                <w:lang w:val="uk-UA" w:eastAsia="uk-UA"/>
              </w:rPr>
              <w:drawing>
                <wp:inline distT="0" distB="0" distL="0" distR="0" wp14:anchorId="0291509F" wp14:editId="1BCE8687">
                  <wp:extent cx="333375" cy="123825"/>
                  <wp:effectExtent l="0" t="0" r="0" b="0"/>
                  <wp:docPr id="1094845172" name="Рисунок 21" descr="C:\ZakonFB\temp\re37112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ZakonFB\temp\re37112_img_01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458" w:type="pct"/>
            <w:tcBorders>
              <w:top w:val="nil"/>
              <w:left w:val="nil"/>
              <w:bottom w:val="single" w:sz="8" w:space="0" w:color="000000"/>
              <w:right w:val="single" w:sz="8" w:space="0" w:color="000000"/>
            </w:tcBorders>
            <w:tcMar>
              <w:top w:w="71" w:type="dxa"/>
              <w:left w:w="85" w:type="dxa"/>
              <w:bottom w:w="85" w:type="dxa"/>
              <w:right w:w="85" w:type="dxa"/>
            </w:tcMar>
          </w:tcPr>
          <w:p w14:paraId="5CB69447" w14:textId="77777777" w:rsidR="00A84F38" w:rsidRPr="000F44AB" w:rsidRDefault="00A84F38" w:rsidP="00964766">
            <w:pPr>
              <w:spacing w:line="193" w:lineRule="atLeast"/>
              <w:jc w:val="center"/>
              <w:rPr>
                <w:rFonts w:ascii="Times New Roman" w:hAnsi="Times New Roman"/>
                <w:lang w:val="uk-UA" w:eastAsia="uk-UA"/>
              </w:rPr>
            </w:pPr>
            <w:r w:rsidRPr="000F44AB">
              <w:rPr>
                <w:noProof/>
                <w:lang w:val="uk-UA" w:eastAsia="uk-UA"/>
              </w:rPr>
              <w:drawing>
                <wp:inline distT="0" distB="0" distL="0" distR="0" wp14:anchorId="5D0B9FAE" wp14:editId="21F9C78B">
                  <wp:extent cx="647700" cy="133350"/>
                  <wp:effectExtent l="0" t="0" r="0" b="0"/>
                  <wp:docPr id="77189895" name="Рисунок 22" descr="C:\ZakonFB\temp\re37112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ZakonFB\temp\re37112_img_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133350"/>
                          </a:xfrm>
                          <a:prstGeom prst="rect">
                            <a:avLst/>
                          </a:prstGeom>
                          <a:noFill/>
                          <a:ln>
                            <a:noFill/>
                          </a:ln>
                        </pic:spPr>
                      </pic:pic>
                    </a:graphicData>
                  </a:graphic>
                </wp:inline>
              </w:drawing>
            </w:r>
          </w:p>
        </w:tc>
        <w:tc>
          <w:tcPr>
            <w:tcW w:w="516" w:type="pct"/>
            <w:tcBorders>
              <w:top w:val="nil"/>
              <w:left w:val="nil"/>
              <w:bottom w:val="single" w:sz="8" w:space="0" w:color="000000"/>
              <w:right w:val="single" w:sz="8" w:space="0" w:color="000000"/>
            </w:tcBorders>
            <w:tcMar>
              <w:top w:w="71" w:type="dxa"/>
              <w:left w:w="85" w:type="dxa"/>
              <w:bottom w:w="85" w:type="dxa"/>
              <w:right w:w="85" w:type="dxa"/>
            </w:tcMar>
            <w:vAlign w:val="center"/>
          </w:tcPr>
          <w:p w14:paraId="636358A2" w14:textId="77777777" w:rsidR="00A84F38" w:rsidRPr="000F44AB" w:rsidRDefault="00A84F38" w:rsidP="00964766">
            <w:pPr>
              <w:spacing w:line="193" w:lineRule="atLeast"/>
              <w:jc w:val="center"/>
              <w:rPr>
                <w:rFonts w:ascii="Times New Roman" w:hAnsi="Times New Roman"/>
                <w:lang w:val="uk-UA" w:eastAsia="uk-UA"/>
              </w:rPr>
            </w:pPr>
            <w:r w:rsidRPr="000F44AB">
              <w:rPr>
                <w:noProof/>
                <w:sz w:val="20"/>
                <w:szCs w:val="20"/>
                <w:lang w:val="uk-UA" w:eastAsia="uk-UA"/>
              </w:rPr>
              <w:drawing>
                <wp:inline distT="0" distB="0" distL="0" distR="0" wp14:anchorId="0668DBE4" wp14:editId="7FC87CBC">
                  <wp:extent cx="333375" cy="123825"/>
                  <wp:effectExtent l="0" t="0" r="0" b="0"/>
                  <wp:docPr id="1193393328" name="Рисунок 23" descr="C:\ZakonFB\temp\re37112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C:\ZakonFB\temp\re37112_img_01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c>
          <w:tcPr>
            <w:tcW w:w="598" w:type="pct"/>
            <w:tcBorders>
              <w:top w:val="nil"/>
              <w:left w:val="nil"/>
              <w:bottom w:val="single" w:sz="8" w:space="0" w:color="000000"/>
              <w:right w:val="single" w:sz="8" w:space="0" w:color="000000"/>
            </w:tcBorders>
            <w:tcMar>
              <w:top w:w="71" w:type="dxa"/>
              <w:left w:w="85" w:type="dxa"/>
              <w:bottom w:w="85" w:type="dxa"/>
              <w:right w:w="85" w:type="dxa"/>
            </w:tcMar>
            <w:vAlign w:val="center"/>
          </w:tcPr>
          <w:p w14:paraId="754C2DD1" w14:textId="77777777" w:rsidR="00A84F38" w:rsidRPr="000F44AB" w:rsidRDefault="00A84F38" w:rsidP="00964766">
            <w:pPr>
              <w:spacing w:line="193" w:lineRule="atLeast"/>
              <w:jc w:val="center"/>
              <w:rPr>
                <w:rFonts w:ascii="Times New Roman" w:hAnsi="Times New Roman"/>
                <w:lang w:val="uk-UA" w:eastAsia="uk-UA"/>
              </w:rPr>
            </w:pPr>
            <w:r w:rsidRPr="000F44AB">
              <w:rPr>
                <w:noProof/>
                <w:sz w:val="20"/>
                <w:szCs w:val="20"/>
                <w:lang w:val="uk-UA" w:eastAsia="uk-UA"/>
              </w:rPr>
              <w:drawing>
                <wp:inline distT="0" distB="0" distL="0" distR="0" wp14:anchorId="4966405E" wp14:editId="72C02A97">
                  <wp:extent cx="333375" cy="123825"/>
                  <wp:effectExtent l="0" t="0" r="0" b="0"/>
                  <wp:docPr id="802525834" name="Рисунок 24" descr="C:\ZakonFB\temp\re37112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C:\ZakonFB\temp\re37112_img_01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p>
        </w:tc>
      </w:tr>
      <w:tr w:rsidR="00240961" w:rsidRPr="000F44AB" w14:paraId="28F2944E" w14:textId="77777777" w:rsidTr="00964766">
        <w:trPr>
          <w:trHeight w:val="60"/>
        </w:trPr>
        <w:tc>
          <w:tcPr>
            <w:tcW w:w="442"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14:paraId="776E4203" w14:textId="77777777" w:rsidR="00A84F38" w:rsidRPr="000F44AB" w:rsidRDefault="00A84F38" w:rsidP="00964766">
            <w:pPr>
              <w:spacing w:line="171" w:lineRule="atLeast"/>
              <w:jc w:val="center"/>
              <w:rPr>
                <w:rFonts w:ascii="Times New Roman" w:hAnsi="Times New Roman"/>
                <w:lang w:val="uk-UA" w:eastAsia="uk-UA"/>
              </w:rPr>
            </w:pPr>
            <w:r w:rsidRPr="000F44AB">
              <w:rPr>
                <w:rFonts w:ascii="Times New Roman" w:hAnsi="Times New Roman"/>
                <w:lang w:val="uk-UA" w:eastAsia="uk-UA"/>
              </w:rPr>
              <w:t>число</w:t>
            </w:r>
          </w:p>
        </w:tc>
        <w:tc>
          <w:tcPr>
            <w:tcW w:w="487" w:type="pct"/>
            <w:tcBorders>
              <w:top w:val="nil"/>
              <w:left w:val="nil"/>
              <w:bottom w:val="single" w:sz="8" w:space="0" w:color="000000"/>
              <w:right w:val="single" w:sz="8" w:space="0" w:color="000000"/>
            </w:tcBorders>
            <w:tcMar>
              <w:top w:w="71" w:type="dxa"/>
              <w:left w:w="85" w:type="dxa"/>
              <w:bottom w:w="85" w:type="dxa"/>
              <w:right w:w="85" w:type="dxa"/>
            </w:tcMar>
          </w:tcPr>
          <w:p w14:paraId="5BE7583C" w14:textId="77777777" w:rsidR="00A84F38" w:rsidRPr="000F44AB" w:rsidRDefault="00A84F38" w:rsidP="00964766">
            <w:pPr>
              <w:spacing w:line="171" w:lineRule="atLeast"/>
              <w:jc w:val="center"/>
              <w:rPr>
                <w:rFonts w:ascii="Times New Roman" w:hAnsi="Times New Roman"/>
                <w:lang w:val="uk-UA" w:eastAsia="uk-UA"/>
              </w:rPr>
            </w:pPr>
            <w:r w:rsidRPr="000F44AB">
              <w:rPr>
                <w:rFonts w:ascii="Times New Roman" w:hAnsi="Times New Roman"/>
                <w:lang w:val="uk-UA" w:eastAsia="uk-UA"/>
              </w:rPr>
              <w:t>місяць</w:t>
            </w:r>
          </w:p>
        </w:tc>
        <w:tc>
          <w:tcPr>
            <w:tcW w:w="458" w:type="pct"/>
            <w:tcBorders>
              <w:top w:val="nil"/>
              <w:left w:val="nil"/>
              <w:bottom w:val="single" w:sz="8" w:space="0" w:color="000000"/>
              <w:right w:val="single" w:sz="8" w:space="0" w:color="000000"/>
            </w:tcBorders>
            <w:tcMar>
              <w:top w:w="71" w:type="dxa"/>
              <w:left w:w="85" w:type="dxa"/>
              <w:bottom w:w="85" w:type="dxa"/>
              <w:right w:w="85" w:type="dxa"/>
            </w:tcMar>
          </w:tcPr>
          <w:p w14:paraId="5530EC68" w14:textId="77777777" w:rsidR="00A84F38" w:rsidRPr="000F44AB" w:rsidRDefault="00A84F38" w:rsidP="00964766">
            <w:pPr>
              <w:spacing w:line="171" w:lineRule="atLeast"/>
              <w:jc w:val="center"/>
              <w:rPr>
                <w:rFonts w:ascii="Times New Roman" w:hAnsi="Times New Roman"/>
                <w:lang w:val="uk-UA" w:eastAsia="uk-UA"/>
              </w:rPr>
            </w:pPr>
            <w:r w:rsidRPr="000F44AB">
              <w:rPr>
                <w:rFonts w:ascii="Times New Roman" w:hAnsi="Times New Roman"/>
                <w:lang w:val="uk-UA" w:eastAsia="uk-UA"/>
              </w:rPr>
              <w:t>рік</w:t>
            </w:r>
          </w:p>
        </w:tc>
        <w:tc>
          <w:tcPr>
            <w:tcW w:w="516" w:type="pct"/>
            <w:tcBorders>
              <w:top w:val="nil"/>
              <w:left w:val="nil"/>
              <w:bottom w:val="single" w:sz="8" w:space="0" w:color="000000"/>
              <w:right w:val="single" w:sz="8" w:space="0" w:color="000000"/>
            </w:tcBorders>
            <w:tcMar>
              <w:top w:w="71" w:type="dxa"/>
              <w:left w:w="85" w:type="dxa"/>
              <w:bottom w:w="85" w:type="dxa"/>
              <w:right w:w="85" w:type="dxa"/>
            </w:tcMar>
          </w:tcPr>
          <w:p w14:paraId="50EA403A" w14:textId="77777777" w:rsidR="00A84F38" w:rsidRPr="000F44AB" w:rsidRDefault="00A84F38" w:rsidP="00964766">
            <w:pPr>
              <w:spacing w:line="171" w:lineRule="atLeast"/>
              <w:jc w:val="center"/>
              <w:rPr>
                <w:rFonts w:ascii="Times New Roman" w:hAnsi="Times New Roman"/>
                <w:lang w:val="uk-UA" w:eastAsia="uk-UA"/>
              </w:rPr>
            </w:pPr>
            <w:r w:rsidRPr="000F44AB">
              <w:rPr>
                <w:rFonts w:ascii="Times New Roman" w:hAnsi="Times New Roman"/>
                <w:lang w:val="uk-UA" w:eastAsia="uk-UA"/>
              </w:rPr>
              <w:t>години</w:t>
            </w:r>
          </w:p>
        </w:tc>
        <w:tc>
          <w:tcPr>
            <w:tcW w:w="598" w:type="pct"/>
            <w:tcBorders>
              <w:top w:val="nil"/>
              <w:left w:val="nil"/>
              <w:bottom w:val="single" w:sz="8" w:space="0" w:color="000000"/>
              <w:right w:val="single" w:sz="8" w:space="0" w:color="000000"/>
            </w:tcBorders>
            <w:tcMar>
              <w:top w:w="71" w:type="dxa"/>
              <w:left w:w="85" w:type="dxa"/>
              <w:bottom w:w="85" w:type="dxa"/>
              <w:right w:w="85" w:type="dxa"/>
            </w:tcMar>
          </w:tcPr>
          <w:p w14:paraId="45AEC0DE" w14:textId="77777777" w:rsidR="00A84F38" w:rsidRPr="000F44AB" w:rsidRDefault="00A84F38" w:rsidP="00964766">
            <w:pPr>
              <w:spacing w:line="171" w:lineRule="atLeast"/>
              <w:jc w:val="center"/>
              <w:rPr>
                <w:rFonts w:ascii="Times New Roman" w:hAnsi="Times New Roman"/>
                <w:lang w:val="uk-UA" w:eastAsia="uk-UA"/>
              </w:rPr>
            </w:pPr>
            <w:r w:rsidRPr="000F44AB">
              <w:rPr>
                <w:rFonts w:ascii="Times New Roman" w:hAnsi="Times New Roman"/>
                <w:lang w:val="uk-UA" w:eastAsia="uk-UA"/>
              </w:rPr>
              <w:t>хвилини</w:t>
            </w:r>
          </w:p>
        </w:tc>
        <w:tc>
          <w:tcPr>
            <w:tcW w:w="442" w:type="pct"/>
            <w:tcBorders>
              <w:top w:val="nil"/>
              <w:left w:val="nil"/>
              <w:bottom w:val="single" w:sz="8" w:space="0" w:color="000000"/>
              <w:right w:val="single" w:sz="8" w:space="0" w:color="000000"/>
            </w:tcBorders>
            <w:tcMar>
              <w:top w:w="71" w:type="dxa"/>
              <w:left w:w="85" w:type="dxa"/>
              <w:bottom w:w="85" w:type="dxa"/>
              <w:right w:w="85" w:type="dxa"/>
            </w:tcMar>
          </w:tcPr>
          <w:p w14:paraId="5C29EFA5" w14:textId="77777777" w:rsidR="00A84F38" w:rsidRPr="000F44AB" w:rsidRDefault="00A84F38" w:rsidP="00964766">
            <w:pPr>
              <w:spacing w:line="171" w:lineRule="atLeast"/>
              <w:jc w:val="center"/>
              <w:rPr>
                <w:rFonts w:ascii="Times New Roman" w:hAnsi="Times New Roman"/>
                <w:lang w:val="uk-UA" w:eastAsia="uk-UA"/>
              </w:rPr>
            </w:pPr>
            <w:r w:rsidRPr="000F44AB">
              <w:rPr>
                <w:rFonts w:ascii="Times New Roman" w:hAnsi="Times New Roman"/>
                <w:lang w:val="uk-UA" w:eastAsia="uk-UA"/>
              </w:rPr>
              <w:t>число</w:t>
            </w:r>
          </w:p>
        </w:tc>
        <w:tc>
          <w:tcPr>
            <w:tcW w:w="487" w:type="pct"/>
            <w:tcBorders>
              <w:top w:val="nil"/>
              <w:left w:val="nil"/>
              <w:bottom w:val="single" w:sz="8" w:space="0" w:color="000000"/>
              <w:right w:val="single" w:sz="8" w:space="0" w:color="000000"/>
            </w:tcBorders>
            <w:tcMar>
              <w:top w:w="71" w:type="dxa"/>
              <w:left w:w="85" w:type="dxa"/>
              <w:bottom w:w="85" w:type="dxa"/>
              <w:right w:w="85" w:type="dxa"/>
            </w:tcMar>
          </w:tcPr>
          <w:p w14:paraId="4FDB7577" w14:textId="77777777" w:rsidR="00A84F38" w:rsidRPr="000F44AB" w:rsidRDefault="00A84F38" w:rsidP="00964766">
            <w:pPr>
              <w:spacing w:line="171" w:lineRule="atLeast"/>
              <w:jc w:val="center"/>
              <w:rPr>
                <w:rFonts w:ascii="Times New Roman" w:hAnsi="Times New Roman"/>
                <w:lang w:val="uk-UA" w:eastAsia="uk-UA"/>
              </w:rPr>
            </w:pPr>
            <w:r w:rsidRPr="000F44AB">
              <w:rPr>
                <w:rFonts w:ascii="Times New Roman" w:hAnsi="Times New Roman"/>
                <w:lang w:val="uk-UA" w:eastAsia="uk-UA"/>
              </w:rPr>
              <w:t>місяць</w:t>
            </w:r>
          </w:p>
        </w:tc>
        <w:tc>
          <w:tcPr>
            <w:tcW w:w="458" w:type="pct"/>
            <w:tcBorders>
              <w:top w:val="nil"/>
              <w:left w:val="nil"/>
              <w:bottom w:val="single" w:sz="8" w:space="0" w:color="000000"/>
              <w:right w:val="single" w:sz="8" w:space="0" w:color="000000"/>
            </w:tcBorders>
            <w:tcMar>
              <w:top w:w="71" w:type="dxa"/>
              <w:left w:w="85" w:type="dxa"/>
              <w:bottom w:w="85" w:type="dxa"/>
              <w:right w:w="85" w:type="dxa"/>
            </w:tcMar>
          </w:tcPr>
          <w:p w14:paraId="31363EFB" w14:textId="77777777" w:rsidR="00A84F38" w:rsidRPr="000F44AB" w:rsidRDefault="00A84F38" w:rsidP="00964766">
            <w:pPr>
              <w:spacing w:line="171" w:lineRule="atLeast"/>
              <w:jc w:val="center"/>
              <w:rPr>
                <w:rFonts w:ascii="Times New Roman" w:hAnsi="Times New Roman"/>
                <w:lang w:val="uk-UA" w:eastAsia="uk-UA"/>
              </w:rPr>
            </w:pPr>
            <w:r w:rsidRPr="000F44AB">
              <w:rPr>
                <w:rFonts w:ascii="Times New Roman" w:hAnsi="Times New Roman"/>
                <w:lang w:val="uk-UA" w:eastAsia="uk-UA"/>
              </w:rPr>
              <w:t>рік</w:t>
            </w:r>
          </w:p>
        </w:tc>
        <w:tc>
          <w:tcPr>
            <w:tcW w:w="516" w:type="pct"/>
            <w:tcBorders>
              <w:top w:val="nil"/>
              <w:left w:val="nil"/>
              <w:bottom w:val="single" w:sz="8" w:space="0" w:color="000000"/>
              <w:right w:val="single" w:sz="8" w:space="0" w:color="000000"/>
            </w:tcBorders>
            <w:tcMar>
              <w:top w:w="71" w:type="dxa"/>
              <w:left w:w="85" w:type="dxa"/>
              <w:bottom w:w="85" w:type="dxa"/>
              <w:right w:w="85" w:type="dxa"/>
            </w:tcMar>
          </w:tcPr>
          <w:p w14:paraId="091AFA7B" w14:textId="77777777" w:rsidR="00A84F38" w:rsidRPr="000F44AB" w:rsidRDefault="00A84F38" w:rsidP="00964766">
            <w:pPr>
              <w:spacing w:line="171" w:lineRule="atLeast"/>
              <w:jc w:val="center"/>
              <w:rPr>
                <w:rFonts w:ascii="Times New Roman" w:hAnsi="Times New Roman"/>
                <w:lang w:val="uk-UA" w:eastAsia="uk-UA"/>
              </w:rPr>
            </w:pPr>
            <w:r w:rsidRPr="000F44AB">
              <w:rPr>
                <w:rFonts w:ascii="Times New Roman" w:hAnsi="Times New Roman"/>
                <w:lang w:val="uk-UA" w:eastAsia="uk-UA"/>
              </w:rPr>
              <w:t>години</w:t>
            </w:r>
          </w:p>
        </w:tc>
        <w:tc>
          <w:tcPr>
            <w:tcW w:w="598" w:type="pct"/>
            <w:tcBorders>
              <w:top w:val="nil"/>
              <w:left w:val="nil"/>
              <w:bottom w:val="single" w:sz="8" w:space="0" w:color="000000"/>
              <w:right w:val="single" w:sz="8" w:space="0" w:color="000000"/>
            </w:tcBorders>
            <w:tcMar>
              <w:top w:w="71" w:type="dxa"/>
              <w:left w:w="85" w:type="dxa"/>
              <w:bottom w:w="85" w:type="dxa"/>
              <w:right w:w="85" w:type="dxa"/>
            </w:tcMar>
          </w:tcPr>
          <w:p w14:paraId="6B07E53F" w14:textId="77777777" w:rsidR="00A84F38" w:rsidRPr="000F44AB" w:rsidRDefault="00A84F38" w:rsidP="00964766">
            <w:pPr>
              <w:spacing w:line="171" w:lineRule="atLeast"/>
              <w:jc w:val="center"/>
              <w:rPr>
                <w:rFonts w:ascii="Times New Roman" w:hAnsi="Times New Roman"/>
                <w:lang w:val="uk-UA" w:eastAsia="uk-UA"/>
              </w:rPr>
            </w:pPr>
            <w:r w:rsidRPr="000F44AB">
              <w:rPr>
                <w:rFonts w:ascii="Times New Roman" w:hAnsi="Times New Roman"/>
                <w:lang w:val="uk-UA" w:eastAsia="uk-UA"/>
              </w:rPr>
              <w:t>хвилини</w:t>
            </w:r>
          </w:p>
        </w:tc>
      </w:tr>
    </w:tbl>
    <w:p w14:paraId="7D3035E5" w14:textId="77777777" w:rsidR="00A84F38" w:rsidRPr="000F44AB" w:rsidRDefault="00A84F38" w:rsidP="00A84F38">
      <w:pPr>
        <w:shd w:val="clear" w:color="auto" w:fill="FFFFFF"/>
        <w:spacing w:line="288" w:lineRule="atLeast"/>
        <w:rPr>
          <w:rFonts w:ascii="Times New Roman" w:hAnsi="Times New Roman"/>
          <w:lang w:val="uk-UA" w:eastAsia="uk-UA"/>
        </w:rPr>
      </w:pPr>
      <w:r w:rsidRPr="000F44AB">
        <w:rPr>
          <w:rFonts w:ascii="Times New Roman" w:hAnsi="Times New Roman"/>
          <w:lang w:val="uk-UA" w:eastAsia="uk-UA"/>
        </w:rPr>
        <w:t xml:space="preserve"> </w:t>
      </w:r>
    </w:p>
    <w:p w14:paraId="3D908FEC" w14:textId="77777777" w:rsidR="00A84F38" w:rsidRPr="000F44AB" w:rsidRDefault="00A84F38" w:rsidP="00A84F38">
      <w:pPr>
        <w:shd w:val="clear" w:color="auto" w:fill="FFFFFF"/>
        <w:spacing w:line="193" w:lineRule="atLeast"/>
        <w:ind w:firstLine="283"/>
        <w:jc w:val="both"/>
        <w:rPr>
          <w:rFonts w:ascii="Times New Roman" w:hAnsi="Times New Roman"/>
          <w:lang w:val="uk-UA" w:eastAsia="uk-UA"/>
        </w:rPr>
      </w:pPr>
      <w:r w:rsidRPr="000F44AB">
        <w:rPr>
          <w:rFonts w:ascii="Times New Roman" w:hAnsi="Times New Roman"/>
          <w:lang w:val="uk-UA" w:eastAsia="uk-UA"/>
        </w:rPr>
        <w:t>Дані про останній проведений захід державного нагляду (контролю):</w:t>
      </w:r>
    </w:p>
    <w:tbl>
      <w:tblPr>
        <w:tblW w:w="5000" w:type="pct"/>
        <w:tblCellMar>
          <w:left w:w="0" w:type="dxa"/>
          <w:right w:w="0" w:type="dxa"/>
        </w:tblCellMar>
        <w:tblLook w:val="00A0" w:firstRow="1" w:lastRow="0" w:firstColumn="1" w:lastColumn="0" w:noHBand="0" w:noVBand="0"/>
      </w:tblPr>
      <w:tblGrid>
        <w:gridCol w:w="4836"/>
        <w:gridCol w:w="4782"/>
      </w:tblGrid>
      <w:tr w:rsidR="00240961" w:rsidRPr="000F44AB" w14:paraId="51547CD0" w14:textId="77777777" w:rsidTr="00964766">
        <w:trPr>
          <w:trHeight w:val="60"/>
        </w:trPr>
        <w:tc>
          <w:tcPr>
            <w:tcW w:w="2514" w:type="pct"/>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tcPr>
          <w:p w14:paraId="6DEE22C7"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Плановий</w:t>
            </w:r>
          </w:p>
        </w:tc>
        <w:tc>
          <w:tcPr>
            <w:tcW w:w="2486" w:type="pct"/>
            <w:tcBorders>
              <w:top w:val="single" w:sz="8" w:space="0" w:color="000000"/>
              <w:left w:val="nil"/>
              <w:bottom w:val="single" w:sz="8" w:space="0" w:color="000000"/>
              <w:right w:val="single" w:sz="8" w:space="0" w:color="000000"/>
            </w:tcBorders>
            <w:tcMar>
              <w:top w:w="71" w:type="dxa"/>
              <w:left w:w="85" w:type="dxa"/>
              <w:bottom w:w="85" w:type="dxa"/>
              <w:right w:w="85" w:type="dxa"/>
            </w:tcMar>
          </w:tcPr>
          <w:p w14:paraId="63B92886"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Позаплановий</w:t>
            </w:r>
          </w:p>
        </w:tc>
      </w:tr>
      <w:tr w:rsidR="00240961" w:rsidRPr="000F44AB" w14:paraId="6A14C53A" w14:textId="77777777" w:rsidTr="00964766">
        <w:trPr>
          <w:trHeight w:val="60"/>
        </w:trPr>
        <w:tc>
          <w:tcPr>
            <w:tcW w:w="2514"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14:paraId="31451320"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512ED7E5" wp14:editId="0D1D3B8B">
                  <wp:extent cx="161925" cy="123825"/>
                  <wp:effectExtent l="0" t="0" r="0" b="0"/>
                  <wp:docPr id="1719492575" name="Рисунок 25"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не було</w:t>
            </w:r>
          </w:p>
        </w:tc>
        <w:tc>
          <w:tcPr>
            <w:tcW w:w="2486" w:type="pct"/>
            <w:tcBorders>
              <w:top w:val="nil"/>
              <w:left w:val="nil"/>
              <w:bottom w:val="single" w:sz="8" w:space="0" w:color="000000"/>
              <w:right w:val="single" w:sz="8" w:space="0" w:color="000000"/>
            </w:tcBorders>
            <w:tcMar>
              <w:top w:w="71" w:type="dxa"/>
              <w:left w:w="85" w:type="dxa"/>
              <w:bottom w:w="85" w:type="dxa"/>
              <w:right w:w="85" w:type="dxa"/>
            </w:tcMar>
          </w:tcPr>
          <w:p w14:paraId="41FB8B1E"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358204AF" wp14:editId="57FA8876">
                  <wp:extent cx="161925" cy="123825"/>
                  <wp:effectExtent l="0" t="0" r="0" b="0"/>
                  <wp:docPr id="1357460785" name="Рисунок 26"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не було</w:t>
            </w:r>
          </w:p>
        </w:tc>
      </w:tr>
      <w:tr w:rsidR="00240961" w:rsidRPr="000F44AB" w14:paraId="48A8034D" w14:textId="77777777" w:rsidTr="00964766">
        <w:trPr>
          <w:trHeight w:val="60"/>
        </w:trPr>
        <w:tc>
          <w:tcPr>
            <w:tcW w:w="2514" w:type="pct"/>
            <w:tcBorders>
              <w:top w:val="nil"/>
              <w:left w:val="single" w:sz="8" w:space="0" w:color="000000"/>
              <w:bottom w:val="single" w:sz="8" w:space="0" w:color="000000"/>
              <w:right w:val="single" w:sz="8" w:space="0" w:color="000000"/>
            </w:tcBorders>
            <w:tcMar>
              <w:top w:w="71" w:type="dxa"/>
              <w:left w:w="85" w:type="dxa"/>
              <w:bottom w:w="85" w:type="dxa"/>
              <w:right w:w="85" w:type="dxa"/>
            </w:tcMar>
          </w:tcPr>
          <w:p w14:paraId="39DF3F47"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4151FD5F" wp14:editId="0171EB93">
                  <wp:extent cx="161925" cy="123825"/>
                  <wp:effectExtent l="0" t="0" r="0" b="0"/>
                  <wp:docPr id="2129139058" name="Рисунок 27"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був з </w:t>
            </w:r>
            <w:r w:rsidRPr="000F44AB">
              <w:rPr>
                <w:noProof/>
                <w:lang w:val="uk-UA" w:eastAsia="uk-UA"/>
              </w:rPr>
              <w:drawing>
                <wp:inline distT="0" distB="0" distL="0" distR="0" wp14:anchorId="0A671383" wp14:editId="2F644968">
                  <wp:extent cx="1390650" cy="152400"/>
                  <wp:effectExtent l="0" t="0" r="0" b="0"/>
                  <wp:docPr id="2044330631" name="Рисунок 28" descr="C:\ZakonFB\temp\re37112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C:\ZakonFB\temp\re37112_img_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0F44AB">
              <w:rPr>
                <w:rFonts w:ascii="Times New Roman" w:hAnsi="Times New Roman"/>
                <w:lang w:val="uk-UA" w:eastAsia="uk-UA"/>
              </w:rPr>
              <w:br/>
              <w:t xml:space="preserve">по </w:t>
            </w:r>
            <w:r w:rsidRPr="000F44AB">
              <w:rPr>
                <w:noProof/>
                <w:lang w:val="uk-UA" w:eastAsia="uk-UA"/>
              </w:rPr>
              <w:drawing>
                <wp:inline distT="0" distB="0" distL="0" distR="0" wp14:anchorId="3560DE55" wp14:editId="603E1FE8">
                  <wp:extent cx="1390650" cy="152400"/>
                  <wp:effectExtent l="0" t="0" r="0" b="0"/>
                  <wp:docPr id="182852990" name="Рисунок 29" descr="C:\ZakonFB\temp\re37112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C:\ZakonFB\temp\re37112_img_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p>
          <w:p w14:paraId="448B4E46"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 xml:space="preserve">Акт перевірки № </w:t>
            </w:r>
            <w:r w:rsidRPr="000F44AB">
              <w:rPr>
                <w:noProof/>
                <w:lang w:val="uk-UA" w:eastAsia="uk-UA"/>
              </w:rPr>
              <w:drawing>
                <wp:inline distT="0" distB="0" distL="0" distR="0" wp14:anchorId="4A5AF23E" wp14:editId="1E0C0659">
                  <wp:extent cx="1695450" cy="152400"/>
                  <wp:effectExtent l="0" t="0" r="0" b="0"/>
                  <wp:docPr id="2060375645" name="Рисунок 30" descr="C:\ZakonFB\temp\re37112_img_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ZakonFB\temp\re37112_img_03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152400"/>
                          </a:xfrm>
                          <a:prstGeom prst="rect">
                            <a:avLst/>
                          </a:prstGeom>
                          <a:noFill/>
                          <a:ln>
                            <a:noFill/>
                          </a:ln>
                        </pic:spPr>
                      </pic:pic>
                    </a:graphicData>
                  </a:graphic>
                </wp:inline>
              </w:drawing>
            </w:r>
          </w:p>
          <w:p w14:paraId="2F46B836"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Розпорядження або припис щодо усунення порушень:</w:t>
            </w:r>
          </w:p>
          <w:p w14:paraId="4715AEDB"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4E5C454B" wp14:editId="44DB3A98">
                  <wp:extent cx="161925" cy="123825"/>
                  <wp:effectExtent l="0" t="0" r="0" b="0"/>
                  <wp:docPr id="889799167" name="Рисунок 31"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не видавався; </w:t>
            </w:r>
            <w:r w:rsidRPr="000F44AB">
              <w:rPr>
                <w:rFonts w:ascii="Times New Roman" w:hAnsi="Times New Roman"/>
                <w:spacing w:val="-3"/>
                <w:lang w:val="uk-UA" w:eastAsia="uk-UA"/>
              </w:rPr>
              <w:sym w:font="Symbol" w:char="F0A3"/>
            </w:r>
            <w:r w:rsidRPr="000F44AB">
              <w:rPr>
                <w:rFonts w:ascii="Times New Roman" w:hAnsi="Times New Roman"/>
                <w:lang w:val="uk-UA" w:eastAsia="uk-UA"/>
              </w:rPr>
              <w:t xml:space="preserve"> видавався;</w:t>
            </w:r>
          </w:p>
          <w:p w14:paraId="25E1ED17"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 xml:space="preserve">його вимоги: </w:t>
            </w:r>
            <w:r w:rsidRPr="000F44AB">
              <w:rPr>
                <w:rFonts w:ascii="Times New Roman" w:hAnsi="Times New Roman"/>
                <w:spacing w:val="-3"/>
                <w:lang w:val="uk-UA" w:eastAsia="uk-UA"/>
              </w:rPr>
              <w:sym w:font="Symbol" w:char="F0A3"/>
            </w:r>
            <w:r w:rsidRPr="000F44AB">
              <w:rPr>
                <w:rFonts w:ascii="Times New Roman" w:hAnsi="Times New Roman"/>
                <w:lang w:val="uk-UA" w:eastAsia="uk-UA"/>
              </w:rPr>
              <w:t xml:space="preserve"> виконано; </w:t>
            </w:r>
            <w:r w:rsidRPr="000F44AB">
              <w:rPr>
                <w:rFonts w:ascii="Times New Roman" w:hAnsi="Times New Roman"/>
                <w:spacing w:val="-3"/>
                <w:lang w:val="uk-UA" w:eastAsia="uk-UA"/>
              </w:rPr>
              <w:sym w:font="Symbol" w:char="F0A3"/>
            </w:r>
            <w:r w:rsidRPr="000F44AB">
              <w:rPr>
                <w:rFonts w:ascii="Times New Roman" w:hAnsi="Times New Roman"/>
                <w:lang w:val="uk-UA" w:eastAsia="uk-UA"/>
              </w:rPr>
              <w:t xml:space="preserve"> невиконано</w:t>
            </w:r>
          </w:p>
        </w:tc>
        <w:tc>
          <w:tcPr>
            <w:tcW w:w="2486" w:type="pct"/>
            <w:tcBorders>
              <w:top w:val="nil"/>
              <w:left w:val="nil"/>
              <w:bottom w:val="single" w:sz="8" w:space="0" w:color="000000"/>
              <w:right w:val="single" w:sz="8" w:space="0" w:color="000000"/>
            </w:tcBorders>
            <w:tcMar>
              <w:top w:w="71" w:type="dxa"/>
              <w:left w:w="85" w:type="dxa"/>
              <w:bottom w:w="85" w:type="dxa"/>
              <w:right w:w="85" w:type="dxa"/>
            </w:tcMar>
          </w:tcPr>
          <w:p w14:paraId="6751438D"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2963A5B9" wp14:editId="6ED96F23">
                  <wp:extent cx="161925" cy="123825"/>
                  <wp:effectExtent l="0" t="0" r="0" b="0"/>
                  <wp:docPr id="511442743" name="Рисунок 32"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був з </w:t>
            </w:r>
            <w:r w:rsidRPr="000F44AB">
              <w:rPr>
                <w:noProof/>
                <w:lang w:val="uk-UA" w:eastAsia="uk-UA"/>
              </w:rPr>
              <w:drawing>
                <wp:inline distT="0" distB="0" distL="0" distR="0" wp14:anchorId="2689961D" wp14:editId="0750AEE1">
                  <wp:extent cx="1390650" cy="152400"/>
                  <wp:effectExtent l="0" t="0" r="0" b="0"/>
                  <wp:docPr id="1617256865" name="Рисунок 33" descr="C:\ZakonFB\temp\re37112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C:\ZakonFB\temp\re37112_img_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0F44AB">
              <w:rPr>
                <w:rFonts w:ascii="Times New Roman" w:hAnsi="Times New Roman"/>
                <w:lang w:val="uk-UA" w:eastAsia="uk-UA"/>
              </w:rPr>
              <w:br/>
              <w:t xml:space="preserve">по </w:t>
            </w:r>
            <w:r w:rsidRPr="000F44AB">
              <w:rPr>
                <w:noProof/>
                <w:lang w:val="uk-UA" w:eastAsia="uk-UA"/>
              </w:rPr>
              <w:drawing>
                <wp:inline distT="0" distB="0" distL="0" distR="0" wp14:anchorId="3D51A722" wp14:editId="0085A271">
                  <wp:extent cx="1390650" cy="152400"/>
                  <wp:effectExtent l="0" t="0" r="0" b="0"/>
                  <wp:docPr id="437187564" name="Рисунок 34" descr="C:\ZakonFB\temp\re37112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C:\ZakonFB\temp\re37112_img_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p>
          <w:p w14:paraId="33995AE8"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 xml:space="preserve">Акт перевірки № </w:t>
            </w:r>
            <w:r w:rsidRPr="000F44AB">
              <w:rPr>
                <w:noProof/>
                <w:lang w:val="uk-UA" w:eastAsia="uk-UA"/>
              </w:rPr>
              <w:drawing>
                <wp:inline distT="0" distB="0" distL="0" distR="0" wp14:anchorId="21B5696C" wp14:editId="479A19B2">
                  <wp:extent cx="1695450" cy="152400"/>
                  <wp:effectExtent l="0" t="0" r="0" b="0"/>
                  <wp:docPr id="1721151239" name="Рисунок 35" descr="C:\ZakonFB\temp\re37112_img_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C:\ZakonFB\temp\re37112_img_03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152400"/>
                          </a:xfrm>
                          <a:prstGeom prst="rect">
                            <a:avLst/>
                          </a:prstGeom>
                          <a:noFill/>
                          <a:ln>
                            <a:noFill/>
                          </a:ln>
                        </pic:spPr>
                      </pic:pic>
                    </a:graphicData>
                  </a:graphic>
                </wp:inline>
              </w:drawing>
            </w:r>
          </w:p>
          <w:p w14:paraId="1D41323A"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Розпорядження або припис щодо усунення порушень:</w:t>
            </w:r>
          </w:p>
          <w:p w14:paraId="69309A88"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7DD88F40" wp14:editId="77FC7AA4">
                  <wp:extent cx="161925" cy="123825"/>
                  <wp:effectExtent l="0" t="0" r="0" b="0"/>
                  <wp:docPr id="287814903" name="Рисунок 36"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не видавався; </w:t>
            </w:r>
            <w:r w:rsidRPr="000F44AB">
              <w:rPr>
                <w:rFonts w:ascii="Times New Roman" w:hAnsi="Times New Roman"/>
                <w:spacing w:val="-3"/>
                <w:lang w:val="uk-UA" w:eastAsia="uk-UA"/>
              </w:rPr>
              <w:sym w:font="Symbol" w:char="F0A3"/>
            </w:r>
            <w:r w:rsidRPr="000F44AB">
              <w:rPr>
                <w:rFonts w:ascii="Times New Roman" w:hAnsi="Times New Roman"/>
                <w:lang w:val="uk-UA" w:eastAsia="uk-UA"/>
              </w:rPr>
              <w:t xml:space="preserve"> видавався;</w:t>
            </w:r>
          </w:p>
          <w:p w14:paraId="08A54DD8" w14:textId="77777777" w:rsidR="00A84F38" w:rsidRPr="000F44AB" w:rsidRDefault="00A84F38" w:rsidP="00964766">
            <w:pPr>
              <w:spacing w:line="171" w:lineRule="atLeast"/>
              <w:rPr>
                <w:rFonts w:ascii="Times New Roman" w:hAnsi="Times New Roman"/>
                <w:lang w:val="uk-UA" w:eastAsia="uk-UA"/>
              </w:rPr>
            </w:pPr>
            <w:r w:rsidRPr="000F44AB">
              <w:rPr>
                <w:rFonts w:ascii="Times New Roman" w:hAnsi="Times New Roman"/>
                <w:lang w:val="uk-UA" w:eastAsia="uk-UA"/>
              </w:rPr>
              <w:t xml:space="preserve">його вимоги: </w:t>
            </w:r>
            <w:r w:rsidRPr="000F44AB">
              <w:rPr>
                <w:rFonts w:ascii="Times New Roman" w:hAnsi="Times New Roman"/>
                <w:spacing w:val="-3"/>
                <w:lang w:val="uk-UA" w:eastAsia="uk-UA"/>
              </w:rPr>
              <w:sym w:font="Symbol" w:char="F0A3"/>
            </w:r>
            <w:r w:rsidRPr="000F44AB">
              <w:rPr>
                <w:rFonts w:ascii="Times New Roman" w:hAnsi="Times New Roman"/>
                <w:lang w:val="uk-UA" w:eastAsia="uk-UA"/>
              </w:rPr>
              <w:t xml:space="preserve"> виконано; </w:t>
            </w:r>
            <w:r w:rsidRPr="000F44AB">
              <w:rPr>
                <w:rFonts w:ascii="Times New Roman" w:hAnsi="Times New Roman"/>
                <w:spacing w:val="-3"/>
                <w:lang w:val="uk-UA" w:eastAsia="uk-UA"/>
              </w:rPr>
              <w:sym w:font="Symbol" w:char="F0A3"/>
            </w:r>
            <w:r w:rsidRPr="000F44AB">
              <w:rPr>
                <w:rFonts w:ascii="Times New Roman" w:hAnsi="Times New Roman"/>
                <w:lang w:val="uk-UA" w:eastAsia="uk-UA"/>
              </w:rPr>
              <w:t xml:space="preserve"> невиконано</w:t>
            </w:r>
          </w:p>
        </w:tc>
      </w:tr>
    </w:tbl>
    <w:p w14:paraId="709384C6" w14:textId="77777777" w:rsidR="00A84F38" w:rsidRPr="000F44AB" w:rsidRDefault="00A84F38" w:rsidP="00A84F38">
      <w:pPr>
        <w:shd w:val="clear" w:color="auto" w:fill="FFFFFF"/>
        <w:spacing w:line="288" w:lineRule="atLeast"/>
        <w:rPr>
          <w:rFonts w:ascii="Times New Roman" w:hAnsi="Times New Roman"/>
          <w:lang w:val="uk-UA" w:eastAsia="uk-UA"/>
        </w:rPr>
      </w:pPr>
      <w:r w:rsidRPr="000F44AB">
        <w:rPr>
          <w:rFonts w:ascii="Times New Roman" w:hAnsi="Times New Roman"/>
          <w:lang w:val="uk-UA" w:eastAsia="uk-UA"/>
        </w:rPr>
        <w:t xml:space="preserve"> </w:t>
      </w:r>
    </w:p>
    <w:p w14:paraId="66599E08" w14:textId="77777777" w:rsidR="00A84F38" w:rsidRPr="000F44AB" w:rsidRDefault="00A84F38" w:rsidP="00A84F38">
      <w:pPr>
        <w:shd w:val="clear" w:color="auto" w:fill="FFFFFF"/>
        <w:spacing w:line="193" w:lineRule="atLeast"/>
        <w:ind w:firstLine="283"/>
        <w:jc w:val="both"/>
        <w:rPr>
          <w:rFonts w:ascii="Times New Roman" w:hAnsi="Times New Roman"/>
          <w:lang w:val="uk-UA" w:eastAsia="uk-UA"/>
        </w:rPr>
      </w:pPr>
      <w:r w:rsidRPr="000F44AB">
        <w:rPr>
          <w:rFonts w:ascii="Times New Roman" w:hAnsi="Times New Roman"/>
          <w:lang w:val="uk-UA" w:eastAsia="uk-UA"/>
        </w:rPr>
        <w:t>Особи, що беруть участь у проведенні заходу державного нагляду (контролю):</w:t>
      </w:r>
    </w:p>
    <w:p w14:paraId="17108DB9" w14:textId="77777777" w:rsidR="00A84F38" w:rsidRPr="000F44AB" w:rsidRDefault="00A84F38" w:rsidP="00A84F38">
      <w:pPr>
        <w:shd w:val="clear" w:color="auto" w:fill="FFFFFF"/>
        <w:spacing w:line="193" w:lineRule="atLeast"/>
        <w:jc w:val="both"/>
        <w:rPr>
          <w:rFonts w:ascii="Times New Roman" w:hAnsi="Times New Roman"/>
          <w:lang w:val="uk-UA" w:eastAsia="uk-UA"/>
        </w:rPr>
      </w:pPr>
      <w:r w:rsidRPr="000F44AB">
        <w:rPr>
          <w:rFonts w:ascii="Times New Roman" w:hAnsi="Times New Roman"/>
          <w:lang w:val="uk-UA" w:eastAsia="uk-UA"/>
        </w:rPr>
        <w:t>посадові особи органу державного нагляду (контролю):</w:t>
      </w:r>
    </w:p>
    <w:p w14:paraId="7119AC80" w14:textId="77777777" w:rsidR="00A84F38" w:rsidRPr="000F44AB" w:rsidRDefault="00A84F38" w:rsidP="00A84F38">
      <w:pPr>
        <w:shd w:val="clear" w:color="auto" w:fill="FFFFFF"/>
        <w:spacing w:line="193" w:lineRule="atLeast"/>
        <w:jc w:val="both"/>
        <w:rPr>
          <w:rFonts w:ascii="Times New Roman" w:hAnsi="Times New Roman"/>
          <w:lang w:val="uk-UA" w:eastAsia="uk-UA"/>
        </w:rPr>
      </w:pPr>
      <w:r w:rsidRPr="000F44AB">
        <w:rPr>
          <w:rFonts w:ascii="Times New Roman" w:hAnsi="Times New Roman"/>
          <w:lang w:val="uk-UA" w:eastAsia="uk-UA"/>
        </w:rPr>
        <w:t>________________________________________________________________________________</w:t>
      </w:r>
    </w:p>
    <w:p w14:paraId="00FB907B" w14:textId="36BDBD8E" w:rsidR="00A84F38" w:rsidRPr="000F44AB" w:rsidRDefault="00A84F38" w:rsidP="00A84F38">
      <w:pPr>
        <w:shd w:val="clear" w:color="auto" w:fill="FFFFFF"/>
        <w:spacing w:before="17" w:line="150" w:lineRule="atLeast"/>
        <w:jc w:val="center"/>
        <w:rPr>
          <w:rFonts w:ascii="Times New Roman" w:hAnsi="Times New Roman"/>
          <w:sz w:val="20"/>
          <w:szCs w:val="20"/>
          <w:lang w:val="uk-UA" w:eastAsia="uk-UA"/>
        </w:rPr>
      </w:pPr>
      <w:r w:rsidRPr="000F44AB">
        <w:rPr>
          <w:rFonts w:ascii="Times New Roman" w:hAnsi="Times New Roman"/>
          <w:sz w:val="20"/>
          <w:szCs w:val="20"/>
          <w:lang w:val="uk-UA" w:eastAsia="uk-UA"/>
        </w:rPr>
        <w:t xml:space="preserve"> (найменування посади, прізвище, власне ім’я</w:t>
      </w:r>
      <w:r w:rsidR="00E7150C" w:rsidRPr="000F44AB">
        <w:rPr>
          <w:rFonts w:ascii="Times New Roman" w:hAnsi="Times New Roman"/>
          <w:sz w:val="20"/>
          <w:szCs w:val="20"/>
          <w:lang w:val="uk-UA" w:eastAsia="uk-UA"/>
        </w:rPr>
        <w:t xml:space="preserve"> та</w:t>
      </w:r>
      <w:r w:rsidRPr="000F44AB">
        <w:rPr>
          <w:rFonts w:ascii="Times New Roman" w:hAnsi="Times New Roman"/>
          <w:sz w:val="20"/>
          <w:szCs w:val="20"/>
          <w:lang w:val="uk-UA" w:eastAsia="uk-UA"/>
        </w:rPr>
        <w:t xml:space="preserve"> по батькові (за наявності))</w:t>
      </w:r>
    </w:p>
    <w:p w14:paraId="4DE27A67" w14:textId="77777777" w:rsidR="00A84F38" w:rsidRPr="000F44AB" w:rsidRDefault="00A84F38" w:rsidP="00A84F38">
      <w:pPr>
        <w:shd w:val="clear" w:color="auto" w:fill="FFFFFF"/>
        <w:spacing w:line="193" w:lineRule="atLeast"/>
        <w:jc w:val="both"/>
        <w:rPr>
          <w:rFonts w:ascii="Times New Roman" w:hAnsi="Times New Roman"/>
          <w:lang w:val="uk-UA" w:eastAsia="uk-UA"/>
        </w:rPr>
      </w:pPr>
      <w:r w:rsidRPr="000F44AB">
        <w:rPr>
          <w:rFonts w:ascii="Times New Roman" w:hAnsi="Times New Roman"/>
          <w:lang w:val="uk-UA" w:eastAsia="uk-UA"/>
        </w:rPr>
        <w:t>керівник суб’єкта господарювання або уповноважена ним особа:</w:t>
      </w:r>
    </w:p>
    <w:p w14:paraId="047E9258" w14:textId="77777777" w:rsidR="00A84F38" w:rsidRPr="000F44AB" w:rsidRDefault="00A84F38" w:rsidP="00A84F38">
      <w:pPr>
        <w:shd w:val="clear" w:color="auto" w:fill="FFFFFF"/>
        <w:spacing w:line="193" w:lineRule="atLeast"/>
        <w:jc w:val="both"/>
        <w:rPr>
          <w:rFonts w:ascii="Times New Roman" w:hAnsi="Times New Roman"/>
          <w:lang w:val="uk-UA" w:eastAsia="uk-UA"/>
        </w:rPr>
      </w:pPr>
      <w:r w:rsidRPr="000F44AB">
        <w:rPr>
          <w:rFonts w:ascii="Times New Roman" w:hAnsi="Times New Roman"/>
          <w:lang w:val="uk-UA" w:eastAsia="uk-UA"/>
        </w:rPr>
        <w:t>________________________________________________________________________________</w:t>
      </w:r>
    </w:p>
    <w:p w14:paraId="06C0FF82" w14:textId="204A0F76" w:rsidR="00A84F38" w:rsidRPr="000F44AB" w:rsidRDefault="00A84F38" w:rsidP="00A84F38">
      <w:pPr>
        <w:shd w:val="clear" w:color="auto" w:fill="FFFFFF"/>
        <w:spacing w:before="17" w:line="150" w:lineRule="atLeast"/>
        <w:jc w:val="center"/>
        <w:rPr>
          <w:rFonts w:ascii="Times New Roman" w:hAnsi="Times New Roman"/>
          <w:sz w:val="20"/>
          <w:szCs w:val="20"/>
          <w:lang w:val="uk-UA" w:eastAsia="uk-UA"/>
        </w:rPr>
      </w:pPr>
      <w:r w:rsidRPr="000F44AB">
        <w:rPr>
          <w:rFonts w:ascii="Times New Roman" w:hAnsi="Times New Roman"/>
          <w:sz w:val="20"/>
          <w:szCs w:val="20"/>
          <w:lang w:val="uk-UA" w:eastAsia="uk-UA"/>
        </w:rPr>
        <w:t xml:space="preserve"> (найменування посади, прізвище, власне ім’я</w:t>
      </w:r>
      <w:r w:rsidR="00E7150C" w:rsidRPr="000F44AB">
        <w:rPr>
          <w:rFonts w:ascii="Times New Roman" w:hAnsi="Times New Roman"/>
          <w:sz w:val="20"/>
          <w:szCs w:val="20"/>
          <w:lang w:val="uk-UA" w:eastAsia="uk-UA"/>
        </w:rPr>
        <w:t xml:space="preserve"> та</w:t>
      </w:r>
      <w:r w:rsidRPr="000F44AB">
        <w:rPr>
          <w:rFonts w:ascii="Times New Roman" w:hAnsi="Times New Roman"/>
          <w:sz w:val="20"/>
          <w:szCs w:val="20"/>
          <w:lang w:val="uk-UA" w:eastAsia="uk-UA"/>
        </w:rPr>
        <w:t xml:space="preserve"> по батькові (за наявності))</w:t>
      </w:r>
    </w:p>
    <w:p w14:paraId="3516C0EB" w14:textId="77777777" w:rsidR="00A84F38" w:rsidRPr="000F44AB" w:rsidRDefault="00A84F38" w:rsidP="00A84F38">
      <w:pPr>
        <w:shd w:val="clear" w:color="auto" w:fill="FFFFFF"/>
        <w:spacing w:line="193" w:lineRule="atLeast"/>
        <w:rPr>
          <w:rFonts w:ascii="Times New Roman" w:hAnsi="Times New Roman"/>
          <w:lang w:val="uk-UA" w:eastAsia="uk-UA"/>
        </w:rPr>
      </w:pPr>
      <w:r w:rsidRPr="000F44AB">
        <w:rPr>
          <w:rFonts w:ascii="Times New Roman" w:hAnsi="Times New Roman"/>
          <w:lang w:val="uk-UA" w:eastAsia="uk-UA"/>
        </w:rPr>
        <w:t>треті особи:______________________________________________________________________ ________________________________________________________________________________</w:t>
      </w:r>
    </w:p>
    <w:p w14:paraId="44F3D508" w14:textId="4DF645CF" w:rsidR="00A84F38" w:rsidRPr="000F44AB" w:rsidRDefault="00A84F38" w:rsidP="00A84F38">
      <w:pPr>
        <w:shd w:val="clear" w:color="auto" w:fill="FFFFFF"/>
        <w:spacing w:before="17" w:line="150" w:lineRule="atLeast"/>
        <w:jc w:val="center"/>
        <w:rPr>
          <w:rFonts w:ascii="Times New Roman" w:hAnsi="Times New Roman"/>
          <w:sz w:val="20"/>
          <w:szCs w:val="20"/>
          <w:lang w:val="uk-UA" w:eastAsia="uk-UA"/>
        </w:rPr>
      </w:pPr>
      <w:r w:rsidRPr="000F44AB">
        <w:rPr>
          <w:rFonts w:ascii="Times New Roman" w:hAnsi="Times New Roman"/>
          <w:sz w:val="20"/>
          <w:szCs w:val="20"/>
          <w:lang w:val="uk-UA" w:eastAsia="uk-UA"/>
        </w:rPr>
        <w:t xml:space="preserve"> (найменування посади, прізвище, власне ім’я</w:t>
      </w:r>
      <w:r w:rsidR="00E7150C" w:rsidRPr="000F44AB">
        <w:rPr>
          <w:rFonts w:ascii="Times New Roman" w:hAnsi="Times New Roman"/>
          <w:sz w:val="20"/>
          <w:szCs w:val="20"/>
          <w:lang w:val="uk-UA" w:eastAsia="uk-UA"/>
        </w:rPr>
        <w:t xml:space="preserve"> та</w:t>
      </w:r>
      <w:r w:rsidRPr="000F44AB">
        <w:rPr>
          <w:rFonts w:ascii="Times New Roman" w:hAnsi="Times New Roman"/>
          <w:sz w:val="20"/>
          <w:szCs w:val="20"/>
          <w:lang w:val="uk-UA" w:eastAsia="uk-UA"/>
        </w:rPr>
        <w:t xml:space="preserve"> по батькові (за наявності))</w:t>
      </w:r>
    </w:p>
    <w:p w14:paraId="59406FB1" w14:textId="77777777" w:rsidR="00A84F38" w:rsidRPr="000F44AB" w:rsidRDefault="00A84F38" w:rsidP="00A84F38">
      <w:pPr>
        <w:shd w:val="clear" w:color="auto" w:fill="FFFFFF"/>
        <w:spacing w:before="57" w:line="193" w:lineRule="atLeast"/>
        <w:ind w:firstLine="283"/>
        <w:jc w:val="both"/>
        <w:rPr>
          <w:rFonts w:ascii="Times New Roman" w:hAnsi="Times New Roman"/>
          <w:lang w:val="uk-UA" w:eastAsia="uk-UA"/>
        </w:rPr>
      </w:pPr>
      <w:r w:rsidRPr="000F44AB">
        <w:rPr>
          <w:rFonts w:ascii="Times New Roman" w:hAnsi="Times New Roman"/>
          <w:lang w:val="uk-UA" w:eastAsia="uk-UA"/>
        </w:rPr>
        <w:t>Процес проведення заходу (його окремої дії) фіксувався:</w:t>
      </w:r>
    </w:p>
    <w:tbl>
      <w:tblPr>
        <w:tblW w:w="5000" w:type="pct"/>
        <w:tblCellMar>
          <w:left w:w="0" w:type="dxa"/>
          <w:right w:w="0" w:type="dxa"/>
        </w:tblCellMar>
        <w:tblLook w:val="00A0" w:firstRow="1" w:lastRow="0" w:firstColumn="1" w:lastColumn="0" w:noHBand="0" w:noVBand="0"/>
      </w:tblPr>
      <w:tblGrid>
        <w:gridCol w:w="4986"/>
        <w:gridCol w:w="4632"/>
      </w:tblGrid>
      <w:tr w:rsidR="00240961" w:rsidRPr="000F44AB" w14:paraId="2859BD9B" w14:textId="77777777" w:rsidTr="00964766">
        <w:trPr>
          <w:trHeight w:val="60"/>
        </w:trPr>
        <w:tc>
          <w:tcPr>
            <w:tcW w:w="2592" w:type="pct"/>
            <w:vMerge w:val="restart"/>
            <w:tcBorders>
              <w:top w:val="single" w:sz="8" w:space="0" w:color="000000"/>
              <w:left w:val="single" w:sz="8" w:space="0" w:color="000000"/>
              <w:bottom w:val="single" w:sz="8" w:space="0" w:color="000000"/>
              <w:right w:val="single" w:sz="8" w:space="0" w:color="000000"/>
            </w:tcBorders>
            <w:tcMar>
              <w:top w:w="71" w:type="dxa"/>
              <w:left w:w="85" w:type="dxa"/>
              <w:bottom w:w="85" w:type="dxa"/>
              <w:right w:w="85" w:type="dxa"/>
            </w:tcMar>
            <w:vAlign w:val="center"/>
          </w:tcPr>
          <w:p w14:paraId="1809C6B3"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2BF9D11A" wp14:editId="29D79F19">
                  <wp:extent cx="161925" cy="123825"/>
                  <wp:effectExtent l="0" t="0" r="0" b="0"/>
                  <wp:docPr id="455866977" name="Рисунок 37"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суб’єктом господарювання</w:t>
            </w:r>
          </w:p>
        </w:tc>
        <w:tc>
          <w:tcPr>
            <w:tcW w:w="2408" w:type="pct"/>
            <w:tcBorders>
              <w:top w:val="single" w:sz="8" w:space="0" w:color="000000"/>
              <w:left w:val="nil"/>
              <w:bottom w:val="single" w:sz="8" w:space="0" w:color="000000"/>
              <w:right w:val="single" w:sz="8" w:space="0" w:color="000000"/>
            </w:tcBorders>
            <w:tcMar>
              <w:top w:w="71" w:type="dxa"/>
              <w:left w:w="85" w:type="dxa"/>
              <w:bottom w:w="85" w:type="dxa"/>
              <w:right w:w="85" w:type="dxa"/>
            </w:tcMar>
            <w:vAlign w:val="center"/>
          </w:tcPr>
          <w:p w14:paraId="4A187BFF"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4FFF54F4" wp14:editId="116AEA70">
                  <wp:extent cx="161925" cy="123825"/>
                  <wp:effectExtent l="0" t="0" r="0" b="0"/>
                  <wp:docPr id="480990546" name="Рисунок 38"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засобами аудіотехніки</w:t>
            </w:r>
          </w:p>
        </w:tc>
      </w:tr>
      <w:tr w:rsidR="00240961" w:rsidRPr="000F44AB" w14:paraId="749F73E9" w14:textId="77777777" w:rsidTr="00964766">
        <w:trPr>
          <w:trHeight w:val="259"/>
        </w:trPr>
        <w:tc>
          <w:tcPr>
            <w:tcW w:w="2592" w:type="pct"/>
            <w:vMerge/>
            <w:tcBorders>
              <w:top w:val="single" w:sz="8" w:space="0" w:color="000000"/>
              <w:left w:val="single" w:sz="8" w:space="0" w:color="000000"/>
              <w:bottom w:val="single" w:sz="8" w:space="0" w:color="000000"/>
              <w:right w:val="single" w:sz="8" w:space="0" w:color="000000"/>
            </w:tcBorders>
            <w:vAlign w:val="center"/>
          </w:tcPr>
          <w:p w14:paraId="15CBA03A" w14:textId="77777777" w:rsidR="00A84F38" w:rsidRPr="000F44AB" w:rsidRDefault="00A84F38" w:rsidP="00964766">
            <w:pPr>
              <w:rPr>
                <w:rFonts w:ascii="Times New Roman" w:hAnsi="Times New Roman"/>
                <w:lang w:val="uk-UA" w:eastAsia="uk-UA"/>
              </w:rPr>
            </w:pPr>
          </w:p>
        </w:tc>
        <w:tc>
          <w:tcPr>
            <w:tcW w:w="2408" w:type="pct"/>
            <w:tcBorders>
              <w:top w:val="nil"/>
              <w:left w:val="nil"/>
              <w:bottom w:val="single" w:sz="8" w:space="0" w:color="000000"/>
              <w:right w:val="single" w:sz="8" w:space="0" w:color="000000"/>
            </w:tcBorders>
            <w:tcMar>
              <w:top w:w="71" w:type="dxa"/>
              <w:left w:w="85" w:type="dxa"/>
              <w:bottom w:w="85" w:type="dxa"/>
              <w:right w:w="85" w:type="dxa"/>
            </w:tcMar>
            <w:vAlign w:val="center"/>
          </w:tcPr>
          <w:p w14:paraId="3FCE9E66"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4DB07D57" wp14:editId="06C5445B">
                  <wp:extent cx="161925" cy="123825"/>
                  <wp:effectExtent l="0" t="0" r="0" b="0"/>
                  <wp:docPr id="1469363542" name="Рисунок 39"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засобами відеотехніки</w:t>
            </w:r>
          </w:p>
        </w:tc>
      </w:tr>
      <w:tr w:rsidR="00240961" w:rsidRPr="000F44AB" w14:paraId="358AD70A" w14:textId="77777777" w:rsidTr="00964766">
        <w:trPr>
          <w:trHeight w:val="60"/>
        </w:trPr>
        <w:tc>
          <w:tcPr>
            <w:tcW w:w="2592" w:type="pct"/>
            <w:vMerge w:val="restart"/>
            <w:tcBorders>
              <w:top w:val="nil"/>
              <w:left w:val="single" w:sz="8" w:space="0" w:color="000000"/>
              <w:bottom w:val="single" w:sz="8" w:space="0" w:color="000000"/>
              <w:right w:val="single" w:sz="8" w:space="0" w:color="000000"/>
            </w:tcBorders>
            <w:tcMar>
              <w:top w:w="71" w:type="dxa"/>
              <w:left w:w="85" w:type="dxa"/>
              <w:bottom w:w="85" w:type="dxa"/>
              <w:right w:w="85" w:type="dxa"/>
            </w:tcMar>
            <w:vAlign w:val="center"/>
          </w:tcPr>
          <w:p w14:paraId="242EAF14"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58DC110D" wp14:editId="0D871032">
                  <wp:extent cx="161925" cy="123825"/>
                  <wp:effectExtent l="0" t="0" r="0" b="0"/>
                  <wp:docPr id="982662358" name="Рисунок 40"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посадовою особою органу</w:t>
            </w:r>
            <w:r w:rsidRPr="000F44AB">
              <w:rPr>
                <w:rFonts w:ascii="Times New Roman" w:hAnsi="Times New Roman"/>
                <w:lang w:val="uk-UA" w:eastAsia="uk-UA"/>
              </w:rPr>
              <w:br/>
              <w:t>державного нагляду (контролю)</w:t>
            </w:r>
          </w:p>
        </w:tc>
        <w:tc>
          <w:tcPr>
            <w:tcW w:w="2408" w:type="pct"/>
            <w:tcBorders>
              <w:top w:val="nil"/>
              <w:left w:val="nil"/>
              <w:bottom w:val="single" w:sz="8" w:space="0" w:color="000000"/>
              <w:right w:val="single" w:sz="8" w:space="0" w:color="000000"/>
            </w:tcBorders>
            <w:tcMar>
              <w:top w:w="71" w:type="dxa"/>
              <w:left w:w="85" w:type="dxa"/>
              <w:bottom w:w="85" w:type="dxa"/>
              <w:right w:w="85" w:type="dxa"/>
            </w:tcMar>
            <w:vAlign w:val="center"/>
          </w:tcPr>
          <w:p w14:paraId="2DFF4871"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1184F3EE" wp14:editId="348EB9EB">
                  <wp:extent cx="161925" cy="123825"/>
                  <wp:effectExtent l="0" t="0" r="0" b="0"/>
                  <wp:docPr id="1675063604" name="Рисунок 41"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засобами аудіотехніки</w:t>
            </w:r>
          </w:p>
        </w:tc>
      </w:tr>
      <w:tr w:rsidR="00240961" w:rsidRPr="000F44AB" w14:paraId="3829FA1A" w14:textId="77777777" w:rsidTr="00964766">
        <w:trPr>
          <w:trHeight w:val="60"/>
        </w:trPr>
        <w:tc>
          <w:tcPr>
            <w:tcW w:w="2592" w:type="pct"/>
            <w:vMerge/>
            <w:tcBorders>
              <w:top w:val="nil"/>
              <w:left w:val="single" w:sz="8" w:space="0" w:color="000000"/>
              <w:bottom w:val="single" w:sz="8" w:space="0" w:color="000000"/>
              <w:right w:val="single" w:sz="8" w:space="0" w:color="000000"/>
            </w:tcBorders>
            <w:vAlign w:val="center"/>
          </w:tcPr>
          <w:p w14:paraId="2A68791E" w14:textId="77777777" w:rsidR="00A84F38" w:rsidRPr="000F44AB" w:rsidRDefault="00A84F38" w:rsidP="00964766">
            <w:pPr>
              <w:rPr>
                <w:rFonts w:ascii="Times New Roman" w:hAnsi="Times New Roman"/>
                <w:lang w:val="uk-UA" w:eastAsia="uk-UA"/>
              </w:rPr>
            </w:pPr>
          </w:p>
        </w:tc>
        <w:tc>
          <w:tcPr>
            <w:tcW w:w="2408" w:type="pct"/>
            <w:tcBorders>
              <w:top w:val="nil"/>
              <w:left w:val="nil"/>
              <w:bottom w:val="single" w:sz="8" w:space="0" w:color="000000"/>
              <w:right w:val="single" w:sz="8" w:space="0" w:color="000000"/>
            </w:tcBorders>
            <w:tcMar>
              <w:top w:w="71" w:type="dxa"/>
              <w:left w:w="85" w:type="dxa"/>
              <w:bottom w:w="85" w:type="dxa"/>
              <w:right w:w="85" w:type="dxa"/>
            </w:tcMar>
            <w:vAlign w:val="center"/>
          </w:tcPr>
          <w:p w14:paraId="04FB4F9D" w14:textId="77777777" w:rsidR="00A84F38" w:rsidRPr="000F44AB" w:rsidRDefault="00A84F38" w:rsidP="00964766">
            <w:pPr>
              <w:spacing w:line="171" w:lineRule="atLeast"/>
              <w:rPr>
                <w:rFonts w:ascii="Times New Roman" w:hAnsi="Times New Roman"/>
                <w:lang w:val="uk-UA" w:eastAsia="uk-UA"/>
              </w:rPr>
            </w:pPr>
            <w:r w:rsidRPr="000F44AB">
              <w:rPr>
                <w:noProof/>
                <w:lang w:val="uk-UA" w:eastAsia="uk-UA"/>
              </w:rPr>
              <w:drawing>
                <wp:inline distT="0" distB="0" distL="0" distR="0" wp14:anchorId="627F38A5" wp14:editId="45AD0EB2">
                  <wp:extent cx="161925" cy="123825"/>
                  <wp:effectExtent l="0" t="0" r="0" b="0"/>
                  <wp:docPr id="1358004473" name="Рисунок 42"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засобами відеотехніки</w:t>
            </w:r>
          </w:p>
        </w:tc>
      </w:tr>
    </w:tbl>
    <w:p w14:paraId="3D6C7689" w14:textId="77777777" w:rsidR="00A84F38" w:rsidRPr="000F44AB" w:rsidRDefault="00A84F38" w:rsidP="00A84F38">
      <w:pPr>
        <w:shd w:val="clear" w:color="auto" w:fill="FFFFFF"/>
        <w:spacing w:line="288" w:lineRule="atLeast"/>
        <w:rPr>
          <w:rFonts w:ascii="Times New Roman" w:hAnsi="Times New Roman"/>
          <w:lang w:val="uk-UA" w:eastAsia="uk-UA"/>
        </w:rPr>
      </w:pPr>
      <w:r w:rsidRPr="000F44AB">
        <w:rPr>
          <w:rFonts w:ascii="Times New Roman" w:hAnsi="Times New Roman"/>
          <w:lang w:val="uk-UA" w:eastAsia="uk-UA"/>
        </w:rPr>
        <w:t xml:space="preserve"> </w:t>
      </w:r>
    </w:p>
    <w:p w14:paraId="050C3D5D" w14:textId="77777777" w:rsidR="00A84F38" w:rsidRPr="000F44AB" w:rsidRDefault="00A84F38" w:rsidP="00A84F38">
      <w:pPr>
        <w:shd w:val="clear" w:color="auto" w:fill="FFFFFF"/>
        <w:spacing w:before="283" w:after="113" w:line="203" w:lineRule="atLeast"/>
        <w:jc w:val="center"/>
        <w:rPr>
          <w:rFonts w:ascii="Times New Roman" w:hAnsi="Times New Roman"/>
          <w:b/>
          <w:bCs/>
          <w:lang w:val="uk-UA" w:eastAsia="uk-UA"/>
        </w:rPr>
      </w:pPr>
      <w:r w:rsidRPr="000F44AB">
        <w:rPr>
          <w:rFonts w:ascii="Times New Roman" w:hAnsi="Times New Roman"/>
          <w:b/>
          <w:bCs/>
          <w:lang w:val="uk-UA" w:eastAsia="uk-UA"/>
        </w:rPr>
        <w:t>ПЕРЕЛІК</w:t>
      </w:r>
      <w:r w:rsidRPr="000F44AB">
        <w:rPr>
          <w:rFonts w:ascii="Times New Roman" w:hAnsi="Times New Roman"/>
          <w:b/>
          <w:bCs/>
          <w:lang w:val="uk-UA" w:eastAsia="uk-UA"/>
        </w:rPr>
        <w:br/>
        <w:t xml:space="preserve"> питань щодо проведення заходу</w:t>
      </w:r>
      <w:r w:rsidRPr="000F44AB">
        <w:rPr>
          <w:rFonts w:ascii="Times New Roman" w:hAnsi="Times New Roman"/>
          <w:b/>
          <w:bCs/>
          <w:lang w:val="uk-UA" w:eastAsia="uk-UA"/>
        </w:rPr>
        <w:br/>
        <w:t xml:space="preserve"> державного нагляду (контролю)</w:t>
      </w:r>
    </w:p>
    <w:p w14:paraId="419AD939" w14:textId="77777777" w:rsidR="00A84F38" w:rsidRPr="000F44AB" w:rsidRDefault="00A84F38" w:rsidP="00A84F38">
      <w:pPr>
        <w:shd w:val="clear" w:color="auto" w:fill="FFFFFF"/>
        <w:spacing w:line="193" w:lineRule="atLeast"/>
        <w:ind w:firstLine="283"/>
        <w:jc w:val="both"/>
        <w:rPr>
          <w:rFonts w:ascii="Times New Roman" w:hAnsi="Times New Roman"/>
          <w:lang w:val="uk-UA" w:eastAsia="uk-UA"/>
        </w:rPr>
      </w:pPr>
      <w:r w:rsidRPr="000F44AB">
        <w:rPr>
          <w:rFonts w:ascii="Times New Roman" w:hAnsi="Times New Roman"/>
          <w:lang w:val="uk-UA" w:eastAsia="uk-UA"/>
        </w:rPr>
        <w:t>Перелік питань щодо проведення заходу державного нагляду (контролю):</w:t>
      </w:r>
    </w:p>
    <w:p w14:paraId="6C8C41A3" w14:textId="212FBBE8" w:rsidR="00A84F38" w:rsidRPr="000F44AB" w:rsidRDefault="00A84F38" w:rsidP="00A84F38">
      <w:pPr>
        <w:shd w:val="clear" w:color="auto" w:fill="FFFFFF"/>
        <w:spacing w:line="193" w:lineRule="atLeast"/>
        <w:ind w:firstLine="283"/>
        <w:jc w:val="both"/>
        <w:rPr>
          <w:rFonts w:ascii="Times New Roman" w:hAnsi="Times New Roman"/>
          <w:lang w:val="uk-UA" w:eastAsia="uk-UA"/>
        </w:rPr>
      </w:pPr>
      <w:r w:rsidRPr="000F44AB">
        <w:rPr>
          <w:rFonts w:ascii="Times New Roman" w:hAnsi="Times New Roman"/>
          <w:lang w:val="uk-UA" w:eastAsia="uk-UA"/>
        </w:rPr>
        <w:t>загальні питання стосовно дотримання суб’єктом господарювання вимог законодавства до діяльності у сфері організації та проведення азартних ігор, визначений згідно з додатком 1 до цього Акта</w:t>
      </w:r>
      <w:r w:rsidR="006C0E5B" w:rsidRPr="000F44AB">
        <w:rPr>
          <w:rFonts w:ascii="Times New Roman" w:hAnsi="Times New Roman"/>
          <w:lang w:val="uk-UA" w:eastAsia="uk-UA"/>
        </w:rPr>
        <w:t>;</w:t>
      </w:r>
    </w:p>
    <w:p w14:paraId="5BBEF390" w14:textId="77777777" w:rsidR="00A84F38" w:rsidRPr="000F44AB" w:rsidRDefault="00A84F38" w:rsidP="00A84F38">
      <w:pPr>
        <w:shd w:val="clear" w:color="auto" w:fill="FFFFFF"/>
        <w:spacing w:line="193" w:lineRule="atLeast"/>
        <w:ind w:firstLine="283"/>
        <w:jc w:val="both"/>
        <w:rPr>
          <w:rFonts w:ascii="Times New Roman" w:hAnsi="Times New Roman"/>
          <w:lang w:val="uk-UA" w:eastAsia="uk-UA"/>
        </w:rPr>
      </w:pPr>
      <w:r w:rsidRPr="000F44AB">
        <w:rPr>
          <w:rFonts w:ascii="Times New Roman" w:hAnsi="Times New Roman"/>
          <w:lang w:val="uk-UA" w:eastAsia="uk-UA"/>
        </w:rPr>
        <w:t xml:space="preserve">стосовно дотримання суб’єктом господарювання вимог законодавства до діяльності у сфері організації та проведення азартних ігор у закладах казино, визначений згідно з додатком 2 до </w:t>
      </w:r>
      <w:r w:rsidRPr="000F44AB">
        <w:rPr>
          <w:rFonts w:ascii="Times New Roman" w:hAnsi="Times New Roman"/>
          <w:lang w:val="uk-UA" w:eastAsia="uk-UA"/>
        </w:rPr>
        <w:lastRenderedPageBreak/>
        <w:t>цього Акта;</w:t>
      </w:r>
    </w:p>
    <w:p w14:paraId="4792C423" w14:textId="77777777" w:rsidR="00A84F38" w:rsidRPr="000F44AB" w:rsidRDefault="00A84F38" w:rsidP="00A84F38">
      <w:pPr>
        <w:shd w:val="clear" w:color="auto" w:fill="FFFFFF"/>
        <w:spacing w:line="193" w:lineRule="atLeast"/>
        <w:ind w:firstLine="283"/>
        <w:jc w:val="both"/>
        <w:rPr>
          <w:rFonts w:ascii="Times New Roman" w:hAnsi="Times New Roman"/>
          <w:lang w:val="uk-UA" w:eastAsia="uk-UA"/>
        </w:rPr>
      </w:pPr>
      <w:r w:rsidRPr="000F44AB">
        <w:rPr>
          <w:rFonts w:ascii="Times New Roman" w:hAnsi="Times New Roman"/>
          <w:lang w:val="uk-UA" w:eastAsia="uk-UA"/>
        </w:rPr>
        <w:t>стосовно дотримання суб’єктом господарювання вимог законодавства до діяльності у сфері організації та проведення азартних ігор у казино в мережі Інтернет, визначений згідно з додатком 3 до цього Акта;</w:t>
      </w:r>
    </w:p>
    <w:p w14:paraId="647B50F9" w14:textId="77777777" w:rsidR="00A84F38" w:rsidRPr="000F44AB" w:rsidRDefault="00A84F38" w:rsidP="00A84F38">
      <w:pPr>
        <w:shd w:val="clear" w:color="auto" w:fill="FFFFFF"/>
        <w:spacing w:line="193" w:lineRule="atLeast"/>
        <w:ind w:firstLine="283"/>
        <w:jc w:val="both"/>
        <w:rPr>
          <w:rFonts w:ascii="Times New Roman" w:hAnsi="Times New Roman"/>
          <w:lang w:val="uk-UA" w:eastAsia="uk-UA"/>
        </w:rPr>
      </w:pPr>
      <w:r w:rsidRPr="000F44AB">
        <w:rPr>
          <w:rFonts w:ascii="Times New Roman" w:hAnsi="Times New Roman"/>
          <w:lang w:val="uk-UA" w:eastAsia="uk-UA"/>
        </w:rPr>
        <w:t>стосовно дотримання суб’єктом господарювання вимог законодавства до діяльності у сфері організації та проведення букмекерської діяльності, визначений згідно з додатком 4 до цього Акта;</w:t>
      </w:r>
    </w:p>
    <w:p w14:paraId="69DE4DA0" w14:textId="77777777" w:rsidR="00A84F38" w:rsidRPr="000F44AB" w:rsidRDefault="00A84F38" w:rsidP="00A84F38">
      <w:pPr>
        <w:shd w:val="clear" w:color="auto" w:fill="FFFFFF"/>
        <w:spacing w:line="193" w:lineRule="atLeast"/>
        <w:ind w:firstLine="283"/>
        <w:jc w:val="both"/>
        <w:rPr>
          <w:rFonts w:ascii="Times New Roman" w:hAnsi="Times New Roman"/>
          <w:lang w:val="uk-UA" w:eastAsia="uk-UA"/>
        </w:rPr>
      </w:pPr>
      <w:r w:rsidRPr="000F44AB">
        <w:rPr>
          <w:rFonts w:ascii="Times New Roman" w:hAnsi="Times New Roman"/>
          <w:lang w:val="uk-UA" w:eastAsia="uk-UA"/>
        </w:rPr>
        <w:t>стосовно дотримання суб’єктом господарювання вимог законодавства до діяльності у сфері організації та проведення азартних ігор у залах гральних автоматів, визначений згідно з додатком 5 до цього Акта;</w:t>
      </w:r>
    </w:p>
    <w:p w14:paraId="1054E5EB" w14:textId="77777777" w:rsidR="00A84F38" w:rsidRPr="000F44AB" w:rsidRDefault="00A84F38" w:rsidP="00A84F38">
      <w:pPr>
        <w:shd w:val="clear" w:color="auto" w:fill="FFFFFF"/>
        <w:spacing w:line="193" w:lineRule="atLeast"/>
        <w:ind w:firstLine="283"/>
        <w:jc w:val="both"/>
        <w:rPr>
          <w:rFonts w:ascii="Times New Roman" w:hAnsi="Times New Roman"/>
          <w:lang w:val="uk-UA" w:eastAsia="uk-UA"/>
        </w:rPr>
      </w:pPr>
      <w:r w:rsidRPr="000F44AB">
        <w:rPr>
          <w:rFonts w:ascii="Times New Roman" w:hAnsi="Times New Roman"/>
          <w:lang w:val="uk-UA" w:eastAsia="uk-UA"/>
        </w:rPr>
        <w:t>стосовно дотримання суб’єктом господарювання вимог законодавства до діяльності у сфері організації та проведення організаторів азартних ігор в покер в мережі Інтернет, визначений згідно з додатком 6 до цього Акта.</w:t>
      </w:r>
    </w:p>
    <w:p w14:paraId="24052657" w14:textId="77777777" w:rsidR="00A84F38" w:rsidRPr="000F44AB" w:rsidRDefault="00A84F38" w:rsidP="00A84F38">
      <w:pPr>
        <w:shd w:val="clear" w:color="auto" w:fill="FFFFFF"/>
        <w:spacing w:before="283" w:after="113" w:line="203" w:lineRule="atLeast"/>
        <w:jc w:val="center"/>
        <w:rPr>
          <w:rFonts w:ascii="Times New Roman" w:hAnsi="Times New Roman"/>
          <w:b/>
          <w:bCs/>
          <w:lang w:val="uk-UA" w:eastAsia="uk-UA"/>
        </w:rPr>
      </w:pPr>
      <w:r w:rsidRPr="000F44AB">
        <w:rPr>
          <w:rFonts w:ascii="Times New Roman" w:hAnsi="Times New Roman"/>
          <w:b/>
          <w:bCs/>
          <w:lang w:val="uk-UA" w:eastAsia="uk-UA"/>
        </w:rPr>
        <w:t>ПЕРЕЛІК</w:t>
      </w:r>
      <w:r w:rsidRPr="000F44AB">
        <w:rPr>
          <w:rFonts w:ascii="Times New Roman" w:hAnsi="Times New Roman"/>
          <w:b/>
          <w:bCs/>
          <w:lang w:val="uk-UA" w:eastAsia="uk-UA"/>
        </w:rPr>
        <w:br/>
        <w:t xml:space="preserve"> нормативно-правових актів, відповідно</w:t>
      </w:r>
      <w:r w:rsidRPr="000F44AB">
        <w:rPr>
          <w:rFonts w:ascii="Times New Roman" w:hAnsi="Times New Roman"/>
          <w:b/>
          <w:bCs/>
          <w:lang w:val="uk-UA" w:eastAsia="uk-UA"/>
        </w:rPr>
        <w:br/>
        <w:t xml:space="preserve"> до яких складено перелік питань для проведення</w:t>
      </w:r>
      <w:r w:rsidRPr="000F44AB">
        <w:rPr>
          <w:rFonts w:ascii="Times New Roman" w:hAnsi="Times New Roman"/>
          <w:b/>
          <w:bCs/>
          <w:lang w:val="uk-UA" w:eastAsia="uk-UA"/>
        </w:rPr>
        <w:br/>
        <w:t xml:space="preserve"> заходу державного нагляду (контролю)</w:t>
      </w:r>
    </w:p>
    <w:p w14:paraId="749C9365" w14:textId="77777777" w:rsidR="00A84F38" w:rsidRPr="000F44AB" w:rsidRDefault="00A84F38" w:rsidP="00A84F38">
      <w:pPr>
        <w:shd w:val="clear" w:color="auto" w:fill="FFFFFF"/>
        <w:spacing w:line="288" w:lineRule="atLeast"/>
        <w:rPr>
          <w:rFonts w:ascii="Times New Roman" w:hAnsi="Times New Roman"/>
          <w:lang w:val="uk-UA" w:eastAsia="uk-UA"/>
        </w:rPr>
      </w:pPr>
      <w:r w:rsidRPr="000F44AB">
        <w:rPr>
          <w:rFonts w:ascii="Times New Roman" w:hAnsi="Times New Roman"/>
          <w:lang w:val="uk-UA" w:eastAsia="uk-UA"/>
        </w:rPr>
        <w:t xml:space="preserve"> </w:t>
      </w:r>
    </w:p>
    <w:tbl>
      <w:tblPr>
        <w:tblW w:w="5000" w:type="pct"/>
        <w:tblCellMar>
          <w:left w:w="0" w:type="dxa"/>
          <w:right w:w="0" w:type="dxa"/>
        </w:tblCellMar>
        <w:tblLook w:val="00A0" w:firstRow="1" w:lastRow="0" w:firstColumn="1" w:lastColumn="0" w:noHBand="0" w:noVBand="0"/>
      </w:tblPr>
      <w:tblGrid>
        <w:gridCol w:w="492"/>
        <w:gridCol w:w="4592"/>
        <w:gridCol w:w="2128"/>
        <w:gridCol w:w="2406"/>
      </w:tblGrid>
      <w:tr w:rsidR="00240961" w:rsidRPr="000F44AB" w14:paraId="0D557658" w14:textId="77777777" w:rsidTr="00842382">
        <w:trPr>
          <w:trHeight w:val="60"/>
        </w:trPr>
        <w:tc>
          <w:tcPr>
            <w:tcW w:w="256"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35CF87F2"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w:t>
            </w:r>
          </w:p>
          <w:p w14:paraId="759F2B4C"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з/п</w:t>
            </w:r>
          </w:p>
        </w:tc>
        <w:tc>
          <w:tcPr>
            <w:tcW w:w="3493" w:type="pct"/>
            <w:gridSpan w:val="2"/>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764D0163"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Нормативно-правовий акт</w:t>
            </w:r>
          </w:p>
        </w:tc>
        <w:tc>
          <w:tcPr>
            <w:tcW w:w="1251"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033B19B2"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Дата і номер державної реєстрації нормативно-правового акта у Мін’юсті</w:t>
            </w:r>
          </w:p>
        </w:tc>
      </w:tr>
      <w:tr w:rsidR="00240961" w:rsidRPr="000F44AB" w14:paraId="723E075C" w14:textId="77777777" w:rsidTr="00842382">
        <w:trPr>
          <w:trHeight w:val="321"/>
        </w:trPr>
        <w:tc>
          <w:tcPr>
            <w:tcW w:w="256" w:type="pct"/>
            <w:vMerge/>
            <w:tcBorders>
              <w:top w:val="single" w:sz="8" w:space="0" w:color="000000"/>
              <w:left w:val="single" w:sz="8" w:space="0" w:color="000000"/>
              <w:bottom w:val="single" w:sz="8" w:space="0" w:color="000000"/>
              <w:right w:val="single" w:sz="8" w:space="0" w:color="000000"/>
            </w:tcBorders>
            <w:vAlign w:val="center"/>
          </w:tcPr>
          <w:p w14:paraId="22A9B5AF" w14:textId="77777777" w:rsidR="00A84F38" w:rsidRPr="000F44AB" w:rsidRDefault="00A84F38" w:rsidP="00964766">
            <w:pPr>
              <w:rPr>
                <w:rFonts w:ascii="Times New Roman" w:hAnsi="Times New Roman"/>
                <w:lang w:val="uk-UA" w:eastAsia="uk-UA"/>
              </w:rPr>
            </w:pPr>
          </w:p>
        </w:tc>
        <w:tc>
          <w:tcPr>
            <w:tcW w:w="2387"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3ABCF62"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найменування</w:t>
            </w:r>
          </w:p>
        </w:tc>
        <w:tc>
          <w:tcPr>
            <w:tcW w:w="1106"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13FC4DF"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дата і номер</w:t>
            </w:r>
          </w:p>
        </w:tc>
        <w:tc>
          <w:tcPr>
            <w:tcW w:w="1251" w:type="pct"/>
            <w:vMerge/>
            <w:tcBorders>
              <w:top w:val="single" w:sz="8" w:space="0" w:color="000000"/>
              <w:left w:val="nil"/>
              <w:bottom w:val="single" w:sz="8" w:space="0" w:color="000000"/>
              <w:right w:val="single" w:sz="8" w:space="0" w:color="000000"/>
            </w:tcBorders>
            <w:vAlign w:val="center"/>
          </w:tcPr>
          <w:p w14:paraId="16706E24" w14:textId="77777777" w:rsidR="00A84F38" w:rsidRPr="000F44AB" w:rsidRDefault="00A84F38" w:rsidP="00964766">
            <w:pPr>
              <w:rPr>
                <w:rFonts w:ascii="Times New Roman" w:hAnsi="Times New Roman"/>
                <w:lang w:val="uk-UA" w:eastAsia="uk-UA"/>
              </w:rPr>
            </w:pPr>
          </w:p>
        </w:tc>
      </w:tr>
      <w:tr w:rsidR="00240961" w:rsidRPr="000F44AB" w14:paraId="20D71B04" w14:textId="77777777" w:rsidTr="00964766">
        <w:trPr>
          <w:trHeight w:val="60"/>
        </w:trPr>
        <w:tc>
          <w:tcPr>
            <w:tcW w:w="5000" w:type="pct"/>
            <w:gridSpan w:val="4"/>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50AD3BA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b/>
                <w:bCs/>
                <w:spacing w:val="-2"/>
                <w:lang w:val="uk-UA" w:eastAsia="uk-UA"/>
              </w:rPr>
              <w:t>Закон</w:t>
            </w:r>
          </w:p>
        </w:tc>
      </w:tr>
      <w:tr w:rsidR="00240961" w:rsidRPr="000F44AB" w14:paraId="3DB74824" w14:textId="77777777" w:rsidTr="00842382">
        <w:trPr>
          <w:trHeight w:val="60"/>
        </w:trPr>
        <w:tc>
          <w:tcPr>
            <w:tcW w:w="25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773420A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2387" w:type="pct"/>
            <w:tcBorders>
              <w:top w:val="nil"/>
              <w:left w:val="nil"/>
              <w:bottom w:val="single" w:sz="8" w:space="0" w:color="000000"/>
              <w:right w:val="single" w:sz="8" w:space="0" w:color="000000"/>
            </w:tcBorders>
            <w:tcMar>
              <w:top w:w="68" w:type="dxa"/>
              <w:left w:w="68" w:type="dxa"/>
              <w:bottom w:w="68" w:type="dxa"/>
              <w:right w:w="68" w:type="dxa"/>
            </w:tcMar>
          </w:tcPr>
          <w:p w14:paraId="25D562F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Закон України «Про державне регулювання діяльності щодо організації та проведення азартних ігор»</w:t>
            </w:r>
          </w:p>
        </w:tc>
        <w:tc>
          <w:tcPr>
            <w:tcW w:w="1106" w:type="pct"/>
            <w:tcBorders>
              <w:top w:val="nil"/>
              <w:left w:val="nil"/>
              <w:bottom w:val="single" w:sz="8" w:space="0" w:color="000000"/>
              <w:right w:val="single" w:sz="8" w:space="0" w:color="000000"/>
            </w:tcBorders>
            <w:tcMar>
              <w:top w:w="68" w:type="dxa"/>
              <w:left w:w="68" w:type="dxa"/>
              <w:bottom w:w="68" w:type="dxa"/>
              <w:right w:w="68" w:type="dxa"/>
            </w:tcMar>
          </w:tcPr>
          <w:p w14:paraId="06433FE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14 липня 2020 року № 768-ІХ</w:t>
            </w:r>
          </w:p>
        </w:tc>
        <w:tc>
          <w:tcPr>
            <w:tcW w:w="1251" w:type="pct"/>
            <w:tcBorders>
              <w:top w:val="nil"/>
              <w:left w:val="nil"/>
              <w:bottom w:val="single" w:sz="8" w:space="0" w:color="000000"/>
              <w:right w:val="single" w:sz="8" w:space="0" w:color="000000"/>
            </w:tcBorders>
            <w:tcMar>
              <w:top w:w="68" w:type="dxa"/>
              <w:left w:w="68" w:type="dxa"/>
              <w:bottom w:w="68" w:type="dxa"/>
              <w:right w:w="68" w:type="dxa"/>
            </w:tcMar>
          </w:tcPr>
          <w:p w14:paraId="5CF853E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r>
      <w:tr w:rsidR="00240961" w:rsidRPr="000F44AB" w14:paraId="21FD4397" w14:textId="77777777" w:rsidTr="00964766">
        <w:trPr>
          <w:trHeight w:val="60"/>
        </w:trPr>
        <w:tc>
          <w:tcPr>
            <w:tcW w:w="5000" w:type="pct"/>
            <w:gridSpan w:val="4"/>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3B575FA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b/>
                <w:bCs/>
                <w:spacing w:val="-2"/>
                <w:lang w:val="uk-UA" w:eastAsia="uk-UA"/>
              </w:rPr>
              <w:t>Постанова Кабінету Міністрів України</w:t>
            </w:r>
          </w:p>
        </w:tc>
      </w:tr>
      <w:tr w:rsidR="00240961" w:rsidRPr="000F44AB" w14:paraId="14353637" w14:textId="77777777" w:rsidTr="00842382">
        <w:trPr>
          <w:trHeight w:val="60"/>
        </w:trPr>
        <w:tc>
          <w:tcPr>
            <w:tcW w:w="25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0C16BAF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2387" w:type="pct"/>
            <w:tcBorders>
              <w:top w:val="nil"/>
              <w:left w:val="nil"/>
              <w:bottom w:val="single" w:sz="8" w:space="0" w:color="000000"/>
              <w:right w:val="single" w:sz="4" w:space="0" w:color="auto"/>
            </w:tcBorders>
            <w:tcMar>
              <w:top w:w="68" w:type="dxa"/>
              <w:left w:w="68" w:type="dxa"/>
              <w:bottom w:w="68" w:type="dxa"/>
              <w:right w:w="68" w:type="dxa"/>
            </w:tcMar>
          </w:tcPr>
          <w:p w14:paraId="5F10728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Ліцензійні умови провадження діяльності у сфері організації та проведення азартних ігор у гральних закладах казино</w:t>
            </w:r>
          </w:p>
        </w:tc>
        <w:tc>
          <w:tcPr>
            <w:tcW w:w="1106" w:type="pct"/>
            <w:vMerge w:val="restart"/>
            <w:tcBorders>
              <w:top w:val="single" w:sz="4" w:space="0" w:color="auto"/>
              <w:left w:val="single" w:sz="4" w:space="0" w:color="auto"/>
              <w:right w:val="single" w:sz="4" w:space="0" w:color="auto"/>
            </w:tcBorders>
            <w:tcMar>
              <w:top w:w="68" w:type="dxa"/>
              <w:left w:w="68" w:type="dxa"/>
              <w:bottom w:w="68" w:type="dxa"/>
              <w:right w:w="68" w:type="dxa"/>
            </w:tcMar>
          </w:tcPr>
          <w:p w14:paraId="150646C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6"/>
                <w:lang w:val="uk-UA" w:eastAsia="uk-UA"/>
              </w:rPr>
              <w:t xml:space="preserve">21 грудня 2020 року </w:t>
            </w:r>
            <w:r w:rsidRPr="000F44AB">
              <w:rPr>
                <w:rFonts w:ascii="Times New Roman" w:hAnsi="Times New Roman"/>
                <w:spacing w:val="-2"/>
                <w:lang w:val="uk-UA" w:eastAsia="uk-UA"/>
              </w:rPr>
              <w:t>№ 1341</w:t>
            </w:r>
          </w:p>
        </w:tc>
        <w:tc>
          <w:tcPr>
            <w:tcW w:w="1251" w:type="pct"/>
            <w:vMerge w:val="restart"/>
            <w:tcBorders>
              <w:top w:val="single" w:sz="4" w:space="0" w:color="auto"/>
              <w:left w:val="single" w:sz="4" w:space="0" w:color="auto"/>
              <w:right w:val="single" w:sz="4" w:space="0" w:color="auto"/>
            </w:tcBorders>
            <w:tcMar>
              <w:top w:w="68" w:type="dxa"/>
              <w:left w:w="68" w:type="dxa"/>
              <w:bottom w:w="68" w:type="dxa"/>
              <w:right w:w="68" w:type="dxa"/>
            </w:tcMar>
          </w:tcPr>
          <w:p w14:paraId="2CD576A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r>
      <w:tr w:rsidR="00240961" w:rsidRPr="000F44AB" w14:paraId="1AC372EE" w14:textId="77777777" w:rsidTr="00842382">
        <w:trPr>
          <w:trHeight w:val="60"/>
        </w:trPr>
        <w:tc>
          <w:tcPr>
            <w:tcW w:w="25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586D9E2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p>
        </w:tc>
        <w:tc>
          <w:tcPr>
            <w:tcW w:w="2387" w:type="pct"/>
            <w:tcBorders>
              <w:top w:val="nil"/>
              <w:left w:val="nil"/>
              <w:bottom w:val="single" w:sz="8" w:space="0" w:color="000000"/>
              <w:right w:val="single" w:sz="4" w:space="0" w:color="auto"/>
            </w:tcBorders>
            <w:tcMar>
              <w:top w:w="68" w:type="dxa"/>
              <w:left w:w="68" w:type="dxa"/>
              <w:bottom w:w="68" w:type="dxa"/>
              <w:right w:w="68" w:type="dxa"/>
            </w:tcMar>
          </w:tcPr>
          <w:p w14:paraId="0058B3D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Ліцензійні умови провадження діяльності у сфері організації та проведення азартних ігор у залах гральних автоматів</w:t>
            </w:r>
          </w:p>
        </w:tc>
        <w:tc>
          <w:tcPr>
            <w:tcW w:w="1106" w:type="pct"/>
            <w:vMerge/>
            <w:tcBorders>
              <w:left w:val="single" w:sz="4" w:space="0" w:color="auto"/>
              <w:right w:val="single" w:sz="4" w:space="0" w:color="auto"/>
            </w:tcBorders>
            <w:vAlign w:val="center"/>
          </w:tcPr>
          <w:p w14:paraId="65F7A34E" w14:textId="77777777" w:rsidR="00A84F38" w:rsidRPr="000F44AB" w:rsidRDefault="00A84F38" w:rsidP="00964766">
            <w:pPr>
              <w:rPr>
                <w:rFonts w:ascii="Times New Roman" w:hAnsi="Times New Roman"/>
                <w:spacing w:val="-2"/>
                <w:lang w:val="uk-UA" w:eastAsia="uk-UA"/>
              </w:rPr>
            </w:pPr>
          </w:p>
        </w:tc>
        <w:tc>
          <w:tcPr>
            <w:tcW w:w="1251" w:type="pct"/>
            <w:vMerge/>
            <w:tcBorders>
              <w:left w:val="single" w:sz="4" w:space="0" w:color="auto"/>
              <w:right w:val="single" w:sz="4" w:space="0" w:color="auto"/>
            </w:tcBorders>
            <w:vAlign w:val="center"/>
          </w:tcPr>
          <w:p w14:paraId="6840D8A0" w14:textId="77777777" w:rsidR="00A84F38" w:rsidRPr="000F44AB" w:rsidRDefault="00A84F38" w:rsidP="00964766">
            <w:pPr>
              <w:rPr>
                <w:rFonts w:ascii="Times New Roman" w:hAnsi="Times New Roman"/>
                <w:lang w:val="uk-UA" w:eastAsia="uk-UA"/>
              </w:rPr>
            </w:pPr>
          </w:p>
        </w:tc>
      </w:tr>
      <w:tr w:rsidR="00240961" w:rsidRPr="00CC3ECE" w14:paraId="788C9405" w14:textId="77777777" w:rsidTr="00842382">
        <w:trPr>
          <w:trHeight w:val="60"/>
        </w:trPr>
        <w:tc>
          <w:tcPr>
            <w:tcW w:w="25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571CD12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p>
        </w:tc>
        <w:tc>
          <w:tcPr>
            <w:tcW w:w="2387" w:type="pct"/>
            <w:tcBorders>
              <w:top w:val="nil"/>
              <w:left w:val="nil"/>
              <w:bottom w:val="single" w:sz="8" w:space="0" w:color="000000"/>
              <w:right w:val="single" w:sz="4" w:space="0" w:color="auto"/>
            </w:tcBorders>
            <w:tcMar>
              <w:top w:w="68" w:type="dxa"/>
              <w:left w:w="68" w:type="dxa"/>
              <w:bottom w:w="68" w:type="dxa"/>
              <w:right w:w="68" w:type="dxa"/>
            </w:tcMar>
          </w:tcPr>
          <w:p w14:paraId="0790A3F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Ліцензійні умови провадження діяльності у сфері організації та проведення букмекерської діяльності в букмекерських пунктах та в мережі Інтернет</w:t>
            </w:r>
          </w:p>
        </w:tc>
        <w:tc>
          <w:tcPr>
            <w:tcW w:w="1106" w:type="pct"/>
            <w:vMerge/>
            <w:tcBorders>
              <w:left w:val="single" w:sz="4" w:space="0" w:color="auto"/>
              <w:right w:val="single" w:sz="4" w:space="0" w:color="auto"/>
            </w:tcBorders>
            <w:vAlign w:val="center"/>
          </w:tcPr>
          <w:p w14:paraId="52EE98DD" w14:textId="77777777" w:rsidR="00A84F38" w:rsidRPr="000F44AB" w:rsidRDefault="00A84F38" w:rsidP="00964766">
            <w:pPr>
              <w:rPr>
                <w:rFonts w:ascii="Times New Roman" w:hAnsi="Times New Roman"/>
                <w:spacing w:val="-2"/>
                <w:lang w:val="uk-UA" w:eastAsia="uk-UA"/>
              </w:rPr>
            </w:pPr>
          </w:p>
        </w:tc>
        <w:tc>
          <w:tcPr>
            <w:tcW w:w="1251" w:type="pct"/>
            <w:vMerge/>
            <w:tcBorders>
              <w:left w:val="single" w:sz="4" w:space="0" w:color="auto"/>
              <w:right w:val="single" w:sz="4" w:space="0" w:color="auto"/>
            </w:tcBorders>
            <w:vAlign w:val="center"/>
          </w:tcPr>
          <w:p w14:paraId="266B2C3B" w14:textId="77777777" w:rsidR="00A84F38" w:rsidRPr="000F44AB" w:rsidRDefault="00A84F38" w:rsidP="00964766">
            <w:pPr>
              <w:rPr>
                <w:rFonts w:ascii="Times New Roman" w:hAnsi="Times New Roman"/>
                <w:lang w:val="uk-UA" w:eastAsia="uk-UA"/>
              </w:rPr>
            </w:pPr>
          </w:p>
        </w:tc>
      </w:tr>
      <w:tr w:rsidR="00240961" w:rsidRPr="000F44AB" w14:paraId="071A038C" w14:textId="77777777" w:rsidTr="00842382">
        <w:trPr>
          <w:trHeight w:val="60"/>
        </w:trPr>
        <w:tc>
          <w:tcPr>
            <w:tcW w:w="256"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441773A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p>
        </w:tc>
        <w:tc>
          <w:tcPr>
            <w:tcW w:w="2387" w:type="pct"/>
            <w:tcBorders>
              <w:top w:val="nil"/>
              <w:left w:val="nil"/>
              <w:bottom w:val="single" w:sz="4" w:space="0" w:color="auto"/>
              <w:right w:val="single" w:sz="4" w:space="0" w:color="auto"/>
            </w:tcBorders>
            <w:tcMar>
              <w:top w:w="68" w:type="dxa"/>
              <w:left w:w="68" w:type="dxa"/>
              <w:bottom w:w="68" w:type="dxa"/>
              <w:right w:w="68" w:type="dxa"/>
            </w:tcMar>
          </w:tcPr>
          <w:p w14:paraId="52BDE1C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Ліцензійні умови провадження діяльності у сфері організації та проведення азартних ігор казино в мережі Інтернет</w:t>
            </w:r>
          </w:p>
        </w:tc>
        <w:tc>
          <w:tcPr>
            <w:tcW w:w="1106" w:type="pct"/>
            <w:vMerge/>
            <w:tcBorders>
              <w:left w:val="single" w:sz="4" w:space="0" w:color="auto"/>
              <w:right w:val="single" w:sz="4" w:space="0" w:color="auto"/>
            </w:tcBorders>
            <w:vAlign w:val="center"/>
          </w:tcPr>
          <w:p w14:paraId="598A9981" w14:textId="77777777" w:rsidR="00A84F38" w:rsidRPr="000F44AB" w:rsidRDefault="00A84F38" w:rsidP="00964766">
            <w:pPr>
              <w:rPr>
                <w:rFonts w:ascii="Times New Roman" w:hAnsi="Times New Roman"/>
                <w:spacing w:val="-2"/>
                <w:lang w:val="uk-UA" w:eastAsia="uk-UA"/>
              </w:rPr>
            </w:pPr>
          </w:p>
        </w:tc>
        <w:tc>
          <w:tcPr>
            <w:tcW w:w="1251" w:type="pct"/>
            <w:vMerge/>
            <w:tcBorders>
              <w:left w:val="single" w:sz="4" w:space="0" w:color="auto"/>
              <w:right w:val="single" w:sz="4" w:space="0" w:color="auto"/>
            </w:tcBorders>
            <w:vAlign w:val="center"/>
          </w:tcPr>
          <w:p w14:paraId="352FD563" w14:textId="77777777" w:rsidR="00A84F38" w:rsidRPr="000F44AB" w:rsidRDefault="00A84F38" w:rsidP="00964766">
            <w:pPr>
              <w:rPr>
                <w:rFonts w:ascii="Times New Roman" w:hAnsi="Times New Roman"/>
                <w:lang w:val="uk-UA" w:eastAsia="uk-UA"/>
              </w:rPr>
            </w:pPr>
          </w:p>
        </w:tc>
      </w:tr>
      <w:tr w:rsidR="00240961" w:rsidRPr="000F44AB" w14:paraId="40276926" w14:textId="77777777" w:rsidTr="00842382">
        <w:trPr>
          <w:trHeight w:val="789"/>
        </w:trPr>
        <w:tc>
          <w:tcPr>
            <w:tcW w:w="256" w:type="pct"/>
            <w:tcBorders>
              <w:top w:val="nil"/>
              <w:left w:val="single" w:sz="8" w:space="0" w:color="000000"/>
              <w:bottom w:val="single" w:sz="4" w:space="0" w:color="auto"/>
              <w:right w:val="single" w:sz="4" w:space="0" w:color="auto"/>
            </w:tcBorders>
            <w:tcMar>
              <w:top w:w="68" w:type="dxa"/>
              <w:left w:w="68" w:type="dxa"/>
              <w:bottom w:w="68" w:type="dxa"/>
              <w:right w:w="68" w:type="dxa"/>
            </w:tcMar>
          </w:tcPr>
          <w:p w14:paraId="0C06B76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p>
        </w:tc>
        <w:tc>
          <w:tcPr>
            <w:tcW w:w="23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78B69DF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Ліцензійні умови провадження діяльності у сфері організації та проведення азартних ігор в покер в мережі Інтернет</w:t>
            </w:r>
          </w:p>
        </w:tc>
        <w:tc>
          <w:tcPr>
            <w:tcW w:w="1106" w:type="pct"/>
            <w:vMerge/>
            <w:tcBorders>
              <w:left w:val="single" w:sz="4" w:space="0" w:color="auto"/>
              <w:bottom w:val="single" w:sz="4" w:space="0" w:color="auto"/>
              <w:right w:val="single" w:sz="4" w:space="0" w:color="auto"/>
            </w:tcBorders>
            <w:vAlign w:val="center"/>
          </w:tcPr>
          <w:p w14:paraId="10D70BBD" w14:textId="77777777" w:rsidR="00A84F38" w:rsidRPr="000F44AB" w:rsidRDefault="00A84F38" w:rsidP="00964766">
            <w:pPr>
              <w:rPr>
                <w:rFonts w:ascii="Times New Roman" w:hAnsi="Times New Roman"/>
                <w:spacing w:val="-2"/>
                <w:lang w:val="uk-UA" w:eastAsia="uk-UA"/>
              </w:rPr>
            </w:pPr>
          </w:p>
        </w:tc>
        <w:tc>
          <w:tcPr>
            <w:tcW w:w="1251" w:type="pct"/>
            <w:vMerge/>
            <w:tcBorders>
              <w:left w:val="single" w:sz="4" w:space="0" w:color="auto"/>
              <w:bottom w:val="single" w:sz="4" w:space="0" w:color="auto"/>
              <w:right w:val="single" w:sz="4" w:space="0" w:color="auto"/>
            </w:tcBorders>
            <w:vAlign w:val="center"/>
          </w:tcPr>
          <w:p w14:paraId="24EA00A4" w14:textId="77777777" w:rsidR="00A84F38" w:rsidRPr="000F44AB" w:rsidRDefault="00A84F38" w:rsidP="00964766">
            <w:pPr>
              <w:rPr>
                <w:rFonts w:ascii="Times New Roman" w:hAnsi="Times New Roman"/>
                <w:lang w:val="uk-UA" w:eastAsia="uk-UA"/>
              </w:rPr>
            </w:pPr>
          </w:p>
        </w:tc>
      </w:tr>
      <w:tr w:rsidR="00240961" w:rsidRPr="000F44AB" w14:paraId="7CB8E11D" w14:textId="77777777" w:rsidTr="00964766">
        <w:trPr>
          <w:trHeight w:val="60"/>
        </w:trPr>
        <w:tc>
          <w:tcPr>
            <w:tcW w:w="5000" w:type="pct"/>
            <w:gridSpan w:val="4"/>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42F99AEA"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cs="Times New Roman"/>
                <w:b/>
                <w:bCs/>
                <w:lang w:val="uk-UA"/>
              </w:rPr>
              <w:lastRenderedPageBreak/>
              <w:t>Рішення КРАІЛ</w:t>
            </w:r>
          </w:p>
        </w:tc>
      </w:tr>
      <w:tr w:rsidR="00240961" w:rsidRPr="000F44AB" w14:paraId="6D3EFBC4" w14:textId="77777777" w:rsidTr="00842382">
        <w:trPr>
          <w:trHeight w:val="60"/>
        </w:trPr>
        <w:tc>
          <w:tcPr>
            <w:tcW w:w="25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5BA11B2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cs="Times New Roman"/>
                <w:lang w:val="uk-UA"/>
              </w:rPr>
              <w:t>7.</w:t>
            </w:r>
          </w:p>
        </w:tc>
        <w:tc>
          <w:tcPr>
            <w:tcW w:w="23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4E9ABC1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eastAsia="Times New Roman" w:hAnsi="Times New Roman" w:cs="Times New Roman"/>
                <w:kern w:val="0"/>
                <w:lang w:val="uk-UA" w:eastAsia="uk-UA" w:bidi="ar-SA"/>
              </w:rPr>
              <w:t xml:space="preserve">Перелік грального обладнання, що підлягає сертифікації </w:t>
            </w:r>
          </w:p>
        </w:tc>
        <w:tc>
          <w:tcPr>
            <w:tcW w:w="1106" w:type="pct"/>
            <w:tcBorders>
              <w:top w:val="single" w:sz="4" w:space="0" w:color="auto"/>
              <w:left w:val="single" w:sz="4" w:space="0" w:color="auto"/>
              <w:bottom w:val="single" w:sz="4" w:space="0" w:color="auto"/>
              <w:right w:val="single" w:sz="4" w:space="0" w:color="auto"/>
            </w:tcBorders>
          </w:tcPr>
          <w:p w14:paraId="212ECF45" w14:textId="77777777" w:rsidR="00A84F38" w:rsidRPr="000F44AB" w:rsidRDefault="00A84F38" w:rsidP="00964766">
            <w:pPr>
              <w:ind w:left="46"/>
              <w:rPr>
                <w:rFonts w:ascii="Times New Roman" w:hAnsi="Times New Roman"/>
                <w:spacing w:val="-2"/>
                <w:lang w:val="uk-UA" w:eastAsia="uk-UA"/>
              </w:rPr>
            </w:pPr>
            <w:r w:rsidRPr="000F44AB">
              <w:rPr>
                <w:rFonts w:ascii="Times New Roman" w:eastAsia="Times New Roman" w:hAnsi="Times New Roman" w:cs="Times New Roman"/>
                <w:kern w:val="0"/>
                <w:lang w:val="uk-UA" w:eastAsia="uk-UA" w:bidi="ar-SA"/>
              </w:rPr>
              <w:t>01 квітня 2021 року № 128</w:t>
            </w:r>
          </w:p>
        </w:tc>
        <w:tc>
          <w:tcPr>
            <w:tcW w:w="1251" w:type="pct"/>
            <w:tcBorders>
              <w:top w:val="single" w:sz="4" w:space="0" w:color="auto"/>
              <w:left w:val="single" w:sz="4" w:space="0" w:color="auto"/>
              <w:bottom w:val="single" w:sz="4" w:space="0" w:color="auto"/>
              <w:right w:val="single" w:sz="4" w:space="0" w:color="auto"/>
            </w:tcBorders>
          </w:tcPr>
          <w:p w14:paraId="1BD248C9" w14:textId="77777777" w:rsidR="00A84F38" w:rsidRPr="000F44AB" w:rsidRDefault="00A84F38" w:rsidP="00964766">
            <w:pPr>
              <w:ind w:left="14"/>
              <w:rPr>
                <w:rFonts w:ascii="Times New Roman" w:hAnsi="Times New Roman"/>
                <w:lang w:val="uk-UA" w:eastAsia="uk-UA"/>
              </w:rPr>
            </w:pPr>
            <w:r w:rsidRPr="000F44AB">
              <w:rPr>
                <w:rFonts w:ascii="Times New Roman" w:hAnsi="Times New Roman"/>
                <w:lang w:val="uk-UA" w:eastAsia="uk-UA"/>
              </w:rPr>
              <w:t xml:space="preserve"> 06 квітня 2021 року</w:t>
            </w:r>
            <w:r w:rsidRPr="000F44AB">
              <w:rPr>
                <w:rFonts w:ascii="Times New Roman" w:hAnsi="Times New Roman"/>
                <w:lang w:val="uk-UA" w:eastAsia="uk-UA"/>
              </w:rPr>
              <w:br/>
              <w:t xml:space="preserve"> за № 453/36075</w:t>
            </w:r>
          </w:p>
        </w:tc>
      </w:tr>
      <w:tr w:rsidR="00240961" w:rsidRPr="000F44AB" w14:paraId="1407E232" w14:textId="77777777" w:rsidTr="00842382">
        <w:trPr>
          <w:trHeight w:val="60"/>
        </w:trPr>
        <w:tc>
          <w:tcPr>
            <w:tcW w:w="25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244D899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cs="Times New Roman"/>
                <w:lang w:val="uk-UA"/>
              </w:rPr>
              <w:t>8.</w:t>
            </w:r>
          </w:p>
        </w:tc>
        <w:tc>
          <w:tcPr>
            <w:tcW w:w="23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4DA505C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eastAsia="Times New Roman" w:hAnsi="Times New Roman" w:cs="Times New Roman"/>
                <w:kern w:val="0"/>
                <w:lang w:val="uk-UA" w:eastAsia="uk-UA" w:bidi="ar-SA"/>
              </w:rPr>
              <w:t>Принципи відповідальної гри</w:t>
            </w:r>
          </w:p>
        </w:tc>
        <w:tc>
          <w:tcPr>
            <w:tcW w:w="1106" w:type="pct"/>
            <w:tcBorders>
              <w:top w:val="single" w:sz="4" w:space="0" w:color="auto"/>
              <w:left w:val="single" w:sz="4" w:space="0" w:color="auto"/>
              <w:bottom w:val="single" w:sz="4" w:space="0" w:color="auto"/>
              <w:right w:val="single" w:sz="4" w:space="0" w:color="auto"/>
            </w:tcBorders>
          </w:tcPr>
          <w:p w14:paraId="694C5B22" w14:textId="77777777" w:rsidR="00842382" w:rsidRPr="000F44AB" w:rsidRDefault="00A84F38" w:rsidP="00964766">
            <w:pPr>
              <w:ind w:left="46"/>
              <w:rPr>
                <w:rFonts w:ascii="Times New Roman" w:eastAsia="Times New Roman" w:hAnsi="Times New Roman" w:cs="Times New Roman"/>
                <w:kern w:val="0"/>
                <w:lang w:val="uk-UA" w:eastAsia="uk-UA" w:bidi="ar-SA"/>
              </w:rPr>
            </w:pPr>
            <w:r w:rsidRPr="000F44AB">
              <w:rPr>
                <w:rFonts w:ascii="Times New Roman" w:eastAsia="Times New Roman" w:hAnsi="Times New Roman" w:cs="Times New Roman"/>
                <w:kern w:val="0"/>
                <w:lang w:val="uk-UA" w:eastAsia="uk-UA" w:bidi="ar-SA"/>
              </w:rPr>
              <w:t xml:space="preserve">11 серпня </w:t>
            </w:r>
          </w:p>
          <w:p w14:paraId="4EDC8B66" w14:textId="194E3B79" w:rsidR="00A84F38" w:rsidRPr="000F44AB" w:rsidRDefault="00A84F38" w:rsidP="00964766">
            <w:pPr>
              <w:ind w:left="46"/>
              <w:rPr>
                <w:rFonts w:ascii="Times New Roman" w:hAnsi="Times New Roman"/>
                <w:spacing w:val="-2"/>
                <w:lang w:val="uk-UA" w:eastAsia="uk-UA"/>
              </w:rPr>
            </w:pPr>
            <w:r w:rsidRPr="000F44AB">
              <w:rPr>
                <w:rFonts w:ascii="Times New Roman" w:eastAsia="Times New Roman" w:hAnsi="Times New Roman" w:cs="Times New Roman"/>
                <w:kern w:val="0"/>
                <w:lang w:val="uk-UA" w:eastAsia="uk-UA" w:bidi="ar-SA"/>
              </w:rPr>
              <w:t>2021 року № 483</w:t>
            </w:r>
          </w:p>
        </w:tc>
        <w:tc>
          <w:tcPr>
            <w:tcW w:w="1251" w:type="pct"/>
            <w:tcBorders>
              <w:top w:val="single" w:sz="4" w:space="0" w:color="auto"/>
              <w:left w:val="single" w:sz="4" w:space="0" w:color="auto"/>
              <w:bottom w:val="single" w:sz="4" w:space="0" w:color="auto"/>
              <w:right w:val="single" w:sz="4" w:space="0" w:color="auto"/>
            </w:tcBorders>
          </w:tcPr>
          <w:p w14:paraId="7DDCA08B" w14:textId="77777777" w:rsidR="00A84F38" w:rsidRPr="000F44AB" w:rsidRDefault="00A84F38" w:rsidP="00964766">
            <w:pPr>
              <w:ind w:left="14"/>
              <w:rPr>
                <w:rFonts w:ascii="Times New Roman" w:hAnsi="Times New Roman"/>
                <w:lang w:val="uk-UA" w:eastAsia="uk-UA"/>
              </w:rPr>
            </w:pPr>
            <w:r w:rsidRPr="000F44AB">
              <w:rPr>
                <w:rFonts w:ascii="Times New Roman" w:hAnsi="Times New Roman"/>
                <w:lang w:val="uk-UA" w:eastAsia="uk-UA"/>
              </w:rPr>
              <w:t xml:space="preserve"> 31 серпня 2021 року</w:t>
            </w:r>
            <w:r w:rsidRPr="000F44AB">
              <w:rPr>
                <w:rFonts w:ascii="Times New Roman" w:hAnsi="Times New Roman"/>
                <w:lang w:val="uk-UA" w:eastAsia="uk-UA"/>
              </w:rPr>
              <w:br/>
              <w:t xml:space="preserve"> за № 1141/36763</w:t>
            </w:r>
          </w:p>
        </w:tc>
      </w:tr>
      <w:tr w:rsidR="00240961" w:rsidRPr="000F44AB" w14:paraId="2A6C64D5" w14:textId="77777777" w:rsidTr="00842382">
        <w:trPr>
          <w:trHeight w:val="60"/>
        </w:trPr>
        <w:tc>
          <w:tcPr>
            <w:tcW w:w="25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0D7D48A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cs="Times New Roman"/>
                <w:lang w:val="uk-UA"/>
              </w:rPr>
              <w:t>9.</w:t>
            </w:r>
          </w:p>
        </w:tc>
        <w:tc>
          <w:tcPr>
            <w:tcW w:w="23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1A58A96D" w14:textId="7E05B4BE" w:rsidR="00A84F38" w:rsidRPr="000F44AB" w:rsidRDefault="00842382" w:rsidP="00964766">
            <w:pPr>
              <w:spacing w:line="179" w:lineRule="atLeast"/>
              <w:rPr>
                <w:rFonts w:ascii="Times New Roman" w:hAnsi="Times New Roman"/>
                <w:spacing w:val="-2"/>
                <w:lang w:val="uk-UA" w:eastAsia="uk-UA"/>
              </w:rPr>
            </w:pPr>
            <w:r w:rsidRPr="000F44AB">
              <w:rPr>
                <w:rFonts w:ascii="Times New Roman" w:eastAsia="Times New Roman" w:hAnsi="Times New Roman" w:cs="Times New Roman"/>
                <w:kern w:val="0"/>
                <w:lang w:val="uk-UA" w:eastAsia="uk-UA" w:bidi="ar-SA"/>
              </w:rPr>
              <w:t>Порядок формування і ведення Реєстру осіб, яким обмежено доступ до гральних закладів та/або участь в азартних іграх</w:t>
            </w:r>
          </w:p>
        </w:tc>
        <w:tc>
          <w:tcPr>
            <w:tcW w:w="1106" w:type="pct"/>
            <w:tcBorders>
              <w:top w:val="single" w:sz="4" w:space="0" w:color="auto"/>
              <w:left w:val="single" w:sz="4" w:space="0" w:color="auto"/>
              <w:bottom w:val="single" w:sz="4" w:space="0" w:color="auto"/>
              <w:right w:val="single" w:sz="4" w:space="0" w:color="auto"/>
            </w:tcBorders>
          </w:tcPr>
          <w:p w14:paraId="10648FE6" w14:textId="77777777" w:rsidR="00A84F38" w:rsidRPr="000F44AB" w:rsidRDefault="00842382" w:rsidP="00964766">
            <w:pPr>
              <w:ind w:left="46"/>
              <w:rPr>
                <w:rFonts w:ascii="Times New Roman" w:hAnsi="Times New Roman"/>
                <w:spacing w:val="-2"/>
                <w:lang w:val="uk-UA" w:eastAsia="uk-UA"/>
              </w:rPr>
            </w:pPr>
            <w:r w:rsidRPr="000F44AB">
              <w:rPr>
                <w:rFonts w:ascii="Times New Roman" w:hAnsi="Times New Roman"/>
                <w:spacing w:val="-2"/>
                <w:lang w:val="uk-UA" w:eastAsia="uk-UA"/>
              </w:rPr>
              <w:t>22 квітня 2021 року</w:t>
            </w:r>
          </w:p>
          <w:p w14:paraId="56687903" w14:textId="38EA8AFE" w:rsidR="00842382" w:rsidRPr="000F44AB" w:rsidRDefault="00842382" w:rsidP="00964766">
            <w:pPr>
              <w:ind w:left="46"/>
              <w:rPr>
                <w:rFonts w:ascii="Times New Roman" w:hAnsi="Times New Roman"/>
                <w:spacing w:val="-2"/>
                <w:lang w:val="uk-UA" w:eastAsia="uk-UA"/>
              </w:rPr>
            </w:pPr>
            <w:r w:rsidRPr="000F44AB">
              <w:rPr>
                <w:rFonts w:ascii="Times New Roman" w:hAnsi="Times New Roman"/>
                <w:spacing w:val="-2"/>
                <w:lang w:val="uk-UA" w:eastAsia="uk-UA"/>
              </w:rPr>
              <w:t>№ 167</w:t>
            </w:r>
          </w:p>
        </w:tc>
        <w:tc>
          <w:tcPr>
            <w:tcW w:w="1251" w:type="pct"/>
            <w:tcBorders>
              <w:top w:val="single" w:sz="4" w:space="0" w:color="auto"/>
              <w:left w:val="single" w:sz="4" w:space="0" w:color="auto"/>
              <w:bottom w:val="single" w:sz="4" w:space="0" w:color="auto"/>
              <w:right w:val="single" w:sz="4" w:space="0" w:color="auto"/>
            </w:tcBorders>
          </w:tcPr>
          <w:p w14:paraId="00F74DB2" w14:textId="41978178" w:rsidR="00A84F38" w:rsidRPr="000F44AB" w:rsidRDefault="00842382" w:rsidP="00842382">
            <w:pPr>
              <w:ind w:left="15"/>
              <w:rPr>
                <w:rFonts w:ascii="Times New Roman" w:hAnsi="Times New Roman"/>
                <w:lang w:val="uk-UA" w:eastAsia="uk-UA"/>
              </w:rPr>
            </w:pPr>
            <w:r w:rsidRPr="000F44AB">
              <w:rPr>
                <w:rFonts w:ascii="Times New Roman" w:hAnsi="Times New Roman"/>
                <w:lang w:val="uk-UA" w:eastAsia="uk-UA"/>
              </w:rPr>
              <w:t xml:space="preserve"> 03 червня 2021 року</w:t>
            </w:r>
            <w:r w:rsidRPr="000F44AB">
              <w:rPr>
                <w:rFonts w:ascii="Times New Roman" w:hAnsi="Times New Roman"/>
                <w:lang w:val="uk-UA" w:eastAsia="uk-UA"/>
              </w:rPr>
              <w:br/>
              <w:t xml:space="preserve"> за № 747/36369</w:t>
            </w:r>
          </w:p>
        </w:tc>
      </w:tr>
      <w:tr w:rsidR="00842382" w:rsidRPr="000F44AB" w14:paraId="482BC7F9" w14:textId="77777777" w:rsidTr="00842382">
        <w:trPr>
          <w:trHeight w:val="60"/>
        </w:trPr>
        <w:tc>
          <w:tcPr>
            <w:tcW w:w="25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1B64F794" w14:textId="77777777" w:rsidR="00842382" w:rsidRPr="000F44AB" w:rsidRDefault="00842382" w:rsidP="00842382">
            <w:pPr>
              <w:spacing w:line="179" w:lineRule="atLeast"/>
              <w:jc w:val="center"/>
              <w:rPr>
                <w:rFonts w:ascii="Times New Roman" w:hAnsi="Times New Roman"/>
                <w:spacing w:val="-2"/>
                <w:lang w:val="uk-UA" w:eastAsia="uk-UA"/>
              </w:rPr>
            </w:pPr>
            <w:r w:rsidRPr="000F44AB">
              <w:rPr>
                <w:rFonts w:ascii="Times New Roman" w:hAnsi="Times New Roman" w:cs="Times New Roman"/>
                <w:lang w:val="uk-UA"/>
              </w:rPr>
              <w:t>10.</w:t>
            </w:r>
          </w:p>
        </w:tc>
        <w:tc>
          <w:tcPr>
            <w:tcW w:w="23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0B7AB097" w14:textId="41D020F8" w:rsidR="00842382" w:rsidRPr="000F44AB" w:rsidRDefault="00842382" w:rsidP="00842382">
            <w:pPr>
              <w:spacing w:line="179" w:lineRule="atLeast"/>
              <w:rPr>
                <w:rFonts w:ascii="Times New Roman" w:hAnsi="Times New Roman"/>
                <w:spacing w:val="-2"/>
                <w:lang w:val="uk-UA" w:eastAsia="uk-UA"/>
              </w:rPr>
            </w:pPr>
            <w:r w:rsidRPr="000F44AB">
              <w:rPr>
                <w:rFonts w:ascii="Times New Roman" w:eastAsia="Times New Roman" w:hAnsi="Times New Roman" w:cs="Times New Roman"/>
                <w:kern w:val="0"/>
                <w:lang w:val="uk-UA" w:eastAsia="uk-UA" w:bidi="ar-SA"/>
              </w:rPr>
              <w:t>Опис ідентифікаційної картки гравця </w:t>
            </w:r>
          </w:p>
        </w:tc>
        <w:tc>
          <w:tcPr>
            <w:tcW w:w="1106" w:type="pct"/>
            <w:tcBorders>
              <w:top w:val="single" w:sz="4" w:space="0" w:color="auto"/>
              <w:left w:val="single" w:sz="4" w:space="0" w:color="auto"/>
              <w:bottom w:val="single" w:sz="4" w:space="0" w:color="auto"/>
              <w:right w:val="single" w:sz="4" w:space="0" w:color="auto"/>
            </w:tcBorders>
          </w:tcPr>
          <w:p w14:paraId="7CD53514" w14:textId="688DABF3" w:rsidR="00842382" w:rsidRPr="000F44AB" w:rsidRDefault="00842382" w:rsidP="00842382">
            <w:pPr>
              <w:ind w:left="46"/>
              <w:rPr>
                <w:rFonts w:ascii="Times New Roman" w:hAnsi="Times New Roman"/>
                <w:spacing w:val="-2"/>
                <w:lang w:val="uk-UA" w:eastAsia="uk-UA"/>
              </w:rPr>
            </w:pPr>
            <w:r w:rsidRPr="000F44AB">
              <w:rPr>
                <w:rFonts w:ascii="Times New Roman" w:eastAsia="Times New Roman" w:hAnsi="Times New Roman" w:cs="Times New Roman"/>
                <w:kern w:val="0"/>
                <w:lang w:val="uk-UA" w:eastAsia="uk-UA" w:bidi="ar-SA"/>
              </w:rPr>
              <w:t>30 серпня 2021 року № 522</w:t>
            </w:r>
          </w:p>
        </w:tc>
        <w:tc>
          <w:tcPr>
            <w:tcW w:w="1251" w:type="pct"/>
            <w:tcBorders>
              <w:top w:val="single" w:sz="4" w:space="0" w:color="auto"/>
              <w:left w:val="single" w:sz="4" w:space="0" w:color="auto"/>
              <w:bottom w:val="single" w:sz="4" w:space="0" w:color="auto"/>
              <w:right w:val="single" w:sz="4" w:space="0" w:color="auto"/>
            </w:tcBorders>
          </w:tcPr>
          <w:p w14:paraId="1A624CDF" w14:textId="1E0A6BA9" w:rsidR="00842382" w:rsidRPr="000F44AB" w:rsidRDefault="00842382" w:rsidP="00842382">
            <w:pPr>
              <w:ind w:left="14"/>
              <w:rPr>
                <w:rFonts w:ascii="Times New Roman" w:hAnsi="Times New Roman"/>
                <w:lang w:val="uk-UA" w:eastAsia="uk-UA"/>
              </w:rPr>
            </w:pPr>
            <w:r w:rsidRPr="000F44AB">
              <w:rPr>
                <w:rFonts w:ascii="Times New Roman" w:hAnsi="Times New Roman"/>
                <w:lang w:val="uk-UA" w:eastAsia="uk-UA"/>
              </w:rPr>
              <w:t xml:space="preserve"> 17 вересня 2021 року</w:t>
            </w:r>
            <w:r w:rsidRPr="000F44AB">
              <w:rPr>
                <w:rFonts w:ascii="Times New Roman" w:hAnsi="Times New Roman"/>
                <w:lang w:val="uk-UA" w:eastAsia="uk-UA"/>
              </w:rPr>
              <w:br/>
              <w:t xml:space="preserve"> за № 1222/36844</w:t>
            </w:r>
          </w:p>
        </w:tc>
      </w:tr>
      <w:tr w:rsidR="00842382" w:rsidRPr="000F44AB" w14:paraId="4925EA41" w14:textId="77777777" w:rsidTr="00842382">
        <w:trPr>
          <w:trHeight w:val="60"/>
        </w:trPr>
        <w:tc>
          <w:tcPr>
            <w:tcW w:w="25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52A387CD" w14:textId="77777777" w:rsidR="00842382" w:rsidRPr="000F44AB" w:rsidRDefault="00842382" w:rsidP="00842382">
            <w:pPr>
              <w:spacing w:line="179" w:lineRule="atLeast"/>
              <w:jc w:val="center"/>
              <w:rPr>
                <w:rFonts w:ascii="Times New Roman" w:hAnsi="Times New Roman"/>
                <w:spacing w:val="-2"/>
                <w:lang w:val="uk-UA" w:eastAsia="uk-UA"/>
              </w:rPr>
            </w:pPr>
            <w:r w:rsidRPr="000F44AB">
              <w:rPr>
                <w:rFonts w:ascii="Times New Roman" w:hAnsi="Times New Roman" w:cs="Times New Roman"/>
                <w:lang w:val="uk-UA"/>
              </w:rPr>
              <w:t>11.</w:t>
            </w:r>
          </w:p>
        </w:tc>
        <w:tc>
          <w:tcPr>
            <w:tcW w:w="23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669DB656" w14:textId="0DBACD96" w:rsidR="00842382" w:rsidRPr="000F44AB" w:rsidRDefault="00842382" w:rsidP="00842382">
            <w:pPr>
              <w:spacing w:line="179" w:lineRule="atLeast"/>
              <w:rPr>
                <w:rFonts w:ascii="Times New Roman" w:eastAsia="Times New Roman" w:hAnsi="Times New Roman" w:cs="Times New Roman"/>
                <w:kern w:val="0"/>
                <w:lang w:val="uk-UA" w:eastAsia="uk-UA" w:bidi="ar-SA"/>
              </w:rPr>
            </w:pPr>
            <w:r w:rsidRPr="000F44AB">
              <w:rPr>
                <w:rFonts w:ascii="Times New Roman" w:eastAsia="Times New Roman" w:hAnsi="Times New Roman" w:cs="Times New Roman"/>
                <w:kern w:val="0"/>
                <w:lang w:val="uk-UA" w:eastAsia="uk-UA" w:bidi="ar-SA"/>
              </w:rPr>
              <w:t>Перелік звітності організаторів азартних ігор та Порядок подання звітності організаторами азартних ігор</w:t>
            </w:r>
          </w:p>
        </w:tc>
        <w:tc>
          <w:tcPr>
            <w:tcW w:w="1106" w:type="pct"/>
            <w:tcBorders>
              <w:top w:val="single" w:sz="4" w:space="0" w:color="auto"/>
              <w:left w:val="single" w:sz="4" w:space="0" w:color="auto"/>
              <w:bottom w:val="single" w:sz="4" w:space="0" w:color="auto"/>
              <w:right w:val="single" w:sz="4" w:space="0" w:color="auto"/>
            </w:tcBorders>
          </w:tcPr>
          <w:p w14:paraId="1347482C" w14:textId="472F8F49" w:rsidR="00842382" w:rsidRPr="000F44AB" w:rsidRDefault="00842382" w:rsidP="00842382">
            <w:pPr>
              <w:ind w:left="45"/>
              <w:rPr>
                <w:rFonts w:ascii="Times New Roman" w:hAnsi="Times New Roman"/>
                <w:spacing w:val="-2"/>
                <w:lang w:val="uk-UA" w:eastAsia="uk-UA"/>
              </w:rPr>
            </w:pPr>
            <w:r w:rsidRPr="000F44AB">
              <w:rPr>
                <w:rFonts w:ascii="Times New Roman" w:hAnsi="Times New Roman"/>
                <w:spacing w:val="-2"/>
                <w:lang w:val="uk-UA" w:eastAsia="uk-UA"/>
              </w:rPr>
              <w:t>22 квітня 2022 року № 135</w:t>
            </w:r>
          </w:p>
        </w:tc>
        <w:tc>
          <w:tcPr>
            <w:tcW w:w="1251" w:type="pct"/>
            <w:tcBorders>
              <w:top w:val="single" w:sz="4" w:space="0" w:color="auto"/>
              <w:left w:val="single" w:sz="4" w:space="0" w:color="auto"/>
              <w:bottom w:val="single" w:sz="4" w:space="0" w:color="auto"/>
              <w:right w:val="single" w:sz="4" w:space="0" w:color="auto"/>
            </w:tcBorders>
          </w:tcPr>
          <w:p w14:paraId="30A871E3" w14:textId="0466AB1A" w:rsidR="00842382" w:rsidRPr="000F44AB" w:rsidRDefault="00842382" w:rsidP="00842382">
            <w:pPr>
              <w:ind w:left="14"/>
              <w:rPr>
                <w:rFonts w:ascii="Times New Roman" w:hAnsi="Times New Roman"/>
                <w:lang w:val="uk-UA" w:eastAsia="uk-UA"/>
              </w:rPr>
            </w:pPr>
            <w:r w:rsidRPr="000F44AB">
              <w:rPr>
                <w:rFonts w:ascii="Times New Roman" w:hAnsi="Times New Roman"/>
                <w:lang w:val="uk-UA" w:eastAsia="uk-UA"/>
              </w:rPr>
              <w:t>25 травня 2022 року</w:t>
            </w:r>
            <w:r w:rsidRPr="000F44AB">
              <w:rPr>
                <w:rFonts w:ascii="Times New Roman" w:hAnsi="Times New Roman"/>
                <w:lang w:val="uk-UA" w:eastAsia="uk-UA"/>
              </w:rPr>
              <w:br/>
              <w:t>за № 566/37902</w:t>
            </w:r>
          </w:p>
        </w:tc>
      </w:tr>
      <w:tr w:rsidR="00842382" w:rsidRPr="000F44AB" w14:paraId="35B06B87" w14:textId="77777777" w:rsidTr="00842382">
        <w:trPr>
          <w:trHeight w:val="60"/>
        </w:trPr>
        <w:tc>
          <w:tcPr>
            <w:tcW w:w="25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4E98A2D1" w14:textId="77777777" w:rsidR="00842382" w:rsidRPr="000F44AB" w:rsidRDefault="00842382" w:rsidP="00842382">
            <w:pPr>
              <w:spacing w:line="179" w:lineRule="atLeast"/>
              <w:jc w:val="center"/>
              <w:rPr>
                <w:rFonts w:ascii="Times New Roman" w:hAnsi="Times New Roman"/>
                <w:spacing w:val="-2"/>
                <w:lang w:val="uk-UA" w:eastAsia="uk-UA"/>
              </w:rPr>
            </w:pPr>
            <w:r w:rsidRPr="000F44AB">
              <w:rPr>
                <w:rFonts w:ascii="Times New Roman" w:hAnsi="Times New Roman" w:cs="Times New Roman"/>
                <w:lang w:val="uk-UA"/>
              </w:rPr>
              <w:t>12.</w:t>
            </w:r>
          </w:p>
        </w:tc>
        <w:tc>
          <w:tcPr>
            <w:tcW w:w="23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50AB18A5" w14:textId="074E9694" w:rsidR="00842382" w:rsidRPr="000F44AB" w:rsidRDefault="00842382" w:rsidP="00842382">
            <w:pPr>
              <w:spacing w:line="179" w:lineRule="atLeast"/>
              <w:rPr>
                <w:rFonts w:ascii="Times New Roman" w:hAnsi="Times New Roman"/>
                <w:spacing w:val="-2"/>
                <w:lang w:val="uk-UA" w:eastAsia="uk-UA"/>
              </w:rPr>
            </w:pPr>
            <w:r w:rsidRPr="000F44AB">
              <w:rPr>
                <w:rFonts w:ascii="Times New Roman" w:eastAsia="Times New Roman" w:hAnsi="Times New Roman" w:cs="Times New Roman"/>
                <w:kern w:val="0"/>
                <w:lang w:val="uk-UA" w:eastAsia="uk-UA" w:bidi="ar-SA"/>
              </w:rPr>
              <w:t>Порядок недопуску до участі в азартних іграх осіб, яким обмежено доступ до участі в азартних іграх, та осіб, у яких</w:t>
            </w:r>
            <w:r w:rsidRPr="000F44AB">
              <w:rPr>
                <w:rFonts w:ascii="Times New Roman" w:eastAsia="Times New Roman" w:hAnsi="Times New Roman" w:cs="Times New Roman"/>
                <w:b/>
                <w:bCs/>
                <w:kern w:val="0"/>
                <w:lang w:val="uk-UA" w:eastAsia="uk-UA" w:bidi="ar-SA"/>
              </w:rPr>
              <w:t xml:space="preserve"> </w:t>
            </w:r>
            <w:r w:rsidRPr="000F44AB">
              <w:rPr>
                <w:rFonts w:ascii="Times New Roman" w:eastAsia="Times New Roman" w:hAnsi="Times New Roman" w:cs="Times New Roman"/>
                <w:kern w:val="0"/>
                <w:lang w:val="uk-UA" w:eastAsia="uk-UA" w:bidi="ar-SA"/>
              </w:rPr>
              <w:t>виражена ігрова</w:t>
            </w:r>
            <w:r w:rsidRPr="000F44AB">
              <w:rPr>
                <w:rFonts w:ascii="Times New Roman" w:eastAsia="Times New Roman" w:hAnsi="Times New Roman" w:cs="Times New Roman"/>
                <w:b/>
                <w:bCs/>
                <w:kern w:val="0"/>
                <w:lang w:val="uk-UA" w:eastAsia="uk-UA" w:bidi="ar-SA"/>
              </w:rPr>
              <w:t xml:space="preserve"> </w:t>
            </w:r>
            <w:r w:rsidRPr="000F44AB">
              <w:rPr>
                <w:rFonts w:ascii="Times New Roman" w:eastAsia="Times New Roman" w:hAnsi="Times New Roman" w:cs="Times New Roman"/>
                <w:kern w:val="0"/>
                <w:lang w:val="uk-UA" w:eastAsia="uk-UA" w:bidi="ar-SA"/>
              </w:rPr>
              <w:t>залежність (лудоманія)</w:t>
            </w:r>
          </w:p>
        </w:tc>
        <w:tc>
          <w:tcPr>
            <w:tcW w:w="1106" w:type="pct"/>
            <w:tcBorders>
              <w:top w:val="single" w:sz="4" w:space="0" w:color="auto"/>
              <w:left w:val="single" w:sz="4" w:space="0" w:color="auto"/>
              <w:bottom w:val="single" w:sz="4" w:space="0" w:color="auto"/>
              <w:right w:val="single" w:sz="4" w:space="0" w:color="auto"/>
            </w:tcBorders>
          </w:tcPr>
          <w:p w14:paraId="4EDD6149" w14:textId="6CF35B1E" w:rsidR="00842382" w:rsidRPr="000F44AB" w:rsidRDefault="00842382" w:rsidP="00842382">
            <w:pPr>
              <w:ind w:left="46"/>
              <w:rPr>
                <w:rFonts w:ascii="Times New Roman" w:hAnsi="Times New Roman"/>
                <w:spacing w:val="-2"/>
                <w:lang w:val="uk-UA" w:eastAsia="uk-UA"/>
              </w:rPr>
            </w:pPr>
            <w:r w:rsidRPr="000F44AB">
              <w:rPr>
                <w:rFonts w:ascii="Times New Roman" w:eastAsia="Times New Roman" w:hAnsi="Times New Roman" w:cs="Times New Roman"/>
                <w:kern w:val="0"/>
                <w:lang w:val="uk-UA" w:eastAsia="uk-UA" w:bidi="ar-SA"/>
              </w:rPr>
              <w:t>29 листопада 2022  року № 395</w:t>
            </w:r>
          </w:p>
        </w:tc>
        <w:tc>
          <w:tcPr>
            <w:tcW w:w="1251" w:type="pct"/>
            <w:tcBorders>
              <w:top w:val="single" w:sz="4" w:space="0" w:color="auto"/>
              <w:left w:val="single" w:sz="4" w:space="0" w:color="auto"/>
              <w:bottom w:val="single" w:sz="4" w:space="0" w:color="auto"/>
              <w:right w:val="single" w:sz="4" w:space="0" w:color="auto"/>
            </w:tcBorders>
          </w:tcPr>
          <w:p w14:paraId="1DEA0437" w14:textId="4EFB864F" w:rsidR="00842382" w:rsidRPr="000F44AB" w:rsidRDefault="00842382" w:rsidP="00842382">
            <w:pPr>
              <w:ind w:left="14"/>
              <w:rPr>
                <w:rFonts w:ascii="Times New Roman" w:hAnsi="Times New Roman"/>
                <w:lang w:val="uk-UA" w:eastAsia="uk-UA"/>
              </w:rPr>
            </w:pPr>
            <w:r w:rsidRPr="000F44AB">
              <w:rPr>
                <w:rFonts w:ascii="Times New Roman" w:hAnsi="Times New Roman"/>
                <w:lang w:val="uk-UA" w:eastAsia="uk-UA"/>
              </w:rPr>
              <w:t xml:space="preserve"> </w:t>
            </w:r>
            <w:r w:rsidRPr="000F44AB">
              <w:rPr>
                <w:rFonts w:ascii="Times New Roman" w:eastAsia="Times New Roman" w:hAnsi="Times New Roman" w:cs="Times New Roman"/>
                <w:kern w:val="0"/>
                <w:lang w:val="uk-UA" w:eastAsia="uk-UA" w:bidi="ar-SA"/>
              </w:rPr>
              <w:t>12 січня 2023 року</w:t>
            </w:r>
            <w:r w:rsidRPr="000F44AB">
              <w:rPr>
                <w:rFonts w:ascii="Times New Roman" w:eastAsia="Times New Roman" w:hAnsi="Times New Roman" w:cs="Times New Roman"/>
                <w:kern w:val="0"/>
                <w:lang w:val="uk-UA" w:eastAsia="uk-UA" w:bidi="ar-SA"/>
              </w:rPr>
              <w:br/>
            </w:r>
            <w:r w:rsidRPr="000F44AB">
              <w:rPr>
                <w:rFonts w:ascii="Times New Roman" w:hAnsi="Times New Roman"/>
                <w:lang w:val="uk-UA" w:eastAsia="uk-UA"/>
              </w:rPr>
              <w:t xml:space="preserve"> </w:t>
            </w:r>
            <w:r w:rsidRPr="000F44AB">
              <w:rPr>
                <w:rFonts w:ascii="Times New Roman" w:eastAsia="Times New Roman" w:hAnsi="Times New Roman" w:cs="Times New Roman"/>
                <w:kern w:val="0"/>
                <w:lang w:val="uk-UA" w:eastAsia="uk-UA" w:bidi="ar-SA"/>
              </w:rPr>
              <w:t>за № 69/39125</w:t>
            </w:r>
          </w:p>
        </w:tc>
      </w:tr>
      <w:tr w:rsidR="00842382" w:rsidRPr="000F44AB" w14:paraId="2F0CF9BE" w14:textId="77777777" w:rsidTr="00842382">
        <w:trPr>
          <w:trHeight w:val="60"/>
        </w:trPr>
        <w:tc>
          <w:tcPr>
            <w:tcW w:w="25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4C19E0B3" w14:textId="77777777" w:rsidR="00842382" w:rsidRPr="000F44AB" w:rsidRDefault="00842382" w:rsidP="00842382">
            <w:pPr>
              <w:spacing w:line="179" w:lineRule="atLeast"/>
              <w:jc w:val="center"/>
              <w:rPr>
                <w:rFonts w:ascii="Times New Roman" w:hAnsi="Times New Roman"/>
                <w:spacing w:val="-2"/>
                <w:lang w:val="uk-UA" w:eastAsia="uk-UA"/>
              </w:rPr>
            </w:pPr>
            <w:r w:rsidRPr="000F44AB">
              <w:rPr>
                <w:rFonts w:ascii="Times New Roman" w:hAnsi="Times New Roman" w:cs="Times New Roman"/>
                <w:lang w:val="uk-UA"/>
              </w:rPr>
              <w:t>13.</w:t>
            </w:r>
          </w:p>
        </w:tc>
        <w:tc>
          <w:tcPr>
            <w:tcW w:w="23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17CE17E2" w14:textId="5F362A5E" w:rsidR="00842382" w:rsidRPr="000F44AB" w:rsidRDefault="00842382" w:rsidP="00842382">
            <w:pPr>
              <w:spacing w:line="179" w:lineRule="atLeast"/>
              <w:rPr>
                <w:rFonts w:ascii="Times New Roman" w:hAnsi="Times New Roman"/>
                <w:spacing w:val="-2"/>
                <w:lang w:val="uk-UA" w:eastAsia="uk-UA"/>
              </w:rPr>
            </w:pPr>
            <w:r w:rsidRPr="000F44AB">
              <w:rPr>
                <w:rFonts w:ascii="Times New Roman" w:eastAsia="Times New Roman" w:hAnsi="Times New Roman" w:cs="Times New Roman"/>
                <w:kern w:val="0"/>
                <w:lang w:val="uk-UA" w:eastAsia="uk-UA" w:bidi="ar-SA"/>
              </w:rPr>
              <w:t>Порядок відшкодування фінансової шкоди внаслідок бездіяльності організатора азартних ігор</w:t>
            </w:r>
          </w:p>
        </w:tc>
        <w:tc>
          <w:tcPr>
            <w:tcW w:w="1106" w:type="pct"/>
            <w:tcBorders>
              <w:top w:val="single" w:sz="4" w:space="0" w:color="auto"/>
              <w:left w:val="single" w:sz="4" w:space="0" w:color="auto"/>
              <w:bottom w:val="single" w:sz="4" w:space="0" w:color="auto"/>
              <w:right w:val="single" w:sz="4" w:space="0" w:color="auto"/>
            </w:tcBorders>
          </w:tcPr>
          <w:p w14:paraId="3C044C5D" w14:textId="77777777" w:rsidR="00842382" w:rsidRPr="000F44AB" w:rsidRDefault="00842382" w:rsidP="00842382">
            <w:pPr>
              <w:ind w:left="45"/>
              <w:rPr>
                <w:rFonts w:ascii="Times New Roman" w:hAnsi="Times New Roman" w:cs="Times New Roman"/>
                <w:lang w:val="uk-UA"/>
              </w:rPr>
            </w:pPr>
            <w:r w:rsidRPr="000F44AB">
              <w:rPr>
                <w:rFonts w:ascii="Times New Roman" w:hAnsi="Times New Roman" w:cs="Times New Roman"/>
                <w:lang w:val="uk-UA"/>
              </w:rPr>
              <w:t xml:space="preserve">29 листопада </w:t>
            </w:r>
          </w:p>
          <w:p w14:paraId="5876FF4F" w14:textId="0BF25B10" w:rsidR="00842382" w:rsidRPr="000F44AB" w:rsidRDefault="00842382" w:rsidP="00842382">
            <w:pPr>
              <w:ind w:left="46"/>
              <w:rPr>
                <w:rFonts w:ascii="Times New Roman" w:hAnsi="Times New Roman"/>
                <w:spacing w:val="-2"/>
                <w:lang w:val="uk-UA" w:eastAsia="uk-UA"/>
              </w:rPr>
            </w:pPr>
            <w:r w:rsidRPr="000F44AB">
              <w:rPr>
                <w:rFonts w:ascii="Times New Roman" w:hAnsi="Times New Roman" w:cs="Times New Roman"/>
                <w:lang w:val="uk-UA"/>
              </w:rPr>
              <w:t>2022 року № 396</w:t>
            </w:r>
          </w:p>
        </w:tc>
        <w:tc>
          <w:tcPr>
            <w:tcW w:w="1251" w:type="pct"/>
            <w:tcBorders>
              <w:top w:val="single" w:sz="4" w:space="0" w:color="auto"/>
              <w:left w:val="single" w:sz="4" w:space="0" w:color="auto"/>
              <w:bottom w:val="single" w:sz="4" w:space="0" w:color="auto"/>
              <w:right w:val="single" w:sz="4" w:space="0" w:color="auto"/>
            </w:tcBorders>
          </w:tcPr>
          <w:p w14:paraId="682D5B1B" w14:textId="6B9C2F08" w:rsidR="00842382" w:rsidRPr="000F44AB" w:rsidRDefault="00842382" w:rsidP="00842382">
            <w:pPr>
              <w:ind w:left="14"/>
              <w:rPr>
                <w:rFonts w:ascii="Times New Roman" w:hAnsi="Times New Roman"/>
                <w:lang w:val="uk-UA" w:eastAsia="uk-UA"/>
              </w:rPr>
            </w:pPr>
            <w:r w:rsidRPr="000F44AB">
              <w:rPr>
                <w:rFonts w:ascii="Times New Roman" w:hAnsi="Times New Roman"/>
                <w:lang w:val="uk-UA" w:eastAsia="uk-UA"/>
              </w:rPr>
              <w:t xml:space="preserve"> </w:t>
            </w:r>
            <w:r w:rsidRPr="000F44AB">
              <w:rPr>
                <w:rFonts w:ascii="Times New Roman" w:eastAsia="Times New Roman" w:hAnsi="Times New Roman" w:cs="Times New Roman"/>
                <w:kern w:val="0"/>
                <w:lang w:val="uk-UA" w:eastAsia="uk-UA" w:bidi="ar-SA"/>
              </w:rPr>
              <w:t>13 січня 2023 року</w:t>
            </w:r>
            <w:r w:rsidRPr="000F44AB">
              <w:rPr>
                <w:rFonts w:ascii="Times New Roman" w:eastAsia="Times New Roman" w:hAnsi="Times New Roman" w:cs="Times New Roman"/>
                <w:kern w:val="0"/>
                <w:lang w:val="uk-UA" w:eastAsia="uk-UA" w:bidi="ar-SA"/>
              </w:rPr>
              <w:br/>
            </w:r>
            <w:r w:rsidRPr="000F44AB">
              <w:rPr>
                <w:rFonts w:ascii="Times New Roman" w:hAnsi="Times New Roman"/>
                <w:lang w:val="uk-UA" w:eastAsia="uk-UA"/>
              </w:rPr>
              <w:t xml:space="preserve"> </w:t>
            </w:r>
            <w:r w:rsidRPr="000F44AB">
              <w:rPr>
                <w:rFonts w:ascii="Times New Roman" w:eastAsia="Times New Roman" w:hAnsi="Times New Roman" w:cs="Times New Roman"/>
                <w:kern w:val="0"/>
                <w:lang w:val="uk-UA" w:eastAsia="uk-UA" w:bidi="ar-SA"/>
              </w:rPr>
              <w:t>за № 73/39129</w:t>
            </w:r>
          </w:p>
        </w:tc>
      </w:tr>
      <w:tr w:rsidR="00842382" w:rsidRPr="000F44AB" w14:paraId="0EAF278A" w14:textId="77777777" w:rsidTr="00842382">
        <w:trPr>
          <w:trHeight w:val="557"/>
        </w:trPr>
        <w:tc>
          <w:tcPr>
            <w:tcW w:w="25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1FD5CD2F" w14:textId="77777777" w:rsidR="00842382" w:rsidRPr="000F44AB" w:rsidRDefault="00842382" w:rsidP="00842382">
            <w:pPr>
              <w:spacing w:line="179" w:lineRule="atLeast"/>
              <w:jc w:val="center"/>
              <w:rPr>
                <w:rFonts w:ascii="Times New Roman" w:hAnsi="Times New Roman"/>
                <w:lang w:val="uk-UA"/>
              </w:rPr>
            </w:pPr>
            <w:r w:rsidRPr="000F44AB">
              <w:rPr>
                <w:rFonts w:ascii="Times New Roman" w:hAnsi="Times New Roman"/>
                <w:lang w:val="uk-UA"/>
              </w:rPr>
              <w:t>14.</w:t>
            </w:r>
          </w:p>
        </w:tc>
        <w:tc>
          <w:tcPr>
            <w:tcW w:w="23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682D51C6" w14:textId="736C7DBC" w:rsidR="00842382" w:rsidRPr="000F44AB" w:rsidRDefault="00842382" w:rsidP="00842382">
            <w:pPr>
              <w:spacing w:line="179" w:lineRule="atLeast"/>
              <w:rPr>
                <w:rFonts w:ascii="Times New Roman" w:hAnsi="Times New Roman"/>
                <w:lang w:val="uk-UA" w:eastAsia="uk-UA"/>
              </w:rPr>
            </w:pPr>
            <w:r w:rsidRPr="000F44AB">
              <w:rPr>
                <w:rFonts w:ascii="Times New Roman" w:eastAsia="Times New Roman" w:hAnsi="Times New Roman" w:cs="Times New Roman"/>
                <w:kern w:val="0"/>
                <w:lang w:val="uk-UA" w:eastAsia="uk-UA" w:bidi="ar-SA"/>
              </w:rPr>
              <w:t>Вимоги щодо боротьби з вираженою ігровою залежністю (лудоманією)</w:t>
            </w:r>
          </w:p>
        </w:tc>
        <w:tc>
          <w:tcPr>
            <w:tcW w:w="1106" w:type="pct"/>
            <w:tcBorders>
              <w:top w:val="single" w:sz="4" w:space="0" w:color="auto"/>
              <w:left w:val="single" w:sz="4" w:space="0" w:color="auto"/>
              <w:bottom w:val="single" w:sz="4" w:space="0" w:color="auto"/>
              <w:right w:val="single" w:sz="4" w:space="0" w:color="auto"/>
            </w:tcBorders>
          </w:tcPr>
          <w:p w14:paraId="7AD0094F" w14:textId="24207D26" w:rsidR="00842382" w:rsidRPr="000F44AB" w:rsidRDefault="00842382" w:rsidP="00842382">
            <w:pPr>
              <w:ind w:left="46"/>
              <w:rPr>
                <w:rFonts w:ascii="Times New Roman" w:hAnsi="Times New Roman"/>
                <w:lang w:val="uk-UA" w:eastAsia="uk-UA"/>
              </w:rPr>
            </w:pPr>
            <w:r w:rsidRPr="000F44AB">
              <w:rPr>
                <w:rFonts w:ascii="Times New Roman" w:eastAsia="Times New Roman" w:hAnsi="Times New Roman" w:cs="Times New Roman"/>
                <w:kern w:val="0"/>
                <w:lang w:val="uk-UA" w:eastAsia="uk-UA" w:bidi="ar-SA"/>
              </w:rPr>
              <w:t>13 грудня 2022  року № 423</w:t>
            </w:r>
          </w:p>
        </w:tc>
        <w:tc>
          <w:tcPr>
            <w:tcW w:w="1251" w:type="pct"/>
            <w:tcBorders>
              <w:top w:val="single" w:sz="4" w:space="0" w:color="auto"/>
              <w:left w:val="single" w:sz="4" w:space="0" w:color="auto"/>
              <w:bottom w:val="single" w:sz="4" w:space="0" w:color="auto"/>
              <w:right w:val="single" w:sz="4" w:space="0" w:color="auto"/>
            </w:tcBorders>
          </w:tcPr>
          <w:p w14:paraId="5E9ED71C" w14:textId="0D6DEB5B" w:rsidR="00842382" w:rsidRPr="000F44AB" w:rsidRDefault="00842382" w:rsidP="00842382">
            <w:pPr>
              <w:rPr>
                <w:rFonts w:ascii="Times New Roman" w:hAnsi="Times New Roman"/>
                <w:lang w:val="uk-UA" w:eastAsia="uk-UA"/>
              </w:rPr>
            </w:pPr>
            <w:r w:rsidRPr="000F44AB">
              <w:rPr>
                <w:rFonts w:ascii="Times New Roman" w:hAnsi="Times New Roman"/>
                <w:lang w:val="uk-UA" w:eastAsia="uk-UA"/>
              </w:rPr>
              <w:t xml:space="preserve"> </w:t>
            </w:r>
            <w:r w:rsidRPr="000F44AB">
              <w:rPr>
                <w:rFonts w:ascii="Times New Roman" w:eastAsia="Times New Roman" w:hAnsi="Times New Roman" w:cs="Times New Roman"/>
                <w:kern w:val="0"/>
                <w:lang w:val="uk-UA" w:eastAsia="uk-UA" w:bidi="ar-SA"/>
              </w:rPr>
              <w:t xml:space="preserve">03 лютого 2023 року </w:t>
            </w:r>
            <w:r w:rsidRPr="000F44AB">
              <w:rPr>
                <w:rFonts w:ascii="Times New Roman" w:hAnsi="Times New Roman"/>
                <w:lang w:val="uk-UA" w:eastAsia="uk-UA"/>
              </w:rPr>
              <w:t xml:space="preserve"> </w:t>
            </w:r>
            <w:r w:rsidRPr="000F44AB">
              <w:rPr>
                <w:rFonts w:ascii="Times New Roman" w:eastAsia="Times New Roman" w:hAnsi="Times New Roman" w:cs="Times New Roman"/>
                <w:kern w:val="0"/>
                <w:lang w:val="uk-UA" w:eastAsia="uk-UA" w:bidi="ar-SA"/>
              </w:rPr>
              <w:t>за № 219/39275</w:t>
            </w:r>
          </w:p>
        </w:tc>
      </w:tr>
      <w:tr w:rsidR="00842382" w:rsidRPr="000F44AB" w14:paraId="4B92A577" w14:textId="77777777" w:rsidTr="00842382">
        <w:trPr>
          <w:trHeight w:val="557"/>
        </w:trPr>
        <w:tc>
          <w:tcPr>
            <w:tcW w:w="25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14113038" w14:textId="32065A37" w:rsidR="00842382" w:rsidRPr="000F44AB" w:rsidRDefault="00842382" w:rsidP="00842382">
            <w:pPr>
              <w:spacing w:line="179" w:lineRule="atLeast"/>
              <w:jc w:val="center"/>
              <w:rPr>
                <w:rFonts w:ascii="Times New Roman" w:hAnsi="Times New Roman"/>
                <w:lang w:val="uk-UA"/>
              </w:rPr>
            </w:pPr>
            <w:r w:rsidRPr="000F44AB">
              <w:rPr>
                <w:rFonts w:ascii="Times New Roman" w:hAnsi="Times New Roman"/>
                <w:lang w:val="uk-UA"/>
              </w:rPr>
              <w:t>15.</w:t>
            </w:r>
          </w:p>
        </w:tc>
        <w:tc>
          <w:tcPr>
            <w:tcW w:w="23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72738305" w14:textId="4A695A0D" w:rsidR="00842382" w:rsidRPr="000F44AB" w:rsidRDefault="00842382" w:rsidP="00842382">
            <w:pPr>
              <w:spacing w:line="179" w:lineRule="atLeast"/>
              <w:rPr>
                <w:rFonts w:ascii="Times New Roman" w:hAnsi="Times New Roman"/>
                <w:lang w:val="uk-UA" w:eastAsia="uk-UA"/>
              </w:rPr>
            </w:pPr>
            <w:r w:rsidRPr="000F44AB">
              <w:rPr>
                <w:rFonts w:ascii="Times New Roman" w:eastAsia="Times New Roman" w:hAnsi="Times New Roman" w:cs="Times New Roman"/>
                <w:kern w:val="0"/>
                <w:lang w:val="uk-UA" w:eastAsia="uk-UA" w:bidi="ar-SA"/>
              </w:rPr>
              <w:t>Порядок проведення інспектування грального обладнання</w:t>
            </w:r>
          </w:p>
        </w:tc>
        <w:tc>
          <w:tcPr>
            <w:tcW w:w="1106" w:type="pct"/>
            <w:tcBorders>
              <w:top w:val="single" w:sz="4" w:space="0" w:color="auto"/>
              <w:left w:val="single" w:sz="4" w:space="0" w:color="auto"/>
              <w:bottom w:val="single" w:sz="4" w:space="0" w:color="auto"/>
              <w:right w:val="single" w:sz="4" w:space="0" w:color="auto"/>
            </w:tcBorders>
          </w:tcPr>
          <w:p w14:paraId="54765D3D" w14:textId="46B0702D" w:rsidR="00842382" w:rsidRPr="000F44AB" w:rsidRDefault="00842382" w:rsidP="00842382">
            <w:pPr>
              <w:ind w:left="46"/>
              <w:rPr>
                <w:rFonts w:ascii="Times New Roman" w:hAnsi="Times New Roman"/>
                <w:lang w:val="uk-UA" w:eastAsia="uk-UA"/>
              </w:rPr>
            </w:pPr>
            <w:r w:rsidRPr="000F44AB">
              <w:rPr>
                <w:rFonts w:ascii="Times New Roman" w:eastAsia="Times New Roman" w:hAnsi="Times New Roman" w:cs="Times New Roman"/>
                <w:kern w:val="0"/>
                <w:lang w:val="uk-UA" w:eastAsia="uk-UA" w:bidi="ar-SA"/>
              </w:rPr>
              <w:t>19 грудня 2022 року № 453</w:t>
            </w:r>
          </w:p>
        </w:tc>
        <w:tc>
          <w:tcPr>
            <w:tcW w:w="1251" w:type="pct"/>
            <w:tcBorders>
              <w:top w:val="single" w:sz="4" w:space="0" w:color="auto"/>
              <w:left w:val="single" w:sz="4" w:space="0" w:color="auto"/>
              <w:bottom w:val="single" w:sz="4" w:space="0" w:color="auto"/>
              <w:right w:val="single" w:sz="4" w:space="0" w:color="auto"/>
            </w:tcBorders>
          </w:tcPr>
          <w:p w14:paraId="5BE3C1E7" w14:textId="79CC44D0" w:rsidR="00842382" w:rsidRPr="000F44AB" w:rsidRDefault="00842382" w:rsidP="00842382">
            <w:pPr>
              <w:rPr>
                <w:rFonts w:ascii="Times New Roman" w:hAnsi="Times New Roman"/>
                <w:spacing w:val="-8"/>
                <w:lang w:val="uk-UA" w:eastAsia="uk-UA"/>
              </w:rPr>
            </w:pPr>
            <w:r w:rsidRPr="000F44AB">
              <w:rPr>
                <w:rFonts w:ascii="Times New Roman" w:hAnsi="Times New Roman"/>
                <w:lang w:val="uk-UA" w:eastAsia="uk-UA"/>
              </w:rPr>
              <w:t xml:space="preserve"> 03 лютого 2023 року</w:t>
            </w:r>
            <w:r w:rsidRPr="000F44AB">
              <w:rPr>
                <w:rFonts w:ascii="Times New Roman" w:hAnsi="Times New Roman"/>
                <w:lang w:val="uk-UA" w:eastAsia="uk-UA"/>
              </w:rPr>
              <w:br/>
              <w:t xml:space="preserve"> за № 233/39289</w:t>
            </w:r>
          </w:p>
        </w:tc>
      </w:tr>
      <w:tr w:rsidR="00842382" w:rsidRPr="000F44AB" w14:paraId="0151456C" w14:textId="77777777" w:rsidTr="00842382">
        <w:trPr>
          <w:trHeight w:val="557"/>
        </w:trPr>
        <w:tc>
          <w:tcPr>
            <w:tcW w:w="256"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683E6CBE" w14:textId="4202C37C" w:rsidR="00842382" w:rsidRPr="000F44AB" w:rsidRDefault="00842382" w:rsidP="00842382">
            <w:pPr>
              <w:spacing w:line="179" w:lineRule="atLeast"/>
              <w:jc w:val="center"/>
              <w:rPr>
                <w:rFonts w:ascii="Times New Roman" w:hAnsi="Times New Roman"/>
                <w:lang w:val="uk-UA"/>
              </w:rPr>
            </w:pPr>
            <w:r w:rsidRPr="000F44AB">
              <w:rPr>
                <w:rFonts w:ascii="Times New Roman" w:hAnsi="Times New Roman"/>
                <w:lang w:val="uk-UA"/>
              </w:rPr>
              <w:t>16.</w:t>
            </w:r>
          </w:p>
        </w:tc>
        <w:tc>
          <w:tcPr>
            <w:tcW w:w="2387" w:type="pct"/>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14:paraId="3DDE91A3" w14:textId="1FFA1968" w:rsidR="00842382" w:rsidRPr="000F44AB" w:rsidRDefault="00842382" w:rsidP="00842382">
            <w:pPr>
              <w:spacing w:line="179" w:lineRule="atLeast"/>
              <w:rPr>
                <w:rFonts w:ascii="Times New Roman" w:hAnsi="Times New Roman"/>
                <w:lang w:val="uk-UA" w:eastAsia="uk-UA"/>
              </w:rPr>
            </w:pPr>
            <w:r w:rsidRPr="000F44AB">
              <w:rPr>
                <w:rFonts w:ascii="Times New Roman" w:hAnsi="Times New Roman"/>
                <w:lang w:val="uk-UA" w:eastAsia="uk-UA"/>
              </w:rPr>
              <w:t>Порядок отримання інформації Комісією з регулювання азартних ігор та лотерей</w:t>
            </w:r>
          </w:p>
        </w:tc>
        <w:tc>
          <w:tcPr>
            <w:tcW w:w="1106" w:type="pct"/>
            <w:tcBorders>
              <w:top w:val="single" w:sz="4" w:space="0" w:color="auto"/>
              <w:left w:val="single" w:sz="4" w:space="0" w:color="auto"/>
              <w:bottom w:val="single" w:sz="4" w:space="0" w:color="auto"/>
              <w:right w:val="single" w:sz="4" w:space="0" w:color="auto"/>
            </w:tcBorders>
          </w:tcPr>
          <w:p w14:paraId="58AD62FA" w14:textId="77777777" w:rsidR="00842382" w:rsidRPr="000F44AB" w:rsidRDefault="00842382" w:rsidP="00842382">
            <w:pPr>
              <w:ind w:left="46"/>
              <w:rPr>
                <w:rFonts w:ascii="Times New Roman" w:hAnsi="Times New Roman"/>
                <w:lang w:val="uk-UA" w:eastAsia="uk-UA"/>
              </w:rPr>
            </w:pPr>
            <w:r w:rsidRPr="000F44AB">
              <w:rPr>
                <w:rFonts w:ascii="Times New Roman" w:hAnsi="Times New Roman"/>
                <w:lang w:val="uk-UA" w:eastAsia="uk-UA"/>
              </w:rPr>
              <w:t xml:space="preserve">07 листопада </w:t>
            </w:r>
          </w:p>
          <w:p w14:paraId="1E85E12D" w14:textId="0EBAF381" w:rsidR="00842382" w:rsidRPr="000F44AB" w:rsidRDefault="00842382" w:rsidP="00842382">
            <w:pPr>
              <w:ind w:left="46"/>
              <w:rPr>
                <w:rFonts w:ascii="Times New Roman" w:hAnsi="Times New Roman"/>
                <w:lang w:val="uk-UA" w:eastAsia="uk-UA"/>
              </w:rPr>
            </w:pPr>
            <w:r w:rsidRPr="000F44AB">
              <w:rPr>
                <w:rFonts w:ascii="Times New Roman" w:hAnsi="Times New Roman"/>
                <w:lang w:val="uk-UA" w:eastAsia="uk-UA"/>
              </w:rPr>
              <w:t>2023 року № 373</w:t>
            </w:r>
          </w:p>
        </w:tc>
        <w:tc>
          <w:tcPr>
            <w:tcW w:w="1251" w:type="pct"/>
            <w:tcBorders>
              <w:top w:val="single" w:sz="4" w:space="0" w:color="auto"/>
              <w:left w:val="single" w:sz="4" w:space="0" w:color="auto"/>
              <w:bottom w:val="single" w:sz="4" w:space="0" w:color="auto"/>
              <w:right w:val="single" w:sz="4" w:space="0" w:color="auto"/>
            </w:tcBorders>
          </w:tcPr>
          <w:p w14:paraId="351C57CF" w14:textId="77777777" w:rsidR="00842382" w:rsidRPr="000F44AB" w:rsidRDefault="00842382" w:rsidP="00842382">
            <w:pPr>
              <w:rPr>
                <w:rFonts w:ascii="Times New Roman" w:hAnsi="Times New Roman"/>
                <w:spacing w:val="-8"/>
                <w:lang w:val="uk-UA" w:eastAsia="uk-UA"/>
              </w:rPr>
            </w:pPr>
            <w:r w:rsidRPr="000F44AB">
              <w:rPr>
                <w:rFonts w:ascii="Times New Roman" w:hAnsi="Times New Roman"/>
                <w:spacing w:val="-8"/>
                <w:lang w:val="uk-UA" w:eastAsia="uk-UA"/>
              </w:rPr>
              <w:t xml:space="preserve"> 23 листопада  2023 року</w:t>
            </w:r>
          </w:p>
          <w:p w14:paraId="111C2F5A" w14:textId="1B615FAB" w:rsidR="00842382" w:rsidRPr="000F44AB" w:rsidRDefault="00842382" w:rsidP="00842382">
            <w:pPr>
              <w:rPr>
                <w:rFonts w:ascii="Times New Roman" w:hAnsi="Times New Roman"/>
                <w:spacing w:val="-8"/>
                <w:lang w:val="uk-UA" w:eastAsia="uk-UA"/>
              </w:rPr>
            </w:pPr>
            <w:r w:rsidRPr="000F44AB">
              <w:rPr>
                <w:rFonts w:ascii="Times New Roman" w:hAnsi="Times New Roman"/>
                <w:spacing w:val="-8"/>
                <w:lang w:val="uk-UA" w:eastAsia="uk-UA"/>
              </w:rPr>
              <w:t xml:space="preserve"> за № 2028/41084</w:t>
            </w:r>
          </w:p>
        </w:tc>
      </w:tr>
    </w:tbl>
    <w:p w14:paraId="708C8EDB" w14:textId="77777777" w:rsidR="00A84F38" w:rsidRPr="000F44AB" w:rsidRDefault="00A84F38" w:rsidP="00A84F38">
      <w:pPr>
        <w:shd w:val="clear" w:color="auto" w:fill="FFFFFF"/>
        <w:spacing w:line="288" w:lineRule="atLeast"/>
        <w:rPr>
          <w:rFonts w:ascii="Times New Roman" w:hAnsi="Times New Roman"/>
          <w:lang w:val="uk-UA" w:eastAsia="uk-UA"/>
        </w:rPr>
      </w:pPr>
      <w:r w:rsidRPr="000F44AB">
        <w:rPr>
          <w:rFonts w:ascii="Times New Roman" w:hAnsi="Times New Roman"/>
          <w:lang w:val="uk-UA" w:eastAsia="uk-UA"/>
        </w:rPr>
        <w:t xml:space="preserve"> </w:t>
      </w:r>
    </w:p>
    <w:p w14:paraId="5B514A76" w14:textId="77777777" w:rsidR="00A84F38" w:rsidRPr="000F44AB" w:rsidRDefault="00A84F38" w:rsidP="00A84F38">
      <w:pPr>
        <w:shd w:val="clear" w:color="auto" w:fill="FFFFFF"/>
        <w:spacing w:before="283" w:after="113" w:line="203" w:lineRule="atLeast"/>
        <w:jc w:val="center"/>
        <w:rPr>
          <w:rFonts w:ascii="Times New Roman" w:hAnsi="Times New Roman"/>
          <w:b/>
          <w:bCs/>
          <w:lang w:val="uk-UA" w:eastAsia="uk-UA"/>
        </w:rPr>
      </w:pPr>
      <w:r w:rsidRPr="000F44AB">
        <w:rPr>
          <w:rFonts w:ascii="Times New Roman" w:hAnsi="Times New Roman"/>
          <w:b/>
          <w:bCs/>
          <w:lang w:val="uk-UA" w:eastAsia="uk-UA"/>
        </w:rPr>
        <w:t>ОПИС</w:t>
      </w:r>
      <w:r w:rsidRPr="000F44AB">
        <w:rPr>
          <w:rFonts w:ascii="Times New Roman" w:hAnsi="Times New Roman"/>
          <w:b/>
          <w:bCs/>
          <w:lang w:val="uk-UA" w:eastAsia="uk-UA"/>
        </w:rPr>
        <w:br/>
        <w:t xml:space="preserve"> виявлених порушень вимог законодавства</w:t>
      </w:r>
    </w:p>
    <w:p w14:paraId="58A28814" w14:textId="77777777" w:rsidR="00A84F38" w:rsidRPr="000F44AB" w:rsidRDefault="00A84F38" w:rsidP="00A84F38">
      <w:pPr>
        <w:shd w:val="clear" w:color="auto" w:fill="FFFFFF"/>
        <w:spacing w:before="57" w:line="193" w:lineRule="atLeast"/>
        <w:ind w:firstLine="283"/>
        <w:jc w:val="both"/>
        <w:rPr>
          <w:rFonts w:ascii="Times New Roman" w:hAnsi="Times New Roman"/>
          <w:lang w:val="uk-UA" w:eastAsia="uk-UA"/>
        </w:rPr>
      </w:pPr>
      <w:r w:rsidRPr="000F44AB">
        <w:rPr>
          <w:rFonts w:ascii="Times New Roman" w:hAnsi="Times New Roman"/>
          <w:lang w:val="uk-UA" w:eastAsia="uk-UA"/>
        </w:rPr>
        <w:t>За результатами проведення заходу державного нагляду (контролю) встановлено:</w:t>
      </w:r>
    </w:p>
    <w:p w14:paraId="6E4B40BA" w14:textId="77777777" w:rsidR="00A84F38" w:rsidRPr="000F44AB" w:rsidRDefault="00A84F38" w:rsidP="00A84F38">
      <w:pPr>
        <w:shd w:val="clear" w:color="auto" w:fill="FFFFFF"/>
        <w:spacing w:line="193" w:lineRule="atLeast"/>
        <w:ind w:firstLine="283"/>
        <w:jc w:val="both"/>
        <w:rPr>
          <w:rFonts w:ascii="Times New Roman" w:hAnsi="Times New Roman"/>
          <w:lang w:val="uk-UA" w:eastAsia="uk-UA"/>
        </w:rPr>
      </w:pPr>
      <w:r w:rsidRPr="000F44AB">
        <w:rPr>
          <w:noProof/>
          <w:lang w:val="uk-UA" w:eastAsia="uk-UA"/>
        </w:rPr>
        <w:drawing>
          <wp:inline distT="0" distB="0" distL="0" distR="0" wp14:anchorId="1B19AD11" wp14:editId="431115F4">
            <wp:extent cx="161925" cy="123825"/>
            <wp:effectExtent l="0" t="0" r="0" b="0"/>
            <wp:docPr id="704202879" name="Рисунок 43"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відсутність порушень вимог законодавства;</w:t>
      </w:r>
    </w:p>
    <w:p w14:paraId="57FF1B20" w14:textId="77777777" w:rsidR="00A84F38" w:rsidRPr="000F44AB" w:rsidRDefault="00A84F38" w:rsidP="00A84F38">
      <w:pPr>
        <w:shd w:val="clear" w:color="auto" w:fill="FFFFFF"/>
        <w:spacing w:line="193" w:lineRule="atLeast"/>
        <w:ind w:firstLine="283"/>
        <w:jc w:val="both"/>
        <w:rPr>
          <w:rFonts w:ascii="Times New Roman" w:hAnsi="Times New Roman"/>
          <w:lang w:val="uk-UA" w:eastAsia="uk-UA"/>
        </w:rPr>
      </w:pPr>
      <w:r w:rsidRPr="000F44AB">
        <w:rPr>
          <w:noProof/>
          <w:lang w:val="uk-UA" w:eastAsia="uk-UA"/>
        </w:rPr>
        <w:drawing>
          <wp:inline distT="0" distB="0" distL="0" distR="0" wp14:anchorId="01841500" wp14:editId="43264EEE">
            <wp:extent cx="161925" cy="123825"/>
            <wp:effectExtent l="0" t="0" r="0" b="0"/>
            <wp:docPr id="470496201" name="Рисунок 44" descr="C:\ZakonFB\temp\re3711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C:\ZakonFB\temp\re37112_img_005.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sidRPr="000F44AB">
        <w:rPr>
          <w:rFonts w:ascii="Times New Roman" w:hAnsi="Times New Roman"/>
          <w:lang w:val="uk-UA" w:eastAsia="uk-UA"/>
        </w:rPr>
        <w:t xml:space="preserve"> наявність порушень вимог законодавства.</w:t>
      </w:r>
    </w:p>
    <w:tbl>
      <w:tblPr>
        <w:tblW w:w="5000" w:type="pct"/>
        <w:tblCellMar>
          <w:left w:w="0" w:type="dxa"/>
          <w:right w:w="0" w:type="dxa"/>
        </w:tblCellMar>
        <w:tblLook w:val="00A0" w:firstRow="1" w:lastRow="0" w:firstColumn="1" w:lastColumn="0" w:noHBand="0" w:noVBand="0"/>
      </w:tblPr>
      <w:tblGrid>
        <w:gridCol w:w="502"/>
        <w:gridCol w:w="2083"/>
        <w:gridCol w:w="2776"/>
        <w:gridCol w:w="1960"/>
        <w:gridCol w:w="2297"/>
      </w:tblGrid>
      <w:tr w:rsidR="00240961" w:rsidRPr="00CC3ECE" w14:paraId="50D17BBA" w14:textId="77777777" w:rsidTr="00964766">
        <w:trPr>
          <w:trHeight w:val="60"/>
        </w:trPr>
        <w:tc>
          <w:tcPr>
            <w:tcW w:w="261"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70C088B1"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 з/п</w:t>
            </w:r>
          </w:p>
        </w:tc>
        <w:tc>
          <w:tcPr>
            <w:tcW w:w="108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2548E7FC"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Вимоги законодавства, які було порушено, із зазначенням відповідних статей (частин, пунктів, абзаців тощо)</w:t>
            </w:r>
          </w:p>
        </w:tc>
        <w:tc>
          <w:tcPr>
            <w:tcW w:w="1443"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78F887C9"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Опис фактичних обставин та відповідних доказів (письмових, речових, електронних або інших), що підтверджують наявність порушення вимог законодавства</w:t>
            </w:r>
          </w:p>
        </w:tc>
        <w:tc>
          <w:tcPr>
            <w:tcW w:w="101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717E10AB"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Опис негативних наслідків, що настали в результаті порушення вимог законодавства (за наявності)</w:t>
            </w:r>
          </w:p>
        </w:tc>
        <w:tc>
          <w:tcPr>
            <w:tcW w:w="1194"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0C526AA2"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 xml:space="preserve">Ризик настання негативних наслідків від провадження господарської діяльності (зазначається згідно з формою визначення ризиків настання негативних наслідків від </w:t>
            </w:r>
            <w:r w:rsidRPr="000F44AB">
              <w:rPr>
                <w:rFonts w:ascii="Times New Roman" w:hAnsi="Times New Roman"/>
                <w:lang w:val="uk-UA" w:eastAsia="uk-UA"/>
              </w:rPr>
              <w:lastRenderedPageBreak/>
              <w:t>провадження господарської діяльності)</w:t>
            </w:r>
          </w:p>
        </w:tc>
      </w:tr>
      <w:tr w:rsidR="00240961" w:rsidRPr="00CC3ECE" w14:paraId="744A6B36" w14:textId="77777777" w:rsidTr="00964766">
        <w:trPr>
          <w:trHeight w:val="60"/>
        </w:trPr>
        <w:tc>
          <w:tcPr>
            <w:tcW w:w="26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0F84753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1083"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791DFB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443"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623FC79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019"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43D9E05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94"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187FA78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r>
    </w:tbl>
    <w:p w14:paraId="65FFE4E9" w14:textId="77777777" w:rsidR="00A84F38" w:rsidRPr="000F44AB" w:rsidRDefault="00A84F38" w:rsidP="00A84F38">
      <w:pPr>
        <w:shd w:val="clear" w:color="auto" w:fill="FFFFFF"/>
        <w:spacing w:line="288" w:lineRule="atLeast"/>
        <w:rPr>
          <w:rFonts w:ascii="Times New Roman" w:hAnsi="Times New Roman"/>
          <w:lang w:val="uk-UA" w:eastAsia="uk-UA"/>
        </w:rPr>
      </w:pPr>
      <w:r w:rsidRPr="000F44AB">
        <w:rPr>
          <w:rFonts w:ascii="Times New Roman" w:hAnsi="Times New Roman"/>
          <w:lang w:val="uk-UA" w:eastAsia="uk-UA"/>
        </w:rPr>
        <w:t xml:space="preserve"> </w:t>
      </w:r>
    </w:p>
    <w:p w14:paraId="69006B8A" w14:textId="77777777" w:rsidR="005C6C98" w:rsidRPr="000F44AB" w:rsidRDefault="005C6C98" w:rsidP="00A84F38">
      <w:pPr>
        <w:shd w:val="clear" w:color="auto" w:fill="FFFFFF"/>
        <w:spacing w:line="193" w:lineRule="atLeast"/>
        <w:jc w:val="both"/>
        <w:rPr>
          <w:rFonts w:ascii="Times New Roman" w:hAnsi="Times New Roman"/>
          <w:lang w:val="uk-UA" w:eastAsia="uk-UA"/>
        </w:rPr>
      </w:pPr>
    </w:p>
    <w:p w14:paraId="31F785E4" w14:textId="77777777" w:rsidR="00A84F38" w:rsidRPr="000F44AB" w:rsidRDefault="00A84F38" w:rsidP="00A84F38">
      <w:pPr>
        <w:shd w:val="clear" w:color="auto" w:fill="FFFFFF"/>
        <w:spacing w:line="193" w:lineRule="atLeast"/>
        <w:jc w:val="both"/>
        <w:rPr>
          <w:rFonts w:ascii="Times New Roman" w:hAnsi="Times New Roman"/>
          <w:lang w:val="uk-UA" w:eastAsia="uk-UA"/>
        </w:rPr>
      </w:pPr>
      <w:r w:rsidRPr="000F44AB">
        <w:rPr>
          <w:rFonts w:ascii="Times New Roman" w:hAnsi="Times New Roman"/>
          <w:lang w:val="uk-UA" w:eastAsia="uk-UA"/>
        </w:rPr>
        <w:t>Інформація про потерпілих (за наявності):</w:t>
      </w:r>
    </w:p>
    <w:p w14:paraId="7FD83D3D" w14:textId="77777777" w:rsidR="00A84F38" w:rsidRPr="000F44AB" w:rsidRDefault="00A84F38" w:rsidP="00A84F38">
      <w:pPr>
        <w:shd w:val="clear" w:color="auto" w:fill="FFFFFF"/>
        <w:spacing w:line="193" w:lineRule="atLeast"/>
        <w:jc w:val="both"/>
        <w:rPr>
          <w:rFonts w:ascii="Times New Roman" w:hAnsi="Times New Roman"/>
          <w:lang w:val="uk-UA" w:eastAsia="uk-UA"/>
        </w:rPr>
      </w:pPr>
      <w:r w:rsidRPr="000F44AB">
        <w:rPr>
          <w:rFonts w:ascii="Times New Roman" w:hAnsi="Times New Roman"/>
          <w:lang w:val="uk-UA" w:eastAsia="uk-UA"/>
        </w:rPr>
        <w:t>________________________________________________________________________________</w:t>
      </w:r>
    </w:p>
    <w:p w14:paraId="25B23CF5" w14:textId="77777777" w:rsidR="00A84F38" w:rsidRPr="000F44AB" w:rsidRDefault="00A84F38" w:rsidP="00A84F38">
      <w:pPr>
        <w:shd w:val="clear" w:color="auto" w:fill="FFFFFF"/>
        <w:spacing w:before="113" w:line="193" w:lineRule="atLeast"/>
        <w:rPr>
          <w:rFonts w:ascii="Times New Roman" w:hAnsi="Times New Roman"/>
          <w:spacing w:val="-1"/>
          <w:lang w:val="uk-UA" w:eastAsia="uk-UA"/>
        </w:rPr>
      </w:pPr>
    </w:p>
    <w:p w14:paraId="41D936C8" w14:textId="77777777" w:rsidR="00A84F38" w:rsidRPr="000F44AB" w:rsidRDefault="00A84F38" w:rsidP="00A84F38">
      <w:pPr>
        <w:shd w:val="clear" w:color="auto" w:fill="FFFFFF"/>
        <w:spacing w:before="113" w:line="193" w:lineRule="atLeast"/>
        <w:rPr>
          <w:rFonts w:ascii="Times New Roman" w:hAnsi="Times New Roman"/>
          <w:spacing w:val="-1"/>
          <w:lang w:val="uk-UA" w:eastAsia="uk-UA"/>
        </w:rPr>
      </w:pPr>
      <w:r w:rsidRPr="000F44AB">
        <w:rPr>
          <w:rFonts w:ascii="Times New Roman" w:hAnsi="Times New Roman"/>
          <w:spacing w:val="-1"/>
          <w:lang w:val="uk-UA" w:eastAsia="uk-UA"/>
        </w:rPr>
        <w:t>Положення законодавства, якими встановлено відповідальність за порушення вимог законодавства (за наявності): ______________________________________________________</w:t>
      </w:r>
    </w:p>
    <w:p w14:paraId="45175DD7" w14:textId="77777777" w:rsidR="00A84F38" w:rsidRPr="000F44AB" w:rsidRDefault="00A84F38" w:rsidP="00A84F38">
      <w:pPr>
        <w:shd w:val="clear" w:color="auto" w:fill="FFFFFF"/>
        <w:spacing w:before="113" w:line="193" w:lineRule="atLeast"/>
        <w:rPr>
          <w:rFonts w:ascii="Times New Roman" w:hAnsi="Times New Roman"/>
          <w:lang w:val="uk-UA" w:eastAsia="uk-UA"/>
        </w:rPr>
      </w:pPr>
      <w:r w:rsidRPr="000F44AB">
        <w:rPr>
          <w:rFonts w:ascii="Times New Roman" w:hAnsi="Times New Roman"/>
          <w:spacing w:val="-1"/>
          <w:lang w:val="uk-UA" w:eastAsia="uk-UA"/>
        </w:rPr>
        <w:t>__</w:t>
      </w:r>
      <w:r w:rsidRPr="000F44AB">
        <w:rPr>
          <w:rFonts w:ascii="Times New Roman" w:hAnsi="Times New Roman"/>
          <w:lang w:val="uk-UA" w:eastAsia="uk-UA"/>
        </w:rPr>
        <w:t>_____________________________________________________________________________</w:t>
      </w:r>
    </w:p>
    <w:p w14:paraId="2C77CA03" w14:textId="77777777" w:rsidR="00A84F38" w:rsidRPr="000F44AB" w:rsidRDefault="00A84F38" w:rsidP="00A84F38">
      <w:pPr>
        <w:shd w:val="clear" w:color="auto" w:fill="FFFFFF"/>
        <w:spacing w:before="283" w:after="113" w:line="203" w:lineRule="atLeast"/>
        <w:jc w:val="center"/>
        <w:rPr>
          <w:rFonts w:ascii="Times New Roman" w:hAnsi="Times New Roman"/>
          <w:b/>
          <w:bCs/>
          <w:lang w:val="uk-UA" w:eastAsia="uk-UA"/>
        </w:rPr>
      </w:pPr>
    </w:p>
    <w:p w14:paraId="0A8DA4D1" w14:textId="77777777" w:rsidR="00A84F38" w:rsidRPr="000F44AB" w:rsidRDefault="00A84F38" w:rsidP="00A84F38">
      <w:pPr>
        <w:shd w:val="clear" w:color="auto" w:fill="FFFFFF"/>
        <w:spacing w:before="283" w:after="113" w:line="203" w:lineRule="atLeast"/>
        <w:jc w:val="center"/>
        <w:rPr>
          <w:rFonts w:ascii="Times New Roman" w:hAnsi="Times New Roman"/>
          <w:b/>
          <w:bCs/>
          <w:lang w:val="uk-UA" w:eastAsia="uk-UA"/>
        </w:rPr>
      </w:pPr>
      <w:r w:rsidRPr="000F44AB">
        <w:rPr>
          <w:rFonts w:ascii="Times New Roman" w:hAnsi="Times New Roman"/>
          <w:b/>
          <w:bCs/>
          <w:lang w:val="uk-UA" w:eastAsia="uk-UA"/>
        </w:rPr>
        <w:t>ПЕРЕЛІК</w:t>
      </w:r>
      <w:r w:rsidRPr="000F44AB">
        <w:rPr>
          <w:rFonts w:ascii="Times New Roman" w:hAnsi="Times New Roman"/>
          <w:b/>
          <w:bCs/>
          <w:lang w:val="uk-UA" w:eastAsia="uk-UA"/>
        </w:rPr>
        <w:br/>
        <w:t xml:space="preserve"> питань для суб’єктів господарювання</w:t>
      </w:r>
      <w:r w:rsidRPr="000F44AB">
        <w:rPr>
          <w:rFonts w:ascii="Times New Roman" w:hAnsi="Times New Roman"/>
          <w:b/>
          <w:bCs/>
          <w:lang w:val="uk-UA" w:eastAsia="uk-UA"/>
        </w:rPr>
        <w:br/>
        <w:t xml:space="preserve"> щодо здійснення контролю за діями (бездіяльністю)</w:t>
      </w:r>
      <w:r w:rsidRPr="000F44AB">
        <w:rPr>
          <w:rFonts w:ascii="Times New Roman" w:hAnsi="Times New Roman"/>
          <w:b/>
          <w:bCs/>
          <w:lang w:val="uk-UA" w:eastAsia="uk-UA"/>
        </w:rPr>
        <w:br/>
        <w:t xml:space="preserve"> посадових осіб органу державного нагляду (контролю)***</w:t>
      </w:r>
    </w:p>
    <w:tbl>
      <w:tblPr>
        <w:tblW w:w="5000" w:type="pct"/>
        <w:tblCellMar>
          <w:left w:w="0" w:type="dxa"/>
          <w:right w:w="0" w:type="dxa"/>
        </w:tblCellMar>
        <w:tblLook w:val="00A0" w:firstRow="1" w:lastRow="0" w:firstColumn="1" w:lastColumn="0" w:noHBand="0" w:noVBand="0"/>
      </w:tblPr>
      <w:tblGrid>
        <w:gridCol w:w="389"/>
        <w:gridCol w:w="4567"/>
        <w:gridCol w:w="445"/>
        <w:gridCol w:w="469"/>
        <w:gridCol w:w="1573"/>
        <w:gridCol w:w="2175"/>
      </w:tblGrid>
      <w:tr w:rsidR="00240961" w:rsidRPr="000F44AB" w14:paraId="65560DED" w14:textId="77777777" w:rsidTr="00964766">
        <w:trPr>
          <w:trHeight w:val="60"/>
          <w:tblHeader/>
        </w:trPr>
        <w:tc>
          <w:tcPr>
            <w:tcW w:w="2586" w:type="pct"/>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76F8A397"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Питання щодо здійснення контролю</w:t>
            </w:r>
          </w:p>
        </w:tc>
        <w:tc>
          <w:tcPr>
            <w:tcW w:w="1279" w:type="pct"/>
            <w:gridSpan w:val="3"/>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3BA8C481"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Відповіді на питання</w:t>
            </w:r>
          </w:p>
        </w:tc>
        <w:tc>
          <w:tcPr>
            <w:tcW w:w="113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54874B06"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Закон України</w:t>
            </w:r>
            <w:r w:rsidRPr="000F44AB">
              <w:rPr>
                <w:rFonts w:ascii="Times New Roman" w:hAnsi="Times New Roman"/>
                <w:lang w:val="uk-UA" w:eastAsia="uk-UA"/>
              </w:rPr>
              <w:br/>
              <w:t>«Про основні засади державного нагляду (контролю) у сфері господарської діяльності»</w:t>
            </w:r>
          </w:p>
        </w:tc>
      </w:tr>
      <w:tr w:rsidR="00240961" w:rsidRPr="000F44AB" w14:paraId="0570A850" w14:textId="77777777" w:rsidTr="00964766">
        <w:trPr>
          <w:trHeight w:val="887"/>
          <w:tblHeader/>
        </w:trPr>
        <w:tc>
          <w:tcPr>
            <w:tcW w:w="2586" w:type="pct"/>
            <w:gridSpan w:val="2"/>
            <w:vMerge/>
            <w:tcBorders>
              <w:top w:val="single" w:sz="8" w:space="0" w:color="000000"/>
              <w:left w:val="single" w:sz="8" w:space="0" w:color="000000"/>
              <w:bottom w:val="single" w:sz="8" w:space="0" w:color="000000"/>
              <w:right w:val="single" w:sz="8" w:space="0" w:color="000000"/>
            </w:tcBorders>
            <w:vAlign w:val="center"/>
          </w:tcPr>
          <w:p w14:paraId="31613AC1" w14:textId="77777777" w:rsidR="00A84F38" w:rsidRPr="000F44AB" w:rsidRDefault="00A84F38" w:rsidP="00964766">
            <w:pPr>
              <w:rPr>
                <w:rFonts w:ascii="Times New Roman" w:hAnsi="Times New Roman"/>
                <w:lang w:val="uk-UA" w:eastAsia="uk-UA"/>
              </w:rPr>
            </w:pPr>
          </w:p>
        </w:tc>
        <w:tc>
          <w:tcPr>
            <w:tcW w:w="209"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A17C90A"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так</w:t>
            </w:r>
          </w:p>
        </w:tc>
        <w:tc>
          <w:tcPr>
            <w:tcW w:w="248"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D88770B"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ні</w:t>
            </w:r>
          </w:p>
        </w:tc>
        <w:tc>
          <w:tcPr>
            <w:tcW w:w="82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74BEF48"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дотримання вимог законодавства не є обов’язковим для посадових осіб</w:t>
            </w:r>
          </w:p>
        </w:tc>
        <w:tc>
          <w:tcPr>
            <w:tcW w:w="1135" w:type="pct"/>
            <w:vMerge/>
            <w:tcBorders>
              <w:top w:val="single" w:sz="8" w:space="0" w:color="000000"/>
              <w:left w:val="nil"/>
              <w:bottom w:val="single" w:sz="8" w:space="0" w:color="000000"/>
              <w:right w:val="single" w:sz="8" w:space="0" w:color="000000"/>
            </w:tcBorders>
            <w:vAlign w:val="center"/>
          </w:tcPr>
          <w:p w14:paraId="37279AF6" w14:textId="77777777" w:rsidR="00A84F38" w:rsidRPr="000F44AB" w:rsidRDefault="00A84F38" w:rsidP="00964766">
            <w:pPr>
              <w:rPr>
                <w:rFonts w:ascii="Times New Roman" w:hAnsi="Times New Roman"/>
                <w:lang w:val="uk-UA" w:eastAsia="uk-UA"/>
              </w:rPr>
            </w:pPr>
          </w:p>
        </w:tc>
      </w:tr>
      <w:tr w:rsidR="00240961" w:rsidRPr="000F44AB" w14:paraId="23294EAE" w14:textId="77777777" w:rsidTr="00964766">
        <w:trPr>
          <w:trHeight w:val="793"/>
        </w:trPr>
        <w:tc>
          <w:tcPr>
            <w:tcW w:w="2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4DF5A97A"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2379" w:type="pct"/>
            <w:tcBorders>
              <w:top w:val="nil"/>
              <w:left w:val="nil"/>
              <w:bottom w:val="single" w:sz="8" w:space="0" w:color="000000"/>
              <w:right w:val="single" w:sz="8" w:space="0" w:color="000000"/>
            </w:tcBorders>
            <w:tcMar>
              <w:top w:w="68" w:type="dxa"/>
              <w:left w:w="68" w:type="dxa"/>
              <w:bottom w:w="68" w:type="dxa"/>
              <w:right w:w="68" w:type="dxa"/>
            </w:tcMar>
          </w:tcPr>
          <w:p w14:paraId="647391C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Про проведення планового заходу державного нагляду (контролю) суб’єкт господарювання письмово повідомлений не пізніше ніж за 10 днів до дня здійснення такого заходу</w:t>
            </w:r>
          </w:p>
        </w:tc>
        <w:tc>
          <w:tcPr>
            <w:tcW w:w="209" w:type="pct"/>
            <w:tcBorders>
              <w:top w:val="nil"/>
              <w:left w:val="nil"/>
              <w:bottom w:val="single" w:sz="8" w:space="0" w:color="000000"/>
              <w:right w:val="single" w:sz="8" w:space="0" w:color="000000"/>
            </w:tcBorders>
            <w:tcMar>
              <w:top w:w="68" w:type="dxa"/>
              <w:left w:w="68" w:type="dxa"/>
              <w:bottom w:w="68" w:type="dxa"/>
              <w:right w:w="68" w:type="dxa"/>
            </w:tcMar>
          </w:tcPr>
          <w:p w14:paraId="40AD2F3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48" w:type="pct"/>
            <w:tcBorders>
              <w:top w:val="nil"/>
              <w:left w:val="nil"/>
              <w:bottom w:val="single" w:sz="8" w:space="0" w:color="000000"/>
              <w:right w:val="single" w:sz="8" w:space="0" w:color="000000"/>
            </w:tcBorders>
            <w:tcMar>
              <w:top w:w="68" w:type="dxa"/>
              <w:left w:w="68" w:type="dxa"/>
              <w:bottom w:w="68" w:type="dxa"/>
              <w:right w:w="68" w:type="dxa"/>
            </w:tcMar>
          </w:tcPr>
          <w:p w14:paraId="4EF8AD8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822" w:type="pct"/>
            <w:tcBorders>
              <w:top w:val="nil"/>
              <w:left w:val="nil"/>
              <w:bottom w:val="single" w:sz="8" w:space="0" w:color="000000"/>
              <w:right w:val="single" w:sz="8" w:space="0" w:color="000000"/>
            </w:tcBorders>
            <w:tcMar>
              <w:top w:w="68" w:type="dxa"/>
              <w:left w:w="68" w:type="dxa"/>
              <w:bottom w:w="68" w:type="dxa"/>
              <w:right w:w="68" w:type="dxa"/>
            </w:tcMar>
          </w:tcPr>
          <w:p w14:paraId="3526643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35" w:type="pct"/>
            <w:tcBorders>
              <w:top w:val="nil"/>
              <w:left w:val="nil"/>
              <w:bottom w:val="single" w:sz="8" w:space="0" w:color="000000"/>
              <w:right w:val="single" w:sz="8" w:space="0" w:color="000000"/>
            </w:tcBorders>
            <w:tcMar>
              <w:top w:w="68" w:type="dxa"/>
              <w:left w:w="68" w:type="dxa"/>
              <w:bottom w:w="68" w:type="dxa"/>
              <w:right w:w="68" w:type="dxa"/>
            </w:tcMar>
          </w:tcPr>
          <w:p w14:paraId="1CDE9C9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Частина четверта статті 5</w:t>
            </w:r>
          </w:p>
        </w:tc>
      </w:tr>
      <w:tr w:rsidR="00240961" w:rsidRPr="000F44AB" w14:paraId="6BE882EC" w14:textId="77777777" w:rsidTr="00964766">
        <w:trPr>
          <w:trHeight w:val="793"/>
        </w:trPr>
        <w:tc>
          <w:tcPr>
            <w:tcW w:w="2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02BC213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2379" w:type="pct"/>
            <w:tcBorders>
              <w:top w:val="nil"/>
              <w:left w:val="nil"/>
              <w:bottom w:val="single" w:sz="8" w:space="0" w:color="000000"/>
              <w:right w:val="single" w:sz="8" w:space="0" w:color="000000"/>
            </w:tcBorders>
            <w:tcMar>
              <w:top w:w="68" w:type="dxa"/>
              <w:left w:w="68" w:type="dxa"/>
              <w:bottom w:w="68" w:type="dxa"/>
              <w:right w:w="68" w:type="dxa"/>
            </w:tcMar>
          </w:tcPr>
          <w:p w14:paraId="0651D5D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Посвідчення (направлення) на проведення заходу державного нагляду (контролю) та службове посвідчення, що засвідчує посадову особу органу державного нагляду (контролю), пред’явлено</w:t>
            </w:r>
          </w:p>
        </w:tc>
        <w:tc>
          <w:tcPr>
            <w:tcW w:w="209" w:type="pct"/>
            <w:tcBorders>
              <w:top w:val="nil"/>
              <w:left w:val="nil"/>
              <w:bottom w:val="single" w:sz="8" w:space="0" w:color="000000"/>
              <w:right w:val="single" w:sz="8" w:space="0" w:color="000000"/>
            </w:tcBorders>
            <w:tcMar>
              <w:top w:w="68" w:type="dxa"/>
              <w:left w:w="68" w:type="dxa"/>
              <w:bottom w:w="68" w:type="dxa"/>
              <w:right w:w="68" w:type="dxa"/>
            </w:tcMar>
          </w:tcPr>
          <w:p w14:paraId="0C85D48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48" w:type="pct"/>
            <w:tcBorders>
              <w:top w:val="nil"/>
              <w:left w:val="nil"/>
              <w:bottom w:val="single" w:sz="8" w:space="0" w:color="000000"/>
              <w:right w:val="single" w:sz="8" w:space="0" w:color="000000"/>
            </w:tcBorders>
            <w:tcMar>
              <w:top w:w="68" w:type="dxa"/>
              <w:left w:w="68" w:type="dxa"/>
              <w:bottom w:w="68" w:type="dxa"/>
              <w:right w:w="68" w:type="dxa"/>
            </w:tcMar>
          </w:tcPr>
          <w:p w14:paraId="05362E3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822" w:type="pct"/>
            <w:tcBorders>
              <w:top w:val="nil"/>
              <w:left w:val="nil"/>
              <w:bottom w:val="single" w:sz="8" w:space="0" w:color="000000"/>
              <w:right w:val="single" w:sz="8" w:space="0" w:color="000000"/>
            </w:tcBorders>
            <w:tcMar>
              <w:top w:w="68" w:type="dxa"/>
              <w:left w:w="68" w:type="dxa"/>
              <w:bottom w:w="68" w:type="dxa"/>
              <w:right w:w="68" w:type="dxa"/>
            </w:tcMar>
          </w:tcPr>
          <w:p w14:paraId="0A9720D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35" w:type="pct"/>
            <w:tcBorders>
              <w:top w:val="nil"/>
              <w:left w:val="nil"/>
              <w:bottom w:val="single" w:sz="8" w:space="0" w:color="000000"/>
              <w:right w:val="single" w:sz="8" w:space="0" w:color="000000"/>
            </w:tcBorders>
            <w:tcMar>
              <w:top w:w="68" w:type="dxa"/>
              <w:left w:w="68" w:type="dxa"/>
              <w:bottom w:w="68" w:type="dxa"/>
              <w:right w:w="68" w:type="dxa"/>
            </w:tcMar>
          </w:tcPr>
          <w:p w14:paraId="62D3A18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Частина п’ята статті 7, абзац четвертий статті 10</w:t>
            </w:r>
          </w:p>
        </w:tc>
      </w:tr>
      <w:tr w:rsidR="00240961" w:rsidRPr="000F44AB" w14:paraId="7BB88618" w14:textId="77777777" w:rsidTr="00964766">
        <w:trPr>
          <w:trHeight w:val="615"/>
        </w:trPr>
        <w:tc>
          <w:tcPr>
            <w:tcW w:w="2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51F38A9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p>
        </w:tc>
        <w:tc>
          <w:tcPr>
            <w:tcW w:w="2379" w:type="pct"/>
            <w:tcBorders>
              <w:top w:val="nil"/>
              <w:left w:val="nil"/>
              <w:bottom w:val="single" w:sz="8" w:space="0" w:color="000000"/>
              <w:right w:val="single" w:sz="8" w:space="0" w:color="000000"/>
            </w:tcBorders>
            <w:tcMar>
              <w:top w:w="68" w:type="dxa"/>
              <w:left w:w="68" w:type="dxa"/>
              <w:bottom w:w="68" w:type="dxa"/>
              <w:right w:w="68" w:type="dxa"/>
            </w:tcMar>
          </w:tcPr>
          <w:p w14:paraId="0718FAF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Копію посвідчення (направлення) на проведення заходу державного нагляду (контролю) надано</w:t>
            </w:r>
          </w:p>
        </w:tc>
        <w:tc>
          <w:tcPr>
            <w:tcW w:w="209" w:type="pct"/>
            <w:tcBorders>
              <w:top w:val="nil"/>
              <w:left w:val="nil"/>
              <w:bottom w:val="single" w:sz="8" w:space="0" w:color="000000"/>
              <w:right w:val="single" w:sz="8" w:space="0" w:color="000000"/>
            </w:tcBorders>
            <w:tcMar>
              <w:top w:w="68" w:type="dxa"/>
              <w:left w:w="68" w:type="dxa"/>
              <w:bottom w:w="68" w:type="dxa"/>
              <w:right w:w="68" w:type="dxa"/>
            </w:tcMar>
          </w:tcPr>
          <w:p w14:paraId="646047A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48" w:type="pct"/>
            <w:tcBorders>
              <w:top w:val="nil"/>
              <w:left w:val="nil"/>
              <w:bottom w:val="single" w:sz="8" w:space="0" w:color="000000"/>
              <w:right w:val="single" w:sz="8" w:space="0" w:color="000000"/>
            </w:tcBorders>
            <w:tcMar>
              <w:top w:w="68" w:type="dxa"/>
              <w:left w:w="68" w:type="dxa"/>
              <w:bottom w:w="68" w:type="dxa"/>
              <w:right w:w="68" w:type="dxa"/>
            </w:tcMar>
          </w:tcPr>
          <w:p w14:paraId="5CA9591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822" w:type="pct"/>
            <w:tcBorders>
              <w:top w:val="nil"/>
              <w:left w:val="nil"/>
              <w:bottom w:val="single" w:sz="8" w:space="0" w:color="000000"/>
              <w:right w:val="single" w:sz="8" w:space="0" w:color="000000"/>
            </w:tcBorders>
            <w:tcMar>
              <w:top w:w="68" w:type="dxa"/>
              <w:left w:w="68" w:type="dxa"/>
              <w:bottom w:w="68" w:type="dxa"/>
              <w:right w:w="68" w:type="dxa"/>
            </w:tcMar>
          </w:tcPr>
          <w:p w14:paraId="67CB7A2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35" w:type="pct"/>
            <w:tcBorders>
              <w:top w:val="nil"/>
              <w:left w:val="nil"/>
              <w:bottom w:val="single" w:sz="8" w:space="0" w:color="000000"/>
              <w:right w:val="single" w:sz="8" w:space="0" w:color="000000"/>
            </w:tcBorders>
            <w:tcMar>
              <w:top w:w="68" w:type="dxa"/>
              <w:left w:w="68" w:type="dxa"/>
              <w:bottom w:w="68" w:type="dxa"/>
              <w:right w:w="68" w:type="dxa"/>
            </w:tcMar>
          </w:tcPr>
          <w:p w14:paraId="041A303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Частина п’ята статті 7, абзаци четвертий, сьомий статті 10</w:t>
            </w:r>
          </w:p>
        </w:tc>
      </w:tr>
      <w:tr w:rsidR="00240961" w:rsidRPr="000F44AB" w14:paraId="0D9BB0AE" w14:textId="77777777" w:rsidTr="00964766">
        <w:trPr>
          <w:trHeight w:val="60"/>
        </w:trPr>
        <w:tc>
          <w:tcPr>
            <w:tcW w:w="2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70FD37E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p>
        </w:tc>
        <w:tc>
          <w:tcPr>
            <w:tcW w:w="2379" w:type="pct"/>
            <w:tcBorders>
              <w:top w:val="nil"/>
              <w:left w:val="nil"/>
              <w:bottom w:val="single" w:sz="8" w:space="0" w:color="000000"/>
              <w:right w:val="single" w:sz="8" w:space="0" w:color="000000"/>
            </w:tcBorders>
            <w:tcMar>
              <w:top w:w="68" w:type="dxa"/>
              <w:left w:w="68" w:type="dxa"/>
              <w:bottom w:w="68" w:type="dxa"/>
              <w:right w:w="68" w:type="dxa"/>
            </w:tcMar>
          </w:tcPr>
          <w:p w14:paraId="3D57B75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Перед початком проведення заходу державного нагляду (контролю) </w:t>
            </w:r>
            <w:r w:rsidRPr="000F44AB">
              <w:rPr>
                <w:rFonts w:ascii="Times New Roman" w:hAnsi="Times New Roman"/>
                <w:spacing w:val="-2"/>
                <w:lang w:val="uk-UA" w:eastAsia="uk-UA"/>
              </w:rPr>
              <w:lastRenderedPageBreak/>
              <w:t>посадовими особами органу державного нагляду (контролю) внесено запис про проведення такого заходу до відповідного журналу суб’єкта господарювання (у разі його наявності)</w:t>
            </w:r>
          </w:p>
        </w:tc>
        <w:tc>
          <w:tcPr>
            <w:tcW w:w="209" w:type="pct"/>
            <w:tcBorders>
              <w:top w:val="nil"/>
              <w:left w:val="nil"/>
              <w:bottom w:val="single" w:sz="8" w:space="0" w:color="000000"/>
              <w:right w:val="single" w:sz="8" w:space="0" w:color="000000"/>
            </w:tcBorders>
            <w:tcMar>
              <w:top w:w="68" w:type="dxa"/>
              <w:left w:w="68" w:type="dxa"/>
              <w:bottom w:w="68" w:type="dxa"/>
              <w:right w:w="68" w:type="dxa"/>
            </w:tcMar>
          </w:tcPr>
          <w:p w14:paraId="69219DF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248" w:type="pct"/>
            <w:tcBorders>
              <w:top w:val="nil"/>
              <w:left w:val="nil"/>
              <w:bottom w:val="single" w:sz="8" w:space="0" w:color="000000"/>
              <w:right w:val="single" w:sz="8" w:space="0" w:color="000000"/>
            </w:tcBorders>
            <w:tcMar>
              <w:top w:w="68" w:type="dxa"/>
              <w:left w:w="68" w:type="dxa"/>
              <w:bottom w:w="68" w:type="dxa"/>
              <w:right w:w="68" w:type="dxa"/>
            </w:tcMar>
          </w:tcPr>
          <w:p w14:paraId="49B69F6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822" w:type="pct"/>
            <w:tcBorders>
              <w:top w:val="nil"/>
              <w:left w:val="nil"/>
              <w:bottom w:val="single" w:sz="8" w:space="0" w:color="000000"/>
              <w:right w:val="single" w:sz="8" w:space="0" w:color="000000"/>
            </w:tcBorders>
            <w:tcMar>
              <w:top w:w="68" w:type="dxa"/>
              <w:left w:w="68" w:type="dxa"/>
              <w:bottom w:w="68" w:type="dxa"/>
              <w:right w:w="68" w:type="dxa"/>
            </w:tcMar>
          </w:tcPr>
          <w:p w14:paraId="7E0EA1A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35" w:type="pct"/>
            <w:tcBorders>
              <w:top w:val="nil"/>
              <w:left w:val="nil"/>
              <w:bottom w:val="single" w:sz="8" w:space="0" w:color="000000"/>
              <w:right w:val="single" w:sz="8" w:space="0" w:color="000000"/>
            </w:tcBorders>
            <w:tcMar>
              <w:top w:w="68" w:type="dxa"/>
              <w:left w:w="68" w:type="dxa"/>
              <w:bottom w:w="68" w:type="dxa"/>
              <w:right w:w="68" w:type="dxa"/>
            </w:tcMar>
          </w:tcPr>
          <w:p w14:paraId="125CCFC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Частина дванадцята статті 4</w:t>
            </w:r>
          </w:p>
        </w:tc>
      </w:tr>
      <w:tr w:rsidR="00240961" w:rsidRPr="000F44AB" w14:paraId="312C3E28" w14:textId="77777777" w:rsidTr="00964766">
        <w:trPr>
          <w:trHeight w:val="60"/>
        </w:trPr>
        <w:tc>
          <w:tcPr>
            <w:tcW w:w="207" w:type="pct"/>
            <w:tcBorders>
              <w:top w:val="nil"/>
              <w:left w:val="single" w:sz="8" w:space="0" w:color="000000"/>
              <w:bottom w:val="single" w:sz="8" w:space="0" w:color="000000"/>
              <w:right w:val="single" w:sz="8" w:space="0" w:color="000000"/>
            </w:tcBorders>
            <w:tcMar>
              <w:top w:w="68" w:type="dxa"/>
              <w:left w:w="68" w:type="dxa"/>
              <w:bottom w:w="68" w:type="dxa"/>
              <w:right w:w="68" w:type="dxa"/>
            </w:tcMar>
          </w:tcPr>
          <w:p w14:paraId="28D5BD3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p>
        </w:tc>
        <w:tc>
          <w:tcPr>
            <w:tcW w:w="2379" w:type="pct"/>
            <w:tcBorders>
              <w:top w:val="nil"/>
              <w:left w:val="nil"/>
              <w:bottom w:val="single" w:sz="8" w:space="0" w:color="000000"/>
              <w:right w:val="single" w:sz="8" w:space="0" w:color="000000"/>
            </w:tcBorders>
            <w:tcMar>
              <w:top w:w="68" w:type="dxa"/>
              <w:left w:w="68" w:type="dxa"/>
              <w:bottom w:w="68" w:type="dxa"/>
              <w:right w:w="68" w:type="dxa"/>
            </w:tcMar>
          </w:tcPr>
          <w:p w14:paraId="2AC8645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Під час проведення позапланового заходу державного нагляду (контролю) розглядалися лише ті питання, які стали підставою для його проведення і зазначені у направленні (посвідченні) на проведення такого заходу</w:t>
            </w:r>
          </w:p>
        </w:tc>
        <w:tc>
          <w:tcPr>
            <w:tcW w:w="209" w:type="pct"/>
            <w:tcBorders>
              <w:top w:val="nil"/>
              <w:left w:val="nil"/>
              <w:bottom w:val="single" w:sz="8" w:space="0" w:color="000000"/>
              <w:right w:val="single" w:sz="8" w:space="0" w:color="000000"/>
            </w:tcBorders>
            <w:tcMar>
              <w:top w:w="68" w:type="dxa"/>
              <w:left w:w="68" w:type="dxa"/>
              <w:bottom w:w="68" w:type="dxa"/>
              <w:right w:w="68" w:type="dxa"/>
            </w:tcMar>
          </w:tcPr>
          <w:p w14:paraId="64BEE98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48" w:type="pct"/>
            <w:tcBorders>
              <w:top w:val="nil"/>
              <w:left w:val="nil"/>
              <w:bottom w:val="single" w:sz="8" w:space="0" w:color="000000"/>
              <w:right w:val="single" w:sz="8" w:space="0" w:color="000000"/>
            </w:tcBorders>
            <w:tcMar>
              <w:top w:w="68" w:type="dxa"/>
              <w:left w:w="68" w:type="dxa"/>
              <w:bottom w:w="68" w:type="dxa"/>
              <w:right w:w="68" w:type="dxa"/>
            </w:tcMar>
          </w:tcPr>
          <w:p w14:paraId="0B128EA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822" w:type="pct"/>
            <w:tcBorders>
              <w:top w:val="nil"/>
              <w:left w:val="nil"/>
              <w:bottom w:val="single" w:sz="8" w:space="0" w:color="000000"/>
              <w:right w:val="single" w:sz="8" w:space="0" w:color="000000"/>
            </w:tcBorders>
            <w:tcMar>
              <w:top w:w="68" w:type="dxa"/>
              <w:left w:w="68" w:type="dxa"/>
              <w:bottom w:w="68" w:type="dxa"/>
              <w:right w:w="68" w:type="dxa"/>
            </w:tcMar>
          </w:tcPr>
          <w:p w14:paraId="61F8757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35" w:type="pct"/>
            <w:tcBorders>
              <w:top w:val="nil"/>
              <w:left w:val="nil"/>
              <w:bottom w:val="single" w:sz="8" w:space="0" w:color="000000"/>
              <w:right w:val="single" w:sz="8" w:space="0" w:color="000000"/>
            </w:tcBorders>
            <w:tcMar>
              <w:top w:w="68" w:type="dxa"/>
              <w:left w:w="68" w:type="dxa"/>
              <w:bottom w:w="68" w:type="dxa"/>
              <w:right w:w="68" w:type="dxa"/>
            </w:tcMar>
          </w:tcPr>
          <w:p w14:paraId="13C012C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Частина перша</w:t>
            </w:r>
          </w:p>
          <w:p w14:paraId="4A9E2CD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статті 6</w:t>
            </w:r>
          </w:p>
        </w:tc>
      </w:tr>
    </w:tbl>
    <w:p w14:paraId="09594187" w14:textId="77777777" w:rsidR="00A84F38" w:rsidRPr="000F44AB" w:rsidRDefault="00A84F38" w:rsidP="00A84F38">
      <w:pPr>
        <w:shd w:val="clear" w:color="auto" w:fill="FFFFFF"/>
        <w:spacing w:line="288" w:lineRule="atLeast"/>
        <w:rPr>
          <w:rFonts w:ascii="Times New Roman" w:hAnsi="Times New Roman"/>
          <w:lang w:val="uk-UA" w:eastAsia="uk-UA"/>
        </w:rPr>
      </w:pPr>
      <w:r w:rsidRPr="000F44AB">
        <w:rPr>
          <w:rFonts w:ascii="Times New Roman" w:hAnsi="Times New Roman"/>
          <w:lang w:val="uk-UA" w:eastAsia="uk-UA"/>
        </w:rPr>
        <w:t xml:space="preserve"> </w:t>
      </w:r>
    </w:p>
    <w:p w14:paraId="403385F9" w14:textId="77777777" w:rsidR="00A84F38" w:rsidRPr="000F44AB" w:rsidRDefault="00A84F38" w:rsidP="00A84F38">
      <w:pPr>
        <w:shd w:val="clear" w:color="auto" w:fill="FFFFFF"/>
        <w:spacing w:before="113" w:line="193" w:lineRule="atLeast"/>
        <w:ind w:firstLine="283"/>
        <w:rPr>
          <w:rFonts w:ascii="Times New Roman" w:hAnsi="Times New Roman"/>
          <w:b/>
          <w:bCs/>
          <w:lang w:val="uk-UA" w:eastAsia="uk-UA"/>
        </w:rPr>
      </w:pPr>
      <w:r w:rsidRPr="000F44AB">
        <w:rPr>
          <w:rFonts w:ascii="Times New Roman" w:hAnsi="Times New Roman"/>
          <w:b/>
          <w:bCs/>
          <w:lang w:val="uk-UA" w:eastAsia="uk-UA"/>
        </w:rPr>
        <w:t>Пояснення, зауваження або заперечення щодо проведеного заходу</w:t>
      </w:r>
      <w:r w:rsidRPr="000F44AB">
        <w:rPr>
          <w:rFonts w:ascii="Times New Roman" w:hAnsi="Times New Roman"/>
          <w:b/>
          <w:bCs/>
          <w:lang w:val="uk-UA" w:eastAsia="uk-UA"/>
        </w:rPr>
        <w:br/>
        <w:t>державного нагляду (контролю) та цього акта перевірки***</w:t>
      </w:r>
    </w:p>
    <w:tbl>
      <w:tblPr>
        <w:tblW w:w="5000" w:type="pct"/>
        <w:tblCellMar>
          <w:left w:w="0" w:type="dxa"/>
          <w:right w:w="0" w:type="dxa"/>
        </w:tblCellMar>
        <w:tblLook w:val="00A0" w:firstRow="1" w:lastRow="0" w:firstColumn="1" w:lastColumn="0" w:noHBand="0" w:noVBand="0"/>
      </w:tblPr>
      <w:tblGrid>
        <w:gridCol w:w="1983"/>
        <w:gridCol w:w="7635"/>
      </w:tblGrid>
      <w:tr w:rsidR="00240961" w:rsidRPr="000F44AB" w14:paraId="22BEAE32" w14:textId="77777777" w:rsidTr="00964766">
        <w:trPr>
          <w:trHeight w:val="60"/>
        </w:trPr>
        <w:tc>
          <w:tcPr>
            <w:tcW w:w="1031"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13A78890"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 з/п</w:t>
            </w:r>
          </w:p>
        </w:tc>
        <w:tc>
          <w:tcPr>
            <w:tcW w:w="396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1D2EAD65"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Пояснення, зауваження або заперечення</w:t>
            </w:r>
          </w:p>
        </w:tc>
      </w:tr>
      <w:tr w:rsidR="00240961" w:rsidRPr="000F44AB" w14:paraId="36512CCE" w14:textId="77777777" w:rsidTr="00964766">
        <w:trPr>
          <w:trHeight w:val="60"/>
        </w:trPr>
        <w:tc>
          <w:tcPr>
            <w:tcW w:w="1031"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082D77F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3969"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5360740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r>
    </w:tbl>
    <w:p w14:paraId="6330AE01" w14:textId="77777777" w:rsidR="00A84F38" w:rsidRPr="000F44AB" w:rsidRDefault="00A84F38" w:rsidP="00A84F38">
      <w:pPr>
        <w:shd w:val="clear" w:color="auto" w:fill="FFFFFF"/>
        <w:spacing w:line="288" w:lineRule="atLeast"/>
        <w:rPr>
          <w:rFonts w:ascii="Times New Roman" w:hAnsi="Times New Roman"/>
          <w:lang w:val="uk-UA" w:eastAsia="uk-UA"/>
        </w:rPr>
      </w:pPr>
      <w:r w:rsidRPr="000F44AB">
        <w:rPr>
          <w:rFonts w:ascii="Times New Roman" w:hAnsi="Times New Roman"/>
          <w:lang w:val="uk-UA" w:eastAsia="uk-UA"/>
        </w:rPr>
        <w:t xml:space="preserve"> </w:t>
      </w:r>
    </w:p>
    <w:p w14:paraId="5D904E07" w14:textId="7A49BB53" w:rsidR="00A84F38" w:rsidRPr="000F44AB" w:rsidRDefault="00A84F38" w:rsidP="00A84F38">
      <w:pPr>
        <w:shd w:val="clear" w:color="auto" w:fill="FFFFFF"/>
        <w:spacing w:before="113" w:line="193" w:lineRule="atLeast"/>
        <w:ind w:firstLine="283"/>
        <w:rPr>
          <w:rFonts w:ascii="Times New Roman" w:hAnsi="Times New Roman"/>
          <w:b/>
          <w:bCs/>
          <w:lang w:val="uk-UA" w:eastAsia="uk-UA"/>
        </w:rPr>
      </w:pPr>
      <w:r w:rsidRPr="000F44AB">
        <w:rPr>
          <w:rFonts w:ascii="Times New Roman" w:hAnsi="Times New Roman"/>
          <w:b/>
          <w:bCs/>
          <w:lang w:val="uk-UA" w:eastAsia="uk-UA"/>
        </w:rPr>
        <w:t>Оцінка суб’єкта господарювання щодо професійного рівня посадових осіб органу державного нагляду (контролю), які проводили захід***</w:t>
      </w:r>
      <w:r w:rsidRPr="000F44AB">
        <w:rPr>
          <w:rFonts w:ascii="Times New Roman" w:hAnsi="Times New Roman"/>
          <w:b/>
          <w:bCs/>
          <w:lang w:val="uk-UA" w:eastAsia="uk-UA"/>
        </w:rPr>
        <w:br/>
        <w:t>(від 1 до 10, де 10</w:t>
      </w:r>
      <w:r w:rsidR="00190D19">
        <w:rPr>
          <w:rFonts w:ascii="Times New Roman" w:hAnsi="Times New Roman"/>
          <w:b/>
          <w:bCs/>
          <w:lang w:val="uk-UA" w:eastAsia="uk-UA"/>
        </w:rPr>
        <w:t xml:space="preserve"> – </w:t>
      </w:r>
      <w:r w:rsidRPr="000F44AB">
        <w:rPr>
          <w:rFonts w:ascii="Times New Roman" w:hAnsi="Times New Roman"/>
          <w:b/>
          <w:bCs/>
          <w:lang w:val="uk-UA" w:eastAsia="uk-UA"/>
        </w:rPr>
        <w:t>найвищ</w:t>
      </w:r>
      <w:r w:rsidR="00190D19">
        <w:rPr>
          <w:rFonts w:ascii="Times New Roman" w:hAnsi="Times New Roman"/>
          <w:b/>
          <w:bCs/>
          <w:lang w:val="uk-UA" w:eastAsia="uk-UA"/>
        </w:rPr>
        <w:t xml:space="preserve">а </w:t>
      </w:r>
      <w:r w:rsidRPr="000F44AB">
        <w:rPr>
          <w:rFonts w:ascii="Times New Roman" w:hAnsi="Times New Roman"/>
          <w:b/>
          <w:bCs/>
          <w:lang w:val="uk-UA" w:eastAsia="uk-UA"/>
        </w:rPr>
        <w:t>схвальна оцінка)</w:t>
      </w:r>
    </w:p>
    <w:tbl>
      <w:tblPr>
        <w:tblW w:w="5000" w:type="pct"/>
        <w:tblCellMar>
          <w:left w:w="0" w:type="dxa"/>
          <w:right w:w="0" w:type="dxa"/>
        </w:tblCellMar>
        <w:tblLook w:val="00A0" w:firstRow="1" w:lastRow="0" w:firstColumn="1" w:lastColumn="0" w:noHBand="0" w:noVBand="0"/>
      </w:tblPr>
      <w:tblGrid>
        <w:gridCol w:w="3866"/>
        <w:gridCol w:w="3197"/>
        <w:gridCol w:w="2555"/>
      </w:tblGrid>
      <w:tr w:rsidR="00240961" w:rsidRPr="000F44AB" w14:paraId="052B027F" w14:textId="77777777" w:rsidTr="00964766">
        <w:trPr>
          <w:trHeight w:val="60"/>
        </w:trPr>
        <w:tc>
          <w:tcPr>
            <w:tcW w:w="2010" w:type="pc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14:paraId="040E5171"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Прізвище, власне ім’я, по батькові (за наявності) посадової особи</w:t>
            </w:r>
            <w:r w:rsidRPr="000F44AB">
              <w:rPr>
                <w:rFonts w:ascii="Times New Roman" w:hAnsi="Times New Roman"/>
                <w:lang w:val="uk-UA" w:eastAsia="uk-UA"/>
              </w:rPr>
              <w:br/>
              <w:t>органу державного нагляду (контролю)</w:t>
            </w:r>
          </w:p>
        </w:tc>
        <w:tc>
          <w:tcPr>
            <w:tcW w:w="1662"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345708EF"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Професійна компетентність</w:t>
            </w:r>
          </w:p>
        </w:tc>
        <w:tc>
          <w:tcPr>
            <w:tcW w:w="1329" w:type="pc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14:paraId="09FE8B19"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Доброчесність</w:t>
            </w:r>
          </w:p>
        </w:tc>
      </w:tr>
      <w:tr w:rsidR="00240961" w:rsidRPr="000F44AB" w14:paraId="5AF22EFC" w14:textId="77777777" w:rsidTr="00964766">
        <w:trPr>
          <w:trHeight w:val="375"/>
        </w:trPr>
        <w:tc>
          <w:tcPr>
            <w:tcW w:w="2010"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14:paraId="5E0B6F6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662"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77BD447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329" w:type="pct"/>
            <w:tcBorders>
              <w:top w:val="nil"/>
              <w:left w:val="nil"/>
              <w:bottom w:val="single" w:sz="8" w:space="0" w:color="000000"/>
              <w:right w:val="single" w:sz="8" w:space="0" w:color="000000"/>
            </w:tcBorders>
            <w:tcMar>
              <w:top w:w="57" w:type="dxa"/>
              <w:left w:w="57" w:type="dxa"/>
              <w:bottom w:w="71" w:type="dxa"/>
              <w:right w:w="57" w:type="dxa"/>
            </w:tcMar>
            <w:vAlign w:val="center"/>
          </w:tcPr>
          <w:p w14:paraId="32F7793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r>
    </w:tbl>
    <w:p w14:paraId="18016AFE" w14:textId="77777777" w:rsidR="00A84F38" w:rsidRPr="000F44AB" w:rsidRDefault="00A84F38" w:rsidP="00A84F38">
      <w:pPr>
        <w:shd w:val="clear" w:color="auto" w:fill="FFFFFF"/>
        <w:spacing w:before="170" w:line="161" w:lineRule="atLeast"/>
        <w:jc w:val="both"/>
        <w:rPr>
          <w:rFonts w:ascii="Times New Roman" w:hAnsi="Times New Roman"/>
          <w:sz w:val="20"/>
          <w:szCs w:val="20"/>
          <w:lang w:val="uk-UA" w:eastAsia="uk-UA"/>
        </w:rPr>
      </w:pPr>
      <w:r w:rsidRPr="000F44AB">
        <w:rPr>
          <w:rFonts w:ascii="Times New Roman" w:hAnsi="Times New Roman"/>
          <w:lang w:val="uk-UA" w:eastAsia="uk-UA"/>
        </w:rPr>
        <w:t>__________</w:t>
      </w:r>
      <w:r w:rsidRPr="000F44AB">
        <w:rPr>
          <w:rFonts w:ascii="Times New Roman" w:hAnsi="Times New Roman"/>
          <w:lang w:val="uk-UA" w:eastAsia="uk-UA"/>
        </w:rPr>
        <w:br/>
      </w:r>
      <w:r w:rsidRPr="000F44AB">
        <w:rPr>
          <w:rFonts w:ascii="Times New Roman" w:hAnsi="Times New Roman"/>
          <w:sz w:val="20"/>
          <w:szCs w:val="20"/>
          <w:lang w:val="uk-UA" w:eastAsia="uk-UA"/>
        </w:rPr>
        <w:t>*** Ця частина акта заповнюється за бажанням суб’єкта господарювання (керівником суб’єкта господарювання або уповноваженою ним особою).</w:t>
      </w:r>
    </w:p>
    <w:p w14:paraId="097245E7" w14:textId="77777777" w:rsidR="00A84F38" w:rsidRPr="000F44AB" w:rsidRDefault="00A84F38" w:rsidP="00A84F38">
      <w:pPr>
        <w:shd w:val="clear" w:color="auto" w:fill="FFFFFF"/>
        <w:spacing w:before="227" w:line="193" w:lineRule="atLeast"/>
        <w:ind w:firstLine="283"/>
        <w:jc w:val="both"/>
        <w:rPr>
          <w:rFonts w:ascii="Times New Roman" w:hAnsi="Times New Roman"/>
          <w:lang w:val="uk-UA" w:eastAsia="uk-UA"/>
        </w:rPr>
      </w:pPr>
      <w:r w:rsidRPr="000F44AB">
        <w:rPr>
          <w:rFonts w:ascii="Times New Roman" w:hAnsi="Times New Roman"/>
          <w:lang w:val="uk-UA" w:eastAsia="uk-UA"/>
        </w:rPr>
        <w:t>Посадові особи органу державного нагляду (контролю):</w:t>
      </w:r>
    </w:p>
    <w:p w14:paraId="5D1802F2" w14:textId="77777777" w:rsidR="00A0419C" w:rsidRPr="000F44AB" w:rsidRDefault="00A0419C" w:rsidP="00A84F38">
      <w:pPr>
        <w:shd w:val="clear" w:color="auto" w:fill="FFFFFF"/>
        <w:spacing w:before="227" w:line="193" w:lineRule="atLeast"/>
        <w:ind w:firstLine="283"/>
        <w:jc w:val="both"/>
        <w:rPr>
          <w:rFonts w:ascii="Times New Roman" w:hAnsi="Times New Roman"/>
          <w:lang w:val="uk-UA" w:eastAsia="uk-UA"/>
        </w:rPr>
      </w:pPr>
    </w:p>
    <w:tbl>
      <w:tblPr>
        <w:tblW w:w="5000" w:type="pct"/>
        <w:tblCellMar>
          <w:left w:w="0" w:type="dxa"/>
          <w:right w:w="0" w:type="dxa"/>
        </w:tblCellMar>
        <w:tblLook w:val="00A0" w:firstRow="1" w:lastRow="0" w:firstColumn="1" w:lastColumn="0" w:noHBand="0" w:noVBand="0"/>
      </w:tblPr>
      <w:tblGrid>
        <w:gridCol w:w="2883"/>
        <w:gridCol w:w="293"/>
        <w:gridCol w:w="2221"/>
        <w:gridCol w:w="293"/>
        <w:gridCol w:w="3948"/>
      </w:tblGrid>
      <w:tr w:rsidR="00240961" w:rsidRPr="000F44AB" w14:paraId="26DDA896" w14:textId="77777777" w:rsidTr="00964766">
        <w:trPr>
          <w:trHeight w:val="60"/>
        </w:trPr>
        <w:tc>
          <w:tcPr>
            <w:tcW w:w="1496" w:type="pct"/>
            <w:tcBorders>
              <w:top w:val="nil"/>
              <w:left w:val="nil"/>
              <w:bottom w:val="single" w:sz="8" w:space="0" w:color="000000"/>
              <w:right w:val="nil"/>
            </w:tcBorders>
            <w:tcMar>
              <w:top w:w="0" w:type="dxa"/>
              <w:left w:w="108" w:type="dxa"/>
              <w:bottom w:w="0" w:type="dxa"/>
              <w:right w:w="108" w:type="dxa"/>
            </w:tcMar>
          </w:tcPr>
          <w:p w14:paraId="7FF0682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52" w:type="pct"/>
            <w:tcMar>
              <w:top w:w="0" w:type="dxa"/>
              <w:left w:w="108" w:type="dxa"/>
              <w:bottom w:w="0" w:type="dxa"/>
              <w:right w:w="108" w:type="dxa"/>
            </w:tcMar>
          </w:tcPr>
          <w:p w14:paraId="44D8E46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52" w:type="pct"/>
            <w:tcBorders>
              <w:top w:val="nil"/>
              <w:left w:val="nil"/>
              <w:bottom w:val="single" w:sz="8" w:space="0" w:color="000000"/>
              <w:right w:val="nil"/>
            </w:tcBorders>
            <w:tcMar>
              <w:top w:w="0" w:type="dxa"/>
              <w:left w:w="108" w:type="dxa"/>
              <w:bottom w:w="0" w:type="dxa"/>
              <w:right w:w="108" w:type="dxa"/>
            </w:tcMar>
          </w:tcPr>
          <w:p w14:paraId="4FBF38D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52" w:type="pct"/>
            <w:tcMar>
              <w:top w:w="0" w:type="dxa"/>
              <w:left w:w="108" w:type="dxa"/>
              <w:bottom w:w="0" w:type="dxa"/>
              <w:right w:w="108" w:type="dxa"/>
            </w:tcMar>
          </w:tcPr>
          <w:p w14:paraId="75F40F0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48" w:type="pct"/>
            <w:tcBorders>
              <w:top w:val="nil"/>
              <w:left w:val="nil"/>
              <w:bottom w:val="single" w:sz="8" w:space="0" w:color="000000"/>
              <w:right w:val="nil"/>
            </w:tcBorders>
            <w:tcMar>
              <w:top w:w="0" w:type="dxa"/>
              <w:left w:w="108" w:type="dxa"/>
              <w:bottom w:w="0" w:type="dxa"/>
              <w:right w:w="108" w:type="dxa"/>
            </w:tcMar>
          </w:tcPr>
          <w:p w14:paraId="2EF2777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r>
      <w:tr w:rsidR="00240961" w:rsidRPr="000F44AB" w14:paraId="04325CF5" w14:textId="77777777" w:rsidTr="00964766">
        <w:trPr>
          <w:trHeight w:val="60"/>
        </w:trPr>
        <w:tc>
          <w:tcPr>
            <w:tcW w:w="1496" w:type="pct"/>
            <w:tcBorders>
              <w:top w:val="nil"/>
              <w:left w:val="nil"/>
              <w:bottom w:val="nil"/>
              <w:right w:val="nil"/>
            </w:tcBorders>
            <w:tcMar>
              <w:top w:w="23" w:type="dxa"/>
              <w:left w:w="108" w:type="dxa"/>
              <w:bottom w:w="0" w:type="dxa"/>
              <w:right w:w="108" w:type="dxa"/>
            </w:tcMar>
          </w:tcPr>
          <w:p w14:paraId="2099373E" w14:textId="77777777" w:rsidR="00A84F38" w:rsidRPr="000F44AB" w:rsidRDefault="00A84F38" w:rsidP="00964766">
            <w:pPr>
              <w:spacing w:before="17" w:line="150" w:lineRule="atLeast"/>
              <w:jc w:val="center"/>
              <w:rPr>
                <w:rFonts w:ascii="Times New Roman" w:hAnsi="Times New Roman"/>
                <w:sz w:val="20"/>
                <w:szCs w:val="20"/>
                <w:lang w:val="uk-UA" w:eastAsia="uk-UA"/>
              </w:rPr>
            </w:pPr>
            <w:r w:rsidRPr="000F44AB">
              <w:rPr>
                <w:rFonts w:ascii="Times New Roman" w:hAnsi="Times New Roman"/>
                <w:sz w:val="20"/>
                <w:szCs w:val="20"/>
                <w:lang w:val="uk-UA" w:eastAsia="uk-UA"/>
              </w:rPr>
              <w:t>(посада)</w:t>
            </w:r>
          </w:p>
        </w:tc>
        <w:tc>
          <w:tcPr>
            <w:tcW w:w="152" w:type="pct"/>
            <w:tcMar>
              <w:top w:w="23" w:type="dxa"/>
              <w:left w:w="108" w:type="dxa"/>
              <w:bottom w:w="0" w:type="dxa"/>
              <w:right w:w="108" w:type="dxa"/>
            </w:tcMar>
          </w:tcPr>
          <w:p w14:paraId="30E91A9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52" w:type="pct"/>
            <w:tcBorders>
              <w:top w:val="nil"/>
              <w:left w:val="nil"/>
              <w:bottom w:val="nil"/>
              <w:right w:val="nil"/>
            </w:tcBorders>
            <w:tcMar>
              <w:top w:w="23" w:type="dxa"/>
              <w:left w:w="108" w:type="dxa"/>
              <w:bottom w:w="0" w:type="dxa"/>
              <w:right w:w="108" w:type="dxa"/>
            </w:tcMar>
          </w:tcPr>
          <w:p w14:paraId="79AD0CBB" w14:textId="77777777"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(підпис)</w:t>
            </w:r>
          </w:p>
        </w:tc>
        <w:tc>
          <w:tcPr>
            <w:tcW w:w="152" w:type="pct"/>
            <w:tcMar>
              <w:top w:w="23" w:type="dxa"/>
              <w:left w:w="108" w:type="dxa"/>
              <w:bottom w:w="0" w:type="dxa"/>
              <w:right w:w="108" w:type="dxa"/>
            </w:tcMar>
          </w:tcPr>
          <w:p w14:paraId="7ECE5CE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48" w:type="pct"/>
            <w:tcBorders>
              <w:top w:val="nil"/>
              <w:left w:val="nil"/>
              <w:bottom w:val="nil"/>
              <w:right w:val="nil"/>
            </w:tcBorders>
            <w:tcMar>
              <w:top w:w="23" w:type="dxa"/>
              <w:left w:w="108" w:type="dxa"/>
              <w:bottom w:w="0" w:type="dxa"/>
              <w:right w:w="108" w:type="dxa"/>
            </w:tcMar>
          </w:tcPr>
          <w:p w14:paraId="4DCE7384" w14:textId="3C8E4BFB"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(прізвище, власне ім’я</w:t>
            </w:r>
            <w:r w:rsidR="00E7150C" w:rsidRPr="000F44AB">
              <w:rPr>
                <w:rFonts w:ascii="Times New Roman" w:hAnsi="Times New Roman"/>
                <w:sz w:val="20"/>
                <w:szCs w:val="20"/>
                <w:lang w:val="uk-UA" w:eastAsia="uk-UA"/>
              </w:rPr>
              <w:t xml:space="preserve"> та</w:t>
            </w:r>
            <w:r w:rsidRPr="000F44AB">
              <w:rPr>
                <w:rFonts w:ascii="Times New Roman" w:hAnsi="Times New Roman"/>
                <w:sz w:val="20"/>
                <w:szCs w:val="20"/>
                <w:lang w:val="uk-UA" w:eastAsia="uk-UA"/>
              </w:rPr>
              <w:t xml:space="preserve"> по батькові (за наявності))</w:t>
            </w:r>
          </w:p>
        </w:tc>
      </w:tr>
      <w:tr w:rsidR="00240961" w:rsidRPr="000F44AB" w14:paraId="25196F73" w14:textId="77777777" w:rsidTr="00964766">
        <w:trPr>
          <w:trHeight w:val="60"/>
        </w:trPr>
        <w:tc>
          <w:tcPr>
            <w:tcW w:w="1496" w:type="pct"/>
            <w:tcBorders>
              <w:top w:val="nil"/>
              <w:left w:val="nil"/>
              <w:bottom w:val="single" w:sz="8" w:space="0" w:color="000000"/>
              <w:right w:val="nil"/>
            </w:tcBorders>
            <w:tcMar>
              <w:top w:w="55" w:type="dxa"/>
              <w:left w:w="108" w:type="dxa"/>
              <w:bottom w:w="55" w:type="dxa"/>
              <w:right w:w="108" w:type="dxa"/>
            </w:tcMar>
          </w:tcPr>
          <w:p w14:paraId="426A974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lastRenderedPageBreak/>
              <w:t xml:space="preserve"> </w:t>
            </w:r>
          </w:p>
          <w:p w14:paraId="1B24D9DB" w14:textId="77777777" w:rsidR="00A0419C" w:rsidRPr="000F44AB" w:rsidRDefault="00A0419C" w:rsidP="00964766">
            <w:pPr>
              <w:rPr>
                <w:rFonts w:ascii="Times New Roman" w:hAnsi="Times New Roman"/>
                <w:lang w:val="uk-UA" w:eastAsia="uk-UA"/>
              </w:rPr>
            </w:pPr>
          </w:p>
        </w:tc>
        <w:tc>
          <w:tcPr>
            <w:tcW w:w="152" w:type="pct"/>
            <w:tcMar>
              <w:top w:w="55" w:type="dxa"/>
              <w:left w:w="108" w:type="dxa"/>
              <w:bottom w:w="55" w:type="dxa"/>
              <w:right w:w="108" w:type="dxa"/>
            </w:tcMar>
          </w:tcPr>
          <w:p w14:paraId="6FC6588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52" w:type="pct"/>
            <w:tcBorders>
              <w:top w:val="nil"/>
              <w:left w:val="nil"/>
              <w:bottom w:val="single" w:sz="8" w:space="0" w:color="000000"/>
              <w:right w:val="nil"/>
            </w:tcBorders>
            <w:tcMar>
              <w:top w:w="55" w:type="dxa"/>
              <w:left w:w="108" w:type="dxa"/>
              <w:bottom w:w="55" w:type="dxa"/>
              <w:right w:w="108" w:type="dxa"/>
            </w:tcMar>
          </w:tcPr>
          <w:p w14:paraId="273F5F8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52" w:type="pct"/>
            <w:tcMar>
              <w:top w:w="55" w:type="dxa"/>
              <w:left w:w="108" w:type="dxa"/>
              <w:bottom w:w="55" w:type="dxa"/>
              <w:right w:w="108" w:type="dxa"/>
            </w:tcMar>
          </w:tcPr>
          <w:p w14:paraId="45409D4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48" w:type="pct"/>
            <w:tcBorders>
              <w:top w:val="nil"/>
              <w:left w:val="nil"/>
              <w:bottom w:val="single" w:sz="8" w:space="0" w:color="000000"/>
              <w:right w:val="nil"/>
            </w:tcBorders>
            <w:tcMar>
              <w:top w:w="55" w:type="dxa"/>
              <w:left w:w="108" w:type="dxa"/>
              <w:bottom w:w="55" w:type="dxa"/>
              <w:right w:w="108" w:type="dxa"/>
            </w:tcMar>
          </w:tcPr>
          <w:p w14:paraId="5ADE817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r>
      <w:tr w:rsidR="00240961" w:rsidRPr="000F44AB" w14:paraId="01839B01" w14:textId="77777777" w:rsidTr="00964766">
        <w:trPr>
          <w:trHeight w:val="60"/>
        </w:trPr>
        <w:tc>
          <w:tcPr>
            <w:tcW w:w="1496" w:type="pct"/>
            <w:tcBorders>
              <w:top w:val="nil"/>
              <w:left w:val="nil"/>
              <w:bottom w:val="nil"/>
              <w:right w:val="nil"/>
            </w:tcBorders>
            <w:tcMar>
              <w:top w:w="23" w:type="dxa"/>
              <w:left w:w="108" w:type="dxa"/>
              <w:bottom w:w="0" w:type="dxa"/>
              <w:right w:w="108" w:type="dxa"/>
            </w:tcMar>
          </w:tcPr>
          <w:p w14:paraId="5BD5519D" w14:textId="77777777" w:rsidR="00A84F38" w:rsidRPr="000F44AB" w:rsidRDefault="00A84F38" w:rsidP="00964766">
            <w:pPr>
              <w:spacing w:before="17" w:line="150" w:lineRule="atLeast"/>
              <w:jc w:val="center"/>
              <w:rPr>
                <w:rFonts w:ascii="Times New Roman" w:hAnsi="Times New Roman"/>
                <w:sz w:val="20"/>
                <w:szCs w:val="20"/>
                <w:lang w:val="uk-UA" w:eastAsia="uk-UA"/>
              </w:rPr>
            </w:pPr>
            <w:r w:rsidRPr="000F44AB">
              <w:rPr>
                <w:rFonts w:ascii="Times New Roman" w:hAnsi="Times New Roman"/>
                <w:sz w:val="20"/>
                <w:szCs w:val="20"/>
                <w:lang w:val="uk-UA" w:eastAsia="uk-UA"/>
              </w:rPr>
              <w:t>(посада)</w:t>
            </w:r>
          </w:p>
        </w:tc>
        <w:tc>
          <w:tcPr>
            <w:tcW w:w="152" w:type="pct"/>
            <w:tcMar>
              <w:top w:w="23" w:type="dxa"/>
              <w:left w:w="108" w:type="dxa"/>
              <w:bottom w:w="0" w:type="dxa"/>
              <w:right w:w="108" w:type="dxa"/>
            </w:tcMar>
          </w:tcPr>
          <w:p w14:paraId="21A8CEC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52" w:type="pct"/>
            <w:tcBorders>
              <w:top w:val="nil"/>
              <w:left w:val="nil"/>
              <w:bottom w:val="nil"/>
              <w:right w:val="nil"/>
            </w:tcBorders>
            <w:tcMar>
              <w:top w:w="23" w:type="dxa"/>
              <w:left w:w="108" w:type="dxa"/>
              <w:bottom w:w="0" w:type="dxa"/>
              <w:right w:w="108" w:type="dxa"/>
            </w:tcMar>
          </w:tcPr>
          <w:p w14:paraId="64115A7E" w14:textId="77777777"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(підпис)</w:t>
            </w:r>
          </w:p>
        </w:tc>
        <w:tc>
          <w:tcPr>
            <w:tcW w:w="152" w:type="pct"/>
            <w:tcMar>
              <w:top w:w="23" w:type="dxa"/>
              <w:left w:w="108" w:type="dxa"/>
              <w:bottom w:w="0" w:type="dxa"/>
              <w:right w:w="108" w:type="dxa"/>
            </w:tcMar>
          </w:tcPr>
          <w:p w14:paraId="08C9887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48" w:type="pct"/>
            <w:tcBorders>
              <w:top w:val="nil"/>
              <w:left w:val="nil"/>
              <w:bottom w:val="nil"/>
              <w:right w:val="nil"/>
            </w:tcBorders>
            <w:tcMar>
              <w:top w:w="23" w:type="dxa"/>
              <w:left w:w="108" w:type="dxa"/>
              <w:bottom w:w="0" w:type="dxa"/>
              <w:right w:w="108" w:type="dxa"/>
            </w:tcMar>
          </w:tcPr>
          <w:p w14:paraId="36840369" w14:textId="2719A287"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(прізвище, власне ім’я</w:t>
            </w:r>
            <w:r w:rsidR="00E7150C" w:rsidRPr="000F44AB">
              <w:rPr>
                <w:rFonts w:ascii="Times New Roman" w:hAnsi="Times New Roman"/>
                <w:sz w:val="20"/>
                <w:szCs w:val="20"/>
                <w:lang w:val="uk-UA" w:eastAsia="uk-UA"/>
              </w:rPr>
              <w:t xml:space="preserve"> та</w:t>
            </w:r>
            <w:r w:rsidRPr="000F44AB">
              <w:rPr>
                <w:rFonts w:ascii="Times New Roman" w:hAnsi="Times New Roman"/>
                <w:sz w:val="20"/>
                <w:szCs w:val="20"/>
                <w:lang w:val="uk-UA" w:eastAsia="uk-UA"/>
              </w:rPr>
              <w:t xml:space="preserve"> по батькові (за наявності))</w:t>
            </w:r>
          </w:p>
        </w:tc>
      </w:tr>
    </w:tbl>
    <w:p w14:paraId="30DE3042" w14:textId="77777777" w:rsidR="00A84F38" w:rsidRPr="000F44AB" w:rsidRDefault="00A84F38" w:rsidP="00A84F38">
      <w:pPr>
        <w:shd w:val="clear" w:color="auto" w:fill="FFFFFF"/>
        <w:spacing w:line="288" w:lineRule="atLeast"/>
        <w:rPr>
          <w:rFonts w:ascii="Times New Roman" w:hAnsi="Times New Roman"/>
          <w:lang w:val="uk-UA" w:eastAsia="uk-UA"/>
        </w:rPr>
      </w:pPr>
      <w:r w:rsidRPr="000F44AB">
        <w:rPr>
          <w:rFonts w:ascii="Times New Roman" w:hAnsi="Times New Roman"/>
          <w:lang w:val="uk-UA" w:eastAsia="uk-UA"/>
        </w:rPr>
        <w:t xml:space="preserve"> </w:t>
      </w:r>
    </w:p>
    <w:p w14:paraId="56EE24F9" w14:textId="77777777" w:rsidR="00A84F38" w:rsidRPr="000F44AB" w:rsidRDefault="00A84F38" w:rsidP="00A84F38">
      <w:pPr>
        <w:shd w:val="clear" w:color="auto" w:fill="FFFFFF"/>
        <w:spacing w:line="193" w:lineRule="atLeast"/>
        <w:ind w:firstLine="283"/>
        <w:jc w:val="both"/>
        <w:rPr>
          <w:rFonts w:ascii="Times New Roman" w:hAnsi="Times New Roman"/>
          <w:lang w:val="uk-UA" w:eastAsia="uk-UA"/>
        </w:rPr>
      </w:pPr>
      <w:r w:rsidRPr="000F44AB">
        <w:rPr>
          <w:rFonts w:ascii="Times New Roman" w:hAnsi="Times New Roman"/>
          <w:lang w:val="uk-UA" w:eastAsia="uk-UA"/>
        </w:rPr>
        <w:t>Керівник суб’єкта господарювання або уповноважена ним особа</w:t>
      </w:r>
    </w:p>
    <w:tbl>
      <w:tblPr>
        <w:tblW w:w="5000" w:type="pct"/>
        <w:tblCellMar>
          <w:left w:w="0" w:type="dxa"/>
          <w:right w:w="0" w:type="dxa"/>
        </w:tblCellMar>
        <w:tblLook w:val="00A0" w:firstRow="1" w:lastRow="0" w:firstColumn="1" w:lastColumn="0" w:noHBand="0" w:noVBand="0"/>
      </w:tblPr>
      <w:tblGrid>
        <w:gridCol w:w="2883"/>
        <w:gridCol w:w="293"/>
        <w:gridCol w:w="2221"/>
        <w:gridCol w:w="293"/>
        <w:gridCol w:w="3948"/>
      </w:tblGrid>
      <w:tr w:rsidR="00240961" w:rsidRPr="000F44AB" w14:paraId="325471E3" w14:textId="77777777" w:rsidTr="00964766">
        <w:trPr>
          <w:trHeight w:val="60"/>
        </w:trPr>
        <w:tc>
          <w:tcPr>
            <w:tcW w:w="1496" w:type="pct"/>
            <w:tcBorders>
              <w:top w:val="nil"/>
              <w:left w:val="nil"/>
              <w:bottom w:val="single" w:sz="8" w:space="0" w:color="000000"/>
              <w:right w:val="nil"/>
            </w:tcBorders>
            <w:tcMar>
              <w:top w:w="0" w:type="dxa"/>
              <w:left w:w="108" w:type="dxa"/>
              <w:bottom w:w="0" w:type="dxa"/>
              <w:right w:w="108" w:type="dxa"/>
            </w:tcMar>
          </w:tcPr>
          <w:p w14:paraId="090D575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52" w:type="pct"/>
            <w:tcMar>
              <w:top w:w="0" w:type="dxa"/>
              <w:left w:w="108" w:type="dxa"/>
              <w:bottom w:w="0" w:type="dxa"/>
              <w:right w:w="108" w:type="dxa"/>
            </w:tcMar>
          </w:tcPr>
          <w:p w14:paraId="5FDD3FF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52" w:type="pct"/>
            <w:tcBorders>
              <w:top w:val="nil"/>
              <w:left w:val="nil"/>
              <w:bottom w:val="single" w:sz="8" w:space="0" w:color="000000"/>
              <w:right w:val="nil"/>
            </w:tcBorders>
            <w:tcMar>
              <w:top w:w="0" w:type="dxa"/>
              <w:left w:w="108" w:type="dxa"/>
              <w:bottom w:w="0" w:type="dxa"/>
              <w:right w:w="108" w:type="dxa"/>
            </w:tcMar>
          </w:tcPr>
          <w:p w14:paraId="45EC7F0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52" w:type="pct"/>
            <w:tcMar>
              <w:top w:w="0" w:type="dxa"/>
              <w:left w:w="108" w:type="dxa"/>
              <w:bottom w:w="0" w:type="dxa"/>
              <w:right w:w="108" w:type="dxa"/>
            </w:tcMar>
          </w:tcPr>
          <w:p w14:paraId="1CD269F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48" w:type="pct"/>
            <w:tcBorders>
              <w:top w:val="nil"/>
              <w:left w:val="nil"/>
              <w:bottom w:val="single" w:sz="8" w:space="0" w:color="000000"/>
              <w:right w:val="nil"/>
            </w:tcBorders>
            <w:tcMar>
              <w:top w:w="0" w:type="dxa"/>
              <w:left w:w="108" w:type="dxa"/>
              <w:bottom w:w="0" w:type="dxa"/>
              <w:right w:w="108" w:type="dxa"/>
            </w:tcMar>
          </w:tcPr>
          <w:p w14:paraId="4F37FF9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r>
      <w:tr w:rsidR="00240961" w:rsidRPr="000F44AB" w14:paraId="12E06C76" w14:textId="77777777" w:rsidTr="00964766">
        <w:trPr>
          <w:trHeight w:val="60"/>
        </w:trPr>
        <w:tc>
          <w:tcPr>
            <w:tcW w:w="1496" w:type="pct"/>
            <w:tcBorders>
              <w:top w:val="nil"/>
              <w:left w:val="nil"/>
              <w:bottom w:val="nil"/>
              <w:right w:val="nil"/>
            </w:tcBorders>
            <w:tcMar>
              <w:top w:w="23" w:type="dxa"/>
              <w:left w:w="108" w:type="dxa"/>
              <w:bottom w:w="0" w:type="dxa"/>
              <w:right w:w="108" w:type="dxa"/>
            </w:tcMar>
          </w:tcPr>
          <w:p w14:paraId="6CA1CFE1" w14:textId="77777777"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(посада)</w:t>
            </w:r>
          </w:p>
        </w:tc>
        <w:tc>
          <w:tcPr>
            <w:tcW w:w="152" w:type="pct"/>
            <w:tcMar>
              <w:top w:w="23" w:type="dxa"/>
              <w:left w:w="108" w:type="dxa"/>
              <w:bottom w:w="0" w:type="dxa"/>
              <w:right w:w="108" w:type="dxa"/>
            </w:tcMar>
          </w:tcPr>
          <w:p w14:paraId="16B0D05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52" w:type="pct"/>
            <w:tcBorders>
              <w:top w:val="nil"/>
              <w:left w:val="nil"/>
              <w:bottom w:val="nil"/>
              <w:right w:val="nil"/>
            </w:tcBorders>
            <w:tcMar>
              <w:top w:w="23" w:type="dxa"/>
              <w:left w:w="108" w:type="dxa"/>
              <w:bottom w:w="0" w:type="dxa"/>
              <w:right w:w="108" w:type="dxa"/>
            </w:tcMar>
          </w:tcPr>
          <w:p w14:paraId="18357F23" w14:textId="77777777"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(підпис)</w:t>
            </w:r>
          </w:p>
        </w:tc>
        <w:tc>
          <w:tcPr>
            <w:tcW w:w="152" w:type="pct"/>
            <w:tcMar>
              <w:top w:w="23" w:type="dxa"/>
              <w:left w:w="108" w:type="dxa"/>
              <w:bottom w:w="0" w:type="dxa"/>
              <w:right w:w="108" w:type="dxa"/>
            </w:tcMar>
          </w:tcPr>
          <w:p w14:paraId="575B19E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48" w:type="pct"/>
            <w:tcBorders>
              <w:top w:val="nil"/>
              <w:left w:val="nil"/>
              <w:bottom w:val="nil"/>
              <w:right w:val="nil"/>
            </w:tcBorders>
            <w:tcMar>
              <w:top w:w="23" w:type="dxa"/>
              <w:left w:w="108" w:type="dxa"/>
              <w:bottom w:w="0" w:type="dxa"/>
              <w:right w:w="108" w:type="dxa"/>
            </w:tcMar>
          </w:tcPr>
          <w:p w14:paraId="5CFDE253" w14:textId="52DAF541"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(прізвище, власне ім’я</w:t>
            </w:r>
            <w:r w:rsidR="00E7150C" w:rsidRPr="000F44AB">
              <w:rPr>
                <w:rFonts w:ascii="Times New Roman" w:hAnsi="Times New Roman"/>
                <w:sz w:val="20"/>
                <w:szCs w:val="20"/>
                <w:lang w:val="uk-UA" w:eastAsia="uk-UA"/>
              </w:rPr>
              <w:t xml:space="preserve"> та</w:t>
            </w:r>
            <w:r w:rsidRPr="000F44AB">
              <w:rPr>
                <w:rFonts w:ascii="Times New Roman" w:hAnsi="Times New Roman"/>
                <w:sz w:val="20"/>
                <w:szCs w:val="20"/>
                <w:lang w:val="uk-UA" w:eastAsia="uk-UA"/>
              </w:rPr>
              <w:t xml:space="preserve"> по батькові (за наявності))</w:t>
            </w:r>
          </w:p>
        </w:tc>
      </w:tr>
    </w:tbl>
    <w:p w14:paraId="46ADAA55" w14:textId="77777777" w:rsidR="00A84F38" w:rsidRPr="000F44AB" w:rsidRDefault="00A84F38" w:rsidP="00A84F38">
      <w:pPr>
        <w:shd w:val="clear" w:color="auto" w:fill="FFFFFF"/>
        <w:spacing w:line="288" w:lineRule="atLeast"/>
        <w:rPr>
          <w:rFonts w:ascii="Times New Roman" w:hAnsi="Times New Roman"/>
          <w:lang w:val="uk-UA" w:eastAsia="uk-UA"/>
        </w:rPr>
      </w:pPr>
      <w:r w:rsidRPr="000F44AB">
        <w:rPr>
          <w:rFonts w:ascii="Times New Roman" w:hAnsi="Times New Roman"/>
          <w:lang w:val="uk-UA" w:eastAsia="uk-UA"/>
        </w:rPr>
        <w:t xml:space="preserve"> </w:t>
      </w:r>
    </w:p>
    <w:p w14:paraId="0F6C52F4" w14:textId="77777777" w:rsidR="00A84F38" w:rsidRPr="000F44AB" w:rsidRDefault="00A84F38" w:rsidP="00A84F38">
      <w:pPr>
        <w:shd w:val="clear" w:color="auto" w:fill="FFFFFF"/>
        <w:spacing w:before="170" w:line="193" w:lineRule="atLeast"/>
        <w:ind w:firstLine="283"/>
        <w:jc w:val="both"/>
        <w:rPr>
          <w:rFonts w:ascii="Times New Roman" w:hAnsi="Times New Roman"/>
          <w:lang w:val="uk-UA" w:eastAsia="uk-UA"/>
        </w:rPr>
      </w:pPr>
      <w:r w:rsidRPr="000F44AB">
        <w:rPr>
          <w:rFonts w:ascii="Times New Roman" w:hAnsi="Times New Roman"/>
          <w:lang w:val="uk-UA" w:eastAsia="uk-UA"/>
        </w:rPr>
        <w:t>Треті особи, які брали участь у проведенні заходу державного нагляду (контролю):</w:t>
      </w:r>
    </w:p>
    <w:tbl>
      <w:tblPr>
        <w:tblW w:w="5000" w:type="pct"/>
        <w:tblCellMar>
          <w:left w:w="0" w:type="dxa"/>
          <w:right w:w="0" w:type="dxa"/>
        </w:tblCellMar>
        <w:tblLook w:val="00A0" w:firstRow="1" w:lastRow="0" w:firstColumn="1" w:lastColumn="0" w:noHBand="0" w:noVBand="0"/>
      </w:tblPr>
      <w:tblGrid>
        <w:gridCol w:w="2883"/>
        <w:gridCol w:w="293"/>
        <w:gridCol w:w="2221"/>
        <w:gridCol w:w="293"/>
        <w:gridCol w:w="3948"/>
      </w:tblGrid>
      <w:tr w:rsidR="00240961" w:rsidRPr="000F44AB" w14:paraId="67D76652" w14:textId="77777777" w:rsidTr="00964766">
        <w:trPr>
          <w:trHeight w:val="60"/>
        </w:trPr>
        <w:tc>
          <w:tcPr>
            <w:tcW w:w="1496" w:type="pct"/>
            <w:tcBorders>
              <w:top w:val="nil"/>
              <w:left w:val="nil"/>
              <w:bottom w:val="single" w:sz="8" w:space="0" w:color="000000"/>
              <w:right w:val="nil"/>
            </w:tcBorders>
            <w:tcMar>
              <w:top w:w="0" w:type="dxa"/>
              <w:left w:w="108" w:type="dxa"/>
              <w:bottom w:w="0" w:type="dxa"/>
              <w:right w:w="108" w:type="dxa"/>
            </w:tcMar>
          </w:tcPr>
          <w:p w14:paraId="49B7067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52" w:type="pct"/>
            <w:tcMar>
              <w:top w:w="0" w:type="dxa"/>
              <w:left w:w="108" w:type="dxa"/>
              <w:bottom w:w="0" w:type="dxa"/>
              <w:right w:w="108" w:type="dxa"/>
            </w:tcMar>
          </w:tcPr>
          <w:p w14:paraId="0D8033C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52" w:type="pct"/>
            <w:tcBorders>
              <w:top w:val="nil"/>
              <w:left w:val="nil"/>
              <w:bottom w:val="single" w:sz="8" w:space="0" w:color="000000"/>
              <w:right w:val="nil"/>
            </w:tcBorders>
            <w:tcMar>
              <w:top w:w="0" w:type="dxa"/>
              <w:left w:w="108" w:type="dxa"/>
              <w:bottom w:w="0" w:type="dxa"/>
              <w:right w:w="108" w:type="dxa"/>
            </w:tcMar>
          </w:tcPr>
          <w:p w14:paraId="0A4E979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52" w:type="pct"/>
            <w:tcMar>
              <w:top w:w="0" w:type="dxa"/>
              <w:left w:w="108" w:type="dxa"/>
              <w:bottom w:w="0" w:type="dxa"/>
              <w:right w:w="108" w:type="dxa"/>
            </w:tcMar>
          </w:tcPr>
          <w:p w14:paraId="0419FD8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48" w:type="pct"/>
            <w:tcBorders>
              <w:top w:val="nil"/>
              <w:left w:val="nil"/>
              <w:bottom w:val="single" w:sz="8" w:space="0" w:color="000000"/>
              <w:right w:val="nil"/>
            </w:tcBorders>
            <w:tcMar>
              <w:top w:w="0" w:type="dxa"/>
              <w:left w:w="108" w:type="dxa"/>
              <w:bottom w:w="0" w:type="dxa"/>
              <w:right w:w="108" w:type="dxa"/>
            </w:tcMar>
          </w:tcPr>
          <w:p w14:paraId="741F178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r>
      <w:tr w:rsidR="00240961" w:rsidRPr="000F44AB" w14:paraId="10AE5167" w14:textId="77777777" w:rsidTr="00964766">
        <w:trPr>
          <w:trHeight w:val="60"/>
        </w:trPr>
        <w:tc>
          <w:tcPr>
            <w:tcW w:w="1496" w:type="pct"/>
            <w:tcBorders>
              <w:top w:val="nil"/>
              <w:left w:val="nil"/>
              <w:bottom w:val="nil"/>
              <w:right w:val="nil"/>
            </w:tcBorders>
            <w:tcMar>
              <w:top w:w="23" w:type="dxa"/>
              <w:left w:w="108" w:type="dxa"/>
              <w:bottom w:w="0" w:type="dxa"/>
              <w:right w:w="108" w:type="dxa"/>
            </w:tcMar>
          </w:tcPr>
          <w:p w14:paraId="4D7D396C" w14:textId="77777777"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(посада)</w:t>
            </w:r>
          </w:p>
        </w:tc>
        <w:tc>
          <w:tcPr>
            <w:tcW w:w="152" w:type="pct"/>
            <w:tcMar>
              <w:top w:w="23" w:type="dxa"/>
              <w:left w:w="108" w:type="dxa"/>
              <w:bottom w:w="0" w:type="dxa"/>
              <w:right w:w="108" w:type="dxa"/>
            </w:tcMar>
          </w:tcPr>
          <w:p w14:paraId="5810B1B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52" w:type="pct"/>
            <w:tcBorders>
              <w:top w:val="nil"/>
              <w:left w:val="nil"/>
              <w:bottom w:val="nil"/>
              <w:right w:val="nil"/>
            </w:tcBorders>
            <w:tcMar>
              <w:top w:w="23" w:type="dxa"/>
              <w:left w:w="108" w:type="dxa"/>
              <w:bottom w:w="0" w:type="dxa"/>
              <w:right w:w="108" w:type="dxa"/>
            </w:tcMar>
          </w:tcPr>
          <w:p w14:paraId="137E65EA" w14:textId="77777777"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(підпис)</w:t>
            </w:r>
          </w:p>
        </w:tc>
        <w:tc>
          <w:tcPr>
            <w:tcW w:w="152" w:type="pct"/>
            <w:tcMar>
              <w:top w:w="23" w:type="dxa"/>
              <w:left w:w="108" w:type="dxa"/>
              <w:bottom w:w="0" w:type="dxa"/>
              <w:right w:w="108" w:type="dxa"/>
            </w:tcMar>
          </w:tcPr>
          <w:p w14:paraId="731890D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48" w:type="pct"/>
            <w:tcBorders>
              <w:top w:val="nil"/>
              <w:left w:val="nil"/>
              <w:bottom w:val="nil"/>
              <w:right w:val="nil"/>
            </w:tcBorders>
            <w:tcMar>
              <w:top w:w="23" w:type="dxa"/>
              <w:left w:w="108" w:type="dxa"/>
              <w:bottom w:w="0" w:type="dxa"/>
              <w:right w:w="108" w:type="dxa"/>
            </w:tcMar>
          </w:tcPr>
          <w:p w14:paraId="10791885" w14:textId="6CE1A9AE"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(прізвище, власне ім’я</w:t>
            </w:r>
            <w:r w:rsidR="00E7150C" w:rsidRPr="000F44AB">
              <w:rPr>
                <w:rFonts w:ascii="Times New Roman" w:hAnsi="Times New Roman"/>
                <w:sz w:val="20"/>
                <w:szCs w:val="20"/>
                <w:lang w:val="uk-UA" w:eastAsia="uk-UA"/>
              </w:rPr>
              <w:t xml:space="preserve"> та</w:t>
            </w:r>
            <w:r w:rsidRPr="000F44AB">
              <w:rPr>
                <w:rFonts w:ascii="Times New Roman" w:hAnsi="Times New Roman"/>
                <w:sz w:val="20"/>
                <w:szCs w:val="20"/>
                <w:lang w:val="uk-UA" w:eastAsia="uk-UA"/>
              </w:rPr>
              <w:t xml:space="preserve"> по батькові (за наявності))</w:t>
            </w:r>
          </w:p>
        </w:tc>
      </w:tr>
      <w:tr w:rsidR="00240961" w:rsidRPr="000F44AB" w14:paraId="07348BA5" w14:textId="77777777" w:rsidTr="00964766">
        <w:trPr>
          <w:trHeight w:val="60"/>
        </w:trPr>
        <w:tc>
          <w:tcPr>
            <w:tcW w:w="1496" w:type="pct"/>
            <w:tcBorders>
              <w:top w:val="nil"/>
              <w:left w:val="nil"/>
              <w:bottom w:val="single" w:sz="8" w:space="0" w:color="000000"/>
              <w:right w:val="nil"/>
            </w:tcBorders>
            <w:tcMar>
              <w:top w:w="55" w:type="dxa"/>
              <w:left w:w="108" w:type="dxa"/>
              <w:bottom w:w="55" w:type="dxa"/>
              <w:right w:w="108" w:type="dxa"/>
            </w:tcMar>
          </w:tcPr>
          <w:p w14:paraId="0A75A0E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52" w:type="pct"/>
            <w:tcMar>
              <w:top w:w="55" w:type="dxa"/>
              <w:left w:w="108" w:type="dxa"/>
              <w:bottom w:w="55" w:type="dxa"/>
              <w:right w:w="108" w:type="dxa"/>
            </w:tcMar>
          </w:tcPr>
          <w:p w14:paraId="5DAA988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52" w:type="pct"/>
            <w:tcBorders>
              <w:top w:val="nil"/>
              <w:left w:val="nil"/>
              <w:bottom w:val="single" w:sz="8" w:space="0" w:color="000000"/>
              <w:right w:val="nil"/>
            </w:tcBorders>
            <w:tcMar>
              <w:top w:w="55" w:type="dxa"/>
              <w:left w:w="108" w:type="dxa"/>
              <w:bottom w:w="55" w:type="dxa"/>
              <w:right w:w="108" w:type="dxa"/>
            </w:tcMar>
          </w:tcPr>
          <w:p w14:paraId="74A97DD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52" w:type="pct"/>
            <w:tcMar>
              <w:top w:w="55" w:type="dxa"/>
              <w:left w:w="108" w:type="dxa"/>
              <w:bottom w:w="55" w:type="dxa"/>
              <w:right w:w="108" w:type="dxa"/>
            </w:tcMar>
          </w:tcPr>
          <w:p w14:paraId="254E111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48" w:type="pct"/>
            <w:tcBorders>
              <w:top w:val="nil"/>
              <w:left w:val="nil"/>
              <w:bottom w:val="single" w:sz="8" w:space="0" w:color="000000"/>
              <w:right w:val="nil"/>
            </w:tcBorders>
            <w:tcMar>
              <w:top w:w="55" w:type="dxa"/>
              <w:left w:w="108" w:type="dxa"/>
              <w:bottom w:w="55" w:type="dxa"/>
              <w:right w:w="108" w:type="dxa"/>
            </w:tcMar>
          </w:tcPr>
          <w:p w14:paraId="3EF2E47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r>
      <w:tr w:rsidR="00240961" w:rsidRPr="000F44AB" w14:paraId="51E9D664" w14:textId="77777777" w:rsidTr="00964766">
        <w:trPr>
          <w:trHeight w:val="60"/>
        </w:trPr>
        <w:tc>
          <w:tcPr>
            <w:tcW w:w="1496" w:type="pct"/>
            <w:tcBorders>
              <w:top w:val="nil"/>
              <w:left w:val="nil"/>
              <w:bottom w:val="nil"/>
              <w:right w:val="nil"/>
            </w:tcBorders>
            <w:tcMar>
              <w:top w:w="23" w:type="dxa"/>
              <w:left w:w="108" w:type="dxa"/>
              <w:bottom w:w="0" w:type="dxa"/>
              <w:right w:w="108" w:type="dxa"/>
            </w:tcMar>
          </w:tcPr>
          <w:p w14:paraId="05DDF291" w14:textId="77777777"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(посада)</w:t>
            </w:r>
          </w:p>
        </w:tc>
        <w:tc>
          <w:tcPr>
            <w:tcW w:w="152" w:type="pct"/>
            <w:tcMar>
              <w:top w:w="23" w:type="dxa"/>
              <w:left w:w="108" w:type="dxa"/>
              <w:bottom w:w="0" w:type="dxa"/>
              <w:right w:w="108" w:type="dxa"/>
            </w:tcMar>
          </w:tcPr>
          <w:p w14:paraId="2EAF4BF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52" w:type="pct"/>
            <w:tcBorders>
              <w:top w:val="nil"/>
              <w:left w:val="nil"/>
              <w:bottom w:val="nil"/>
              <w:right w:val="nil"/>
            </w:tcBorders>
            <w:tcMar>
              <w:top w:w="23" w:type="dxa"/>
              <w:left w:w="108" w:type="dxa"/>
              <w:bottom w:w="0" w:type="dxa"/>
              <w:right w:w="108" w:type="dxa"/>
            </w:tcMar>
          </w:tcPr>
          <w:p w14:paraId="160116EC" w14:textId="77777777"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(підпис)</w:t>
            </w:r>
          </w:p>
        </w:tc>
        <w:tc>
          <w:tcPr>
            <w:tcW w:w="152" w:type="pct"/>
            <w:tcMar>
              <w:top w:w="23" w:type="dxa"/>
              <w:left w:w="108" w:type="dxa"/>
              <w:bottom w:w="0" w:type="dxa"/>
              <w:right w:w="108" w:type="dxa"/>
            </w:tcMar>
          </w:tcPr>
          <w:p w14:paraId="42D9225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48" w:type="pct"/>
            <w:tcBorders>
              <w:top w:val="nil"/>
              <w:left w:val="nil"/>
              <w:bottom w:val="nil"/>
              <w:right w:val="nil"/>
            </w:tcBorders>
            <w:tcMar>
              <w:top w:w="23" w:type="dxa"/>
              <w:left w:w="108" w:type="dxa"/>
              <w:bottom w:w="0" w:type="dxa"/>
              <w:right w:w="108" w:type="dxa"/>
            </w:tcMar>
          </w:tcPr>
          <w:p w14:paraId="1F065B50" w14:textId="309E8164"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(прізвище, власне ім’я</w:t>
            </w:r>
            <w:r w:rsidR="00E7150C" w:rsidRPr="000F44AB">
              <w:rPr>
                <w:rFonts w:ascii="Times New Roman" w:hAnsi="Times New Roman"/>
                <w:sz w:val="20"/>
                <w:szCs w:val="20"/>
                <w:lang w:val="uk-UA" w:eastAsia="uk-UA"/>
              </w:rPr>
              <w:t xml:space="preserve"> та</w:t>
            </w:r>
            <w:r w:rsidRPr="000F44AB">
              <w:rPr>
                <w:rFonts w:ascii="Times New Roman" w:hAnsi="Times New Roman"/>
                <w:sz w:val="20"/>
                <w:szCs w:val="20"/>
                <w:lang w:val="uk-UA" w:eastAsia="uk-UA"/>
              </w:rPr>
              <w:t xml:space="preserve"> по батькові (за наявності))</w:t>
            </w:r>
          </w:p>
        </w:tc>
      </w:tr>
    </w:tbl>
    <w:p w14:paraId="12D29B5D" w14:textId="77777777" w:rsidR="00A84F38" w:rsidRPr="000F44AB" w:rsidRDefault="00A84F38" w:rsidP="00A84F38">
      <w:pPr>
        <w:shd w:val="clear" w:color="auto" w:fill="FFFFFF"/>
        <w:spacing w:line="288" w:lineRule="atLeast"/>
        <w:rPr>
          <w:rFonts w:ascii="Times New Roman" w:hAnsi="Times New Roman"/>
          <w:lang w:val="uk-UA" w:eastAsia="uk-UA"/>
        </w:rPr>
      </w:pPr>
      <w:r w:rsidRPr="000F44AB">
        <w:rPr>
          <w:rFonts w:ascii="Times New Roman" w:hAnsi="Times New Roman"/>
          <w:lang w:val="uk-UA" w:eastAsia="uk-UA"/>
        </w:rPr>
        <w:t xml:space="preserve"> </w:t>
      </w:r>
    </w:p>
    <w:p w14:paraId="349EFAE1" w14:textId="77777777" w:rsidR="00A84F38" w:rsidRPr="000F44AB" w:rsidRDefault="00A84F38" w:rsidP="00A84F38">
      <w:pPr>
        <w:shd w:val="clear" w:color="auto" w:fill="FFFFFF"/>
        <w:spacing w:before="170" w:line="193" w:lineRule="atLeast"/>
        <w:ind w:firstLine="283"/>
        <w:jc w:val="both"/>
        <w:rPr>
          <w:rFonts w:ascii="Times New Roman" w:hAnsi="Times New Roman"/>
          <w:lang w:val="uk-UA" w:eastAsia="uk-UA"/>
        </w:rPr>
      </w:pPr>
      <w:r w:rsidRPr="000F44AB">
        <w:rPr>
          <w:rFonts w:ascii="Times New Roman" w:hAnsi="Times New Roman"/>
          <w:lang w:val="uk-UA" w:eastAsia="uk-UA"/>
        </w:rPr>
        <w:t xml:space="preserve">Примірник цього акта на </w:t>
      </w:r>
      <w:r w:rsidRPr="000F44AB">
        <w:rPr>
          <w:noProof/>
          <w:sz w:val="20"/>
          <w:szCs w:val="20"/>
          <w:lang w:val="uk-UA" w:eastAsia="uk-UA"/>
        </w:rPr>
        <w:drawing>
          <wp:inline distT="0" distB="0" distL="0" distR="0" wp14:anchorId="2FAEE791" wp14:editId="63F66237">
            <wp:extent cx="333375" cy="123825"/>
            <wp:effectExtent l="0" t="0" r="0" b="0"/>
            <wp:docPr id="1323663465" name="Рисунок 45" descr="C:\ZakonFB\temp\re37112_img_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C:\ZakonFB\temp\re37112_img_017.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375" cy="123825"/>
                    </a:xfrm>
                    <a:prstGeom prst="rect">
                      <a:avLst/>
                    </a:prstGeom>
                    <a:noFill/>
                    <a:ln>
                      <a:noFill/>
                    </a:ln>
                  </pic:spPr>
                </pic:pic>
              </a:graphicData>
            </a:graphic>
          </wp:inline>
        </w:drawing>
      </w:r>
      <w:r w:rsidRPr="000F44AB">
        <w:rPr>
          <w:rFonts w:ascii="Times New Roman" w:hAnsi="Times New Roman"/>
          <w:lang w:val="uk-UA" w:eastAsia="uk-UA"/>
        </w:rPr>
        <w:t xml:space="preserve"> сторінках отримано </w:t>
      </w:r>
      <w:r w:rsidRPr="000F44AB">
        <w:rPr>
          <w:noProof/>
          <w:lang w:val="uk-UA" w:eastAsia="uk-UA"/>
        </w:rPr>
        <w:drawing>
          <wp:inline distT="0" distB="0" distL="0" distR="0" wp14:anchorId="7E22CF30" wp14:editId="18736445">
            <wp:extent cx="1390650" cy="152400"/>
            <wp:effectExtent l="0" t="0" r="0" b="0"/>
            <wp:docPr id="3" name="Рисунок 46" descr="C:\ZakonFB\temp\re37112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C:\ZakonFB\temp\re37112_img_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52400"/>
                    </a:xfrm>
                    <a:prstGeom prst="rect">
                      <a:avLst/>
                    </a:prstGeom>
                    <a:noFill/>
                    <a:ln>
                      <a:noFill/>
                    </a:ln>
                  </pic:spPr>
                </pic:pic>
              </a:graphicData>
            </a:graphic>
          </wp:inline>
        </w:drawing>
      </w:r>
      <w:r w:rsidRPr="000F44AB">
        <w:rPr>
          <w:rFonts w:ascii="Times New Roman" w:hAnsi="Times New Roman"/>
          <w:lang w:val="uk-UA" w:eastAsia="uk-UA"/>
        </w:rPr>
        <w:t>:</w:t>
      </w:r>
    </w:p>
    <w:tbl>
      <w:tblPr>
        <w:tblW w:w="5000" w:type="pct"/>
        <w:tblCellMar>
          <w:left w:w="0" w:type="dxa"/>
          <w:right w:w="0" w:type="dxa"/>
        </w:tblCellMar>
        <w:tblLook w:val="00A0" w:firstRow="1" w:lastRow="0" w:firstColumn="1" w:lastColumn="0" w:noHBand="0" w:noVBand="0"/>
      </w:tblPr>
      <w:tblGrid>
        <w:gridCol w:w="2883"/>
        <w:gridCol w:w="293"/>
        <w:gridCol w:w="2221"/>
        <w:gridCol w:w="293"/>
        <w:gridCol w:w="3948"/>
      </w:tblGrid>
      <w:tr w:rsidR="00240961" w:rsidRPr="000F44AB" w14:paraId="7F50728C" w14:textId="77777777" w:rsidTr="00964766">
        <w:trPr>
          <w:trHeight w:val="60"/>
        </w:trPr>
        <w:tc>
          <w:tcPr>
            <w:tcW w:w="1496" w:type="pct"/>
            <w:tcBorders>
              <w:top w:val="nil"/>
              <w:left w:val="nil"/>
              <w:bottom w:val="single" w:sz="8" w:space="0" w:color="000000"/>
              <w:right w:val="nil"/>
            </w:tcBorders>
            <w:tcMar>
              <w:top w:w="0" w:type="dxa"/>
              <w:left w:w="108" w:type="dxa"/>
              <w:bottom w:w="0" w:type="dxa"/>
              <w:right w:w="108" w:type="dxa"/>
            </w:tcMar>
          </w:tcPr>
          <w:p w14:paraId="520B572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52" w:type="pct"/>
            <w:tcMar>
              <w:top w:w="0" w:type="dxa"/>
              <w:left w:w="108" w:type="dxa"/>
              <w:bottom w:w="0" w:type="dxa"/>
              <w:right w:w="108" w:type="dxa"/>
            </w:tcMar>
          </w:tcPr>
          <w:p w14:paraId="181ACBE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52" w:type="pct"/>
            <w:tcBorders>
              <w:top w:val="nil"/>
              <w:left w:val="nil"/>
              <w:bottom w:val="single" w:sz="8" w:space="0" w:color="000000"/>
              <w:right w:val="nil"/>
            </w:tcBorders>
            <w:tcMar>
              <w:top w:w="0" w:type="dxa"/>
              <w:left w:w="108" w:type="dxa"/>
              <w:bottom w:w="0" w:type="dxa"/>
              <w:right w:w="108" w:type="dxa"/>
            </w:tcMar>
          </w:tcPr>
          <w:p w14:paraId="570D563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52" w:type="pct"/>
            <w:tcMar>
              <w:top w:w="0" w:type="dxa"/>
              <w:left w:w="108" w:type="dxa"/>
              <w:bottom w:w="0" w:type="dxa"/>
              <w:right w:w="108" w:type="dxa"/>
            </w:tcMar>
          </w:tcPr>
          <w:p w14:paraId="35B1CBD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48" w:type="pct"/>
            <w:tcBorders>
              <w:top w:val="nil"/>
              <w:left w:val="nil"/>
              <w:bottom w:val="single" w:sz="8" w:space="0" w:color="000000"/>
              <w:right w:val="nil"/>
            </w:tcBorders>
            <w:tcMar>
              <w:top w:w="0" w:type="dxa"/>
              <w:left w:w="108" w:type="dxa"/>
              <w:bottom w:w="0" w:type="dxa"/>
              <w:right w:w="108" w:type="dxa"/>
            </w:tcMar>
          </w:tcPr>
          <w:p w14:paraId="00E57F4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r>
      <w:tr w:rsidR="00240961" w:rsidRPr="000F44AB" w14:paraId="7DE91F6A" w14:textId="77777777" w:rsidTr="00964766">
        <w:trPr>
          <w:trHeight w:val="60"/>
        </w:trPr>
        <w:tc>
          <w:tcPr>
            <w:tcW w:w="1496" w:type="pct"/>
            <w:tcBorders>
              <w:top w:val="nil"/>
              <w:left w:val="nil"/>
              <w:bottom w:val="nil"/>
              <w:right w:val="nil"/>
            </w:tcBorders>
            <w:tcMar>
              <w:top w:w="23" w:type="dxa"/>
              <w:left w:w="108" w:type="dxa"/>
              <w:bottom w:w="0" w:type="dxa"/>
              <w:right w:w="108" w:type="dxa"/>
            </w:tcMar>
          </w:tcPr>
          <w:p w14:paraId="4C47680F" w14:textId="77777777" w:rsidR="00A84F38" w:rsidRPr="000F44AB" w:rsidRDefault="00A84F38" w:rsidP="00964766">
            <w:pPr>
              <w:spacing w:before="17" w:line="150" w:lineRule="atLeast"/>
              <w:jc w:val="center"/>
              <w:rPr>
                <w:rFonts w:ascii="Times New Roman" w:hAnsi="Times New Roman"/>
                <w:sz w:val="20"/>
                <w:szCs w:val="20"/>
                <w:lang w:val="uk-UA" w:eastAsia="uk-UA"/>
              </w:rPr>
            </w:pPr>
            <w:r w:rsidRPr="000F44AB">
              <w:rPr>
                <w:rFonts w:ascii="Times New Roman" w:hAnsi="Times New Roman"/>
                <w:sz w:val="20"/>
                <w:szCs w:val="20"/>
                <w:lang w:val="uk-UA" w:eastAsia="uk-UA"/>
              </w:rPr>
              <w:t>(посада)</w:t>
            </w:r>
          </w:p>
        </w:tc>
        <w:tc>
          <w:tcPr>
            <w:tcW w:w="152" w:type="pct"/>
            <w:tcMar>
              <w:top w:w="23" w:type="dxa"/>
              <w:left w:w="108" w:type="dxa"/>
              <w:bottom w:w="0" w:type="dxa"/>
              <w:right w:w="108" w:type="dxa"/>
            </w:tcMar>
          </w:tcPr>
          <w:p w14:paraId="6A6FEEE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152" w:type="pct"/>
            <w:tcBorders>
              <w:top w:val="nil"/>
              <w:left w:val="nil"/>
              <w:bottom w:val="nil"/>
              <w:right w:val="nil"/>
            </w:tcBorders>
            <w:tcMar>
              <w:top w:w="23" w:type="dxa"/>
              <w:left w:w="108" w:type="dxa"/>
              <w:bottom w:w="0" w:type="dxa"/>
              <w:right w:w="108" w:type="dxa"/>
            </w:tcMar>
          </w:tcPr>
          <w:p w14:paraId="632DCE04" w14:textId="77777777" w:rsidR="00A84F38" w:rsidRPr="000F44AB" w:rsidRDefault="00A84F38"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(підпис)</w:t>
            </w:r>
          </w:p>
        </w:tc>
        <w:tc>
          <w:tcPr>
            <w:tcW w:w="152" w:type="pct"/>
            <w:tcMar>
              <w:top w:w="23" w:type="dxa"/>
              <w:left w:w="108" w:type="dxa"/>
              <w:bottom w:w="0" w:type="dxa"/>
              <w:right w:w="108" w:type="dxa"/>
            </w:tcMar>
          </w:tcPr>
          <w:p w14:paraId="6F455A1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48" w:type="pct"/>
            <w:tcBorders>
              <w:top w:val="nil"/>
              <w:left w:val="nil"/>
              <w:bottom w:val="nil"/>
              <w:right w:val="nil"/>
            </w:tcBorders>
            <w:tcMar>
              <w:top w:w="23" w:type="dxa"/>
              <w:left w:w="108" w:type="dxa"/>
              <w:bottom w:w="0" w:type="dxa"/>
              <w:right w:w="108" w:type="dxa"/>
            </w:tcMar>
          </w:tcPr>
          <w:p w14:paraId="529D76F3" w14:textId="275359EE" w:rsidR="00A84F38" w:rsidRPr="000F44AB" w:rsidRDefault="00E7150C" w:rsidP="00964766">
            <w:pPr>
              <w:spacing w:before="17" w:line="150" w:lineRule="atLeast"/>
              <w:jc w:val="center"/>
              <w:rPr>
                <w:rFonts w:ascii="Times New Roman" w:hAnsi="Times New Roman"/>
                <w:lang w:val="uk-UA" w:eastAsia="uk-UA"/>
              </w:rPr>
            </w:pPr>
            <w:r w:rsidRPr="000F44AB">
              <w:rPr>
                <w:rFonts w:ascii="Times New Roman" w:hAnsi="Times New Roman"/>
                <w:sz w:val="20"/>
                <w:szCs w:val="20"/>
                <w:lang w:val="uk-UA" w:eastAsia="uk-UA"/>
              </w:rPr>
              <w:t>(прізвище, власне ім’я та по батькові (за наявності))</w:t>
            </w:r>
          </w:p>
        </w:tc>
      </w:tr>
    </w:tbl>
    <w:p w14:paraId="73672F39" w14:textId="77777777" w:rsidR="00A84F38" w:rsidRPr="000F44AB" w:rsidRDefault="00A84F38" w:rsidP="00A84F38">
      <w:pPr>
        <w:shd w:val="clear" w:color="auto" w:fill="FFFFFF"/>
        <w:spacing w:line="288" w:lineRule="atLeast"/>
        <w:rPr>
          <w:rFonts w:ascii="Times New Roman" w:hAnsi="Times New Roman"/>
          <w:lang w:val="uk-UA" w:eastAsia="uk-UA"/>
        </w:rPr>
      </w:pPr>
      <w:r w:rsidRPr="000F44AB">
        <w:rPr>
          <w:rFonts w:ascii="Times New Roman" w:hAnsi="Times New Roman"/>
          <w:lang w:val="uk-UA" w:eastAsia="uk-UA"/>
        </w:rPr>
        <w:t xml:space="preserve"> </w:t>
      </w:r>
    </w:p>
    <w:p w14:paraId="588B9883" w14:textId="4DFD5396" w:rsidR="00A84F38" w:rsidRPr="001C0FC3" w:rsidRDefault="00A84F38" w:rsidP="00A84F38">
      <w:pPr>
        <w:shd w:val="clear" w:color="auto" w:fill="FFFFFF"/>
        <w:spacing w:before="227" w:line="193" w:lineRule="atLeast"/>
        <w:ind w:firstLine="283"/>
        <w:jc w:val="both"/>
        <w:rPr>
          <w:rFonts w:ascii="Times New Roman" w:hAnsi="Times New Roman"/>
          <w:lang w:eastAsia="uk-UA"/>
        </w:rPr>
      </w:pPr>
      <w:r w:rsidRPr="000F44AB">
        <w:rPr>
          <w:rFonts w:ascii="Times New Roman" w:hAnsi="Times New Roman"/>
          <w:lang w:val="uk-UA" w:eastAsia="uk-UA"/>
        </w:rPr>
        <w:t>Відмітка про відмову від підписання керівником суб’єкта господарювання або уповноваженою ним особою, третіми особами цього акта</w:t>
      </w:r>
      <w:r w:rsidR="002A2691">
        <w:rPr>
          <w:rFonts w:ascii="Times New Roman" w:hAnsi="Times New Roman"/>
          <w:lang w:val="uk-UA" w:eastAsia="uk-UA"/>
        </w:rPr>
        <w:t>.</w:t>
      </w:r>
    </w:p>
    <w:p w14:paraId="7E66CEB3" w14:textId="77777777" w:rsidR="00A84F38" w:rsidRPr="000F44AB" w:rsidRDefault="00A84F38" w:rsidP="00A84F38">
      <w:pPr>
        <w:widowControl/>
        <w:rPr>
          <w:rFonts w:ascii="Times New Roman" w:eastAsia="NSimSun" w:hAnsi="Times New Roman" w:cs="Times New Roman"/>
          <w:sz w:val="22"/>
          <w:szCs w:val="22"/>
          <w:lang w:val="uk-UA" w:eastAsia="zh-CN"/>
        </w:rPr>
        <w:sectPr w:rsidR="00A84F38" w:rsidRPr="000F44AB" w:rsidSect="00A84F38">
          <w:headerReference w:type="default" r:id="rId15"/>
          <w:pgSz w:w="11906" w:h="16838"/>
          <w:pgMar w:top="1134" w:right="567" w:bottom="1758" w:left="1701" w:header="720" w:footer="720" w:gutter="0"/>
          <w:cols w:space="720"/>
          <w:titlePg/>
          <w:docGrid w:linePitch="326"/>
        </w:sectPr>
      </w:pPr>
      <w:r w:rsidRPr="000F44AB">
        <w:rPr>
          <w:rFonts w:ascii="Times New Roman" w:hAnsi="Times New Roman"/>
          <w:lang w:val="uk-UA" w:eastAsia="uk-UA"/>
        </w:rPr>
        <w:br w:type="page"/>
      </w:r>
    </w:p>
    <w:p w14:paraId="4914A58F" w14:textId="77777777" w:rsidR="00A84F38" w:rsidRPr="000F44AB" w:rsidRDefault="00A84F38" w:rsidP="00A84F38">
      <w:pPr>
        <w:shd w:val="clear" w:color="auto" w:fill="FFFFFF"/>
        <w:spacing w:line="240" w:lineRule="atLeast"/>
        <w:ind w:left="4820"/>
        <w:rPr>
          <w:rFonts w:ascii="Times New Roman" w:hAnsi="Times New Roman"/>
          <w:lang w:val="uk-UA" w:eastAsia="uk-UA"/>
        </w:rPr>
      </w:pPr>
      <w:r w:rsidRPr="000F44AB">
        <w:rPr>
          <w:rFonts w:ascii="Times New Roman" w:hAnsi="Times New Roman"/>
          <w:lang w:val="uk-UA" w:eastAsia="uk-UA"/>
        </w:rPr>
        <w:lastRenderedPageBreak/>
        <w:t>Додаток 1</w:t>
      </w:r>
      <w:r w:rsidRPr="000F44AB">
        <w:rPr>
          <w:rFonts w:ascii="Times New Roman" w:hAnsi="Times New Roman"/>
          <w:lang w:val="uk-UA" w:eastAsia="uk-UA"/>
        </w:rPr>
        <w:br/>
        <w:t>до Акта, складеного за результатами</w:t>
      </w:r>
      <w:r w:rsidRPr="000F44AB">
        <w:rPr>
          <w:rFonts w:ascii="Times New Roman" w:hAnsi="Times New Roman"/>
          <w:lang w:val="uk-UA" w:eastAsia="uk-UA"/>
        </w:rPr>
        <w:br/>
        <w:t>проведення планового (позапланового)</w:t>
      </w:r>
      <w:r w:rsidRPr="000F44AB">
        <w:rPr>
          <w:rFonts w:ascii="Times New Roman" w:hAnsi="Times New Roman"/>
          <w:lang w:val="uk-UA" w:eastAsia="uk-UA"/>
        </w:rPr>
        <w:br/>
        <w:t>заходу державного нагляду (контролю)</w:t>
      </w:r>
      <w:r w:rsidRPr="000F44AB">
        <w:rPr>
          <w:rFonts w:ascii="Times New Roman" w:hAnsi="Times New Roman"/>
          <w:lang w:val="uk-UA" w:eastAsia="uk-UA"/>
        </w:rPr>
        <w:br/>
        <w:t>щодо дотримання суб’єктом господарювання</w:t>
      </w:r>
      <w:r w:rsidRPr="000F44AB">
        <w:rPr>
          <w:rFonts w:ascii="Times New Roman" w:hAnsi="Times New Roman"/>
          <w:lang w:val="uk-UA" w:eastAsia="uk-UA"/>
        </w:rPr>
        <w:br/>
        <w:t>вимог законодавства у сфері організації</w:t>
      </w:r>
      <w:r w:rsidRPr="000F44AB">
        <w:rPr>
          <w:rFonts w:ascii="Times New Roman" w:hAnsi="Times New Roman"/>
          <w:lang w:val="uk-UA" w:eastAsia="uk-UA"/>
        </w:rPr>
        <w:br/>
        <w:t>та проведення азартних ігор</w:t>
      </w:r>
    </w:p>
    <w:p w14:paraId="38203498" w14:textId="77777777" w:rsidR="00A84F38" w:rsidRPr="000F44AB" w:rsidRDefault="00A84F38" w:rsidP="00A84F38">
      <w:pPr>
        <w:shd w:val="clear" w:color="auto" w:fill="FFFFFF"/>
        <w:spacing w:line="240" w:lineRule="atLeast"/>
        <w:ind w:left="4820"/>
        <w:rPr>
          <w:rFonts w:ascii="Times New Roman" w:hAnsi="Times New Roman"/>
          <w:lang w:val="uk-UA" w:eastAsia="uk-UA"/>
        </w:rPr>
      </w:pPr>
    </w:p>
    <w:p w14:paraId="468E764C" w14:textId="77777777" w:rsidR="00A84F38" w:rsidRPr="000F44AB" w:rsidRDefault="00A84F38" w:rsidP="00A84F38">
      <w:pPr>
        <w:shd w:val="clear" w:color="auto" w:fill="FFFFFF"/>
        <w:spacing w:before="227" w:after="240" w:line="203" w:lineRule="atLeast"/>
        <w:jc w:val="center"/>
        <w:rPr>
          <w:rFonts w:ascii="Times New Roman" w:hAnsi="Times New Roman"/>
          <w:b/>
          <w:bCs/>
          <w:lang w:val="uk-UA" w:eastAsia="uk-UA"/>
        </w:rPr>
      </w:pPr>
      <w:r w:rsidRPr="000F44AB">
        <w:rPr>
          <w:rFonts w:ascii="Times New Roman" w:hAnsi="Times New Roman"/>
          <w:b/>
          <w:bCs/>
          <w:lang w:val="uk-UA" w:eastAsia="uk-UA"/>
        </w:rPr>
        <w:t>ПЕРЕЛІК</w:t>
      </w:r>
      <w:r w:rsidRPr="000F44AB">
        <w:rPr>
          <w:rFonts w:ascii="Times New Roman" w:hAnsi="Times New Roman"/>
          <w:b/>
          <w:bCs/>
          <w:lang w:val="uk-UA" w:eastAsia="uk-UA"/>
        </w:rPr>
        <w:br/>
        <w:t xml:space="preserve"> загальних питань щодо проведення заходу державного нагляду (контролю)</w:t>
      </w:r>
      <w:r w:rsidRPr="000F44AB">
        <w:rPr>
          <w:rFonts w:ascii="Times New Roman" w:hAnsi="Times New Roman"/>
          <w:b/>
          <w:bCs/>
          <w:lang w:val="uk-UA" w:eastAsia="uk-UA"/>
        </w:rPr>
        <w:br/>
        <w:t xml:space="preserve"> стосовно дотримання суб’єктом господарювання вимог законодавства</w:t>
      </w:r>
      <w:r w:rsidRPr="000F44AB">
        <w:rPr>
          <w:rFonts w:ascii="Times New Roman" w:hAnsi="Times New Roman"/>
          <w:b/>
          <w:bCs/>
          <w:lang w:val="uk-UA" w:eastAsia="uk-UA"/>
        </w:rPr>
        <w:br/>
        <w:t xml:space="preserve"> до діяльності у сфері організації та проведення азартних ігор</w:t>
      </w:r>
    </w:p>
    <w:tbl>
      <w:tblPr>
        <w:tblStyle w:val="13"/>
        <w:tblW w:w="9632" w:type="dxa"/>
        <w:tblLayout w:type="fixed"/>
        <w:tblLook w:val="00A0" w:firstRow="1" w:lastRow="0" w:firstColumn="1" w:lastColumn="0" w:noHBand="0" w:noVBand="0"/>
      </w:tblPr>
      <w:tblGrid>
        <w:gridCol w:w="559"/>
        <w:gridCol w:w="2977"/>
        <w:gridCol w:w="1418"/>
        <w:gridCol w:w="1417"/>
        <w:gridCol w:w="425"/>
        <w:gridCol w:w="426"/>
        <w:gridCol w:w="425"/>
        <w:gridCol w:w="1985"/>
      </w:tblGrid>
      <w:tr w:rsidR="00240961" w:rsidRPr="000F44AB" w14:paraId="61AB44AF" w14:textId="77777777" w:rsidTr="0089585B">
        <w:trPr>
          <w:trHeight w:val="27"/>
        </w:trPr>
        <w:tc>
          <w:tcPr>
            <w:tcW w:w="559" w:type="dxa"/>
            <w:vMerge w:val="restart"/>
          </w:tcPr>
          <w:p w14:paraId="625D1B99"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w:t>
            </w:r>
          </w:p>
          <w:p w14:paraId="28F89C31"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з/п</w:t>
            </w:r>
          </w:p>
        </w:tc>
        <w:tc>
          <w:tcPr>
            <w:tcW w:w="2977" w:type="dxa"/>
            <w:vMerge w:val="restart"/>
          </w:tcPr>
          <w:p w14:paraId="648CD4F2"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Питання щодо дотримання суб’єктом господарювання вимог законодавства</w:t>
            </w:r>
          </w:p>
        </w:tc>
        <w:tc>
          <w:tcPr>
            <w:tcW w:w="1418" w:type="dxa"/>
            <w:vMerge w:val="restart"/>
          </w:tcPr>
          <w:p w14:paraId="09D23D41"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Ступінь ризику суб’єкта господа-рювання</w:t>
            </w:r>
          </w:p>
        </w:tc>
        <w:tc>
          <w:tcPr>
            <w:tcW w:w="1417" w:type="dxa"/>
            <w:vMerge w:val="restart"/>
          </w:tcPr>
          <w:p w14:paraId="2B0BA7E3" w14:textId="1FAF1D08" w:rsidR="00CC3ECE"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Позиція суб’єкта госп</w:t>
            </w:r>
            <w:r w:rsidR="00CC3ECE">
              <w:rPr>
                <w:rFonts w:ascii="Times New Roman" w:hAnsi="Times New Roman"/>
                <w:lang w:val="uk-UA" w:eastAsia="uk-UA"/>
              </w:rPr>
              <w:t>ода-</w:t>
            </w:r>
          </w:p>
          <w:p w14:paraId="6184AB52" w14:textId="4DC7F687" w:rsidR="00A84F38" w:rsidRPr="000F44AB" w:rsidRDefault="00CC3ECE" w:rsidP="00964766">
            <w:pPr>
              <w:spacing w:line="161" w:lineRule="atLeast"/>
              <w:jc w:val="center"/>
              <w:rPr>
                <w:rFonts w:ascii="Times New Roman" w:hAnsi="Times New Roman"/>
                <w:lang w:val="uk-UA" w:eastAsia="uk-UA"/>
              </w:rPr>
            </w:pPr>
            <w:r>
              <w:rPr>
                <w:rFonts w:ascii="Times New Roman" w:hAnsi="Times New Roman"/>
                <w:lang w:val="uk-UA" w:eastAsia="uk-UA"/>
              </w:rPr>
              <w:t>рювання</w:t>
            </w:r>
            <w:r w:rsidR="00A84F38" w:rsidRPr="000F44AB">
              <w:rPr>
                <w:rFonts w:ascii="Times New Roman" w:hAnsi="Times New Roman"/>
                <w:lang w:val="uk-UA" w:eastAsia="uk-UA"/>
              </w:rPr>
              <w:t xml:space="preserve"> щодо негатив</w:t>
            </w:r>
            <w:r w:rsidR="00190D19">
              <w:rPr>
                <w:rFonts w:ascii="Times New Roman" w:hAnsi="Times New Roman"/>
                <w:lang w:val="uk-UA" w:eastAsia="uk-UA"/>
              </w:rPr>
              <w:t>-</w:t>
            </w:r>
            <w:r w:rsidR="00A84F38" w:rsidRPr="000F44AB">
              <w:rPr>
                <w:rFonts w:ascii="Times New Roman" w:hAnsi="Times New Roman"/>
                <w:lang w:val="uk-UA" w:eastAsia="uk-UA"/>
              </w:rPr>
              <w:t>ного впливу вимоги</w:t>
            </w:r>
            <w:r w:rsidR="00A84F38" w:rsidRPr="000F44AB">
              <w:rPr>
                <w:rFonts w:ascii="Times New Roman" w:hAnsi="Times New Roman"/>
                <w:lang w:val="uk-UA" w:eastAsia="uk-UA"/>
              </w:rPr>
              <w:br/>
              <w:t>зак</w:t>
            </w:r>
            <w:r>
              <w:rPr>
                <w:rFonts w:ascii="Times New Roman" w:hAnsi="Times New Roman"/>
                <w:lang w:val="uk-UA" w:eastAsia="uk-UA"/>
              </w:rPr>
              <w:t>онода-вства</w:t>
            </w:r>
            <w:r w:rsidR="00A84F38" w:rsidRPr="000F44AB">
              <w:rPr>
                <w:rFonts w:ascii="Times New Roman" w:hAnsi="Times New Roman"/>
                <w:lang w:val="uk-UA" w:eastAsia="uk-UA"/>
              </w:rPr>
              <w:t xml:space="preserve"> (від 1 до 4 балів)*</w:t>
            </w:r>
          </w:p>
        </w:tc>
        <w:tc>
          <w:tcPr>
            <w:tcW w:w="1276" w:type="dxa"/>
            <w:gridSpan w:val="3"/>
          </w:tcPr>
          <w:p w14:paraId="39AD5848"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Відповіді на питання</w:t>
            </w:r>
          </w:p>
        </w:tc>
        <w:tc>
          <w:tcPr>
            <w:tcW w:w="1985" w:type="dxa"/>
            <w:vMerge w:val="restart"/>
          </w:tcPr>
          <w:p w14:paraId="4A20A6C9"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Нормативне обґрунтування</w:t>
            </w:r>
          </w:p>
        </w:tc>
      </w:tr>
      <w:tr w:rsidR="00240961" w:rsidRPr="000F44AB" w14:paraId="0002A098" w14:textId="77777777" w:rsidTr="0089585B">
        <w:trPr>
          <w:cantSplit/>
          <w:trHeight w:val="2179"/>
        </w:trPr>
        <w:tc>
          <w:tcPr>
            <w:tcW w:w="559" w:type="dxa"/>
            <w:vMerge/>
          </w:tcPr>
          <w:p w14:paraId="0276DB59" w14:textId="77777777" w:rsidR="00A84F38" w:rsidRPr="000F44AB" w:rsidRDefault="00A84F38" w:rsidP="00964766">
            <w:pPr>
              <w:rPr>
                <w:rFonts w:ascii="Times New Roman" w:hAnsi="Times New Roman"/>
                <w:lang w:val="uk-UA" w:eastAsia="uk-UA"/>
              </w:rPr>
            </w:pPr>
          </w:p>
        </w:tc>
        <w:tc>
          <w:tcPr>
            <w:tcW w:w="2977" w:type="dxa"/>
            <w:vMerge/>
          </w:tcPr>
          <w:p w14:paraId="24C99CC8" w14:textId="77777777" w:rsidR="00A84F38" w:rsidRPr="000F44AB" w:rsidRDefault="00A84F38" w:rsidP="00964766">
            <w:pPr>
              <w:rPr>
                <w:rFonts w:ascii="Times New Roman" w:hAnsi="Times New Roman"/>
                <w:lang w:val="uk-UA" w:eastAsia="uk-UA"/>
              </w:rPr>
            </w:pPr>
          </w:p>
        </w:tc>
        <w:tc>
          <w:tcPr>
            <w:tcW w:w="1418" w:type="dxa"/>
            <w:vMerge/>
          </w:tcPr>
          <w:p w14:paraId="65906804" w14:textId="77777777" w:rsidR="00A84F38" w:rsidRPr="000F44AB" w:rsidRDefault="00A84F38" w:rsidP="00964766">
            <w:pPr>
              <w:rPr>
                <w:rFonts w:ascii="Times New Roman" w:hAnsi="Times New Roman"/>
                <w:lang w:val="uk-UA" w:eastAsia="uk-UA"/>
              </w:rPr>
            </w:pPr>
          </w:p>
        </w:tc>
        <w:tc>
          <w:tcPr>
            <w:tcW w:w="1417" w:type="dxa"/>
            <w:vMerge/>
          </w:tcPr>
          <w:p w14:paraId="6FF35D9B" w14:textId="77777777" w:rsidR="00A84F38" w:rsidRPr="000F44AB" w:rsidRDefault="00A84F38" w:rsidP="00964766">
            <w:pPr>
              <w:rPr>
                <w:rFonts w:ascii="Times New Roman" w:hAnsi="Times New Roman"/>
                <w:lang w:val="uk-UA" w:eastAsia="uk-UA"/>
              </w:rPr>
            </w:pPr>
          </w:p>
        </w:tc>
        <w:tc>
          <w:tcPr>
            <w:tcW w:w="425" w:type="dxa"/>
            <w:textDirection w:val="btLr"/>
          </w:tcPr>
          <w:p w14:paraId="665B02AF"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так</w:t>
            </w:r>
          </w:p>
        </w:tc>
        <w:tc>
          <w:tcPr>
            <w:tcW w:w="426" w:type="dxa"/>
            <w:textDirection w:val="btLr"/>
          </w:tcPr>
          <w:p w14:paraId="4C82EBAF"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ні</w:t>
            </w:r>
          </w:p>
        </w:tc>
        <w:tc>
          <w:tcPr>
            <w:tcW w:w="425" w:type="dxa"/>
            <w:textDirection w:val="btLr"/>
          </w:tcPr>
          <w:p w14:paraId="559878EE"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Не розглядалося</w:t>
            </w:r>
          </w:p>
        </w:tc>
        <w:tc>
          <w:tcPr>
            <w:tcW w:w="1985" w:type="dxa"/>
            <w:vMerge/>
          </w:tcPr>
          <w:p w14:paraId="556432ED" w14:textId="77777777" w:rsidR="00A84F38" w:rsidRPr="000F44AB" w:rsidRDefault="00A84F38" w:rsidP="00964766">
            <w:pPr>
              <w:rPr>
                <w:rFonts w:ascii="Times New Roman" w:hAnsi="Times New Roman"/>
                <w:lang w:val="uk-UA" w:eastAsia="uk-UA"/>
              </w:rPr>
            </w:pPr>
          </w:p>
        </w:tc>
      </w:tr>
      <w:tr w:rsidR="00240961" w:rsidRPr="000F44AB" w14:paraId="6DEE9A00" w14:textId="77777777" w:rsidTr="0089585B">
        <w:trPr>
          <w:trHeight w:val="120"/>
        </w:trPr>
        <w:tc>
          <w:tcPr>
            <w:tcW w:w="559" w:type="dxa"/>
          </w:tcPr>
          <w:p w14:paraId="7FD7894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2977" w:type="dxa"/>
          </w:tcPr>
          <w:p w14:paraId="0ABB8E5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1418" w:type="dxa"/>
          </w:tcPr>
          <w:p w14:paraId="585083E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p>
        </w:tc>
        <w:tc>
          <w:tcPr>
            <w:tcW w:w="1417" w:type="dxa"/>
          </w:tcPr>
          <w:p w14:paraId="23E249FB"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4</w:t>
            </w:r>
          </w:p>
        </w:tc>
        <w:tc>
          <w:tcPr>
            <w:tcW w:w="425" w:type="dxa"/>
          </w:tcPr>
          <w:p w14:paraId="3B3CFA13"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5</w:t>
            </w:r>
          </w:p>
        </w:tc>
        <w:tc>
          <w:tcPr>
            <w:tcW w:w="426" w:type="dxa"/>
          </w:tcPr>
          <w:p w14:paraId="2D528737"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6</w:t>
            </w:r>
          </w:p>
        </w:tc>
        <w:tc>
          <w:tcPr>
            <w:tcW w:w="425" w:type="dxa"/>
          </w:tcPr>
          <w:p w14:paraId="521A1A6D"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7</w:t>
            </w:r>
          </w:p>
        </w:tc>
        <w:tc>
          <w:tcPr>
            <w:tcW w:w="1985" w:type="dxa"/>
          </w:tcPr>
          <w:p w14:paraId="4E74B27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8</w:t>
            </w:r>
          </w:p>
        </w:tc>
      </w:tr>
      <w:tr w:rsidR="00240961" w:rsidRPr="000F44AB" w14:paraId="354ACDA5" w14:textId="77777777" w:rsidTr="0089585B">
        <w:trPr>
          <w:trHeight w:val="120"/>
        </w:trPr>
        <w:tc>
          <w:tcPr>
            <w:tcW w:w="559" w:type="dxa"/>
          </w:tcPr>
          <w:p w14:paraId="7596E2F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2977" w:type="dxa"/>
          </w:tcPr>
          <w:p w14:paraId="388F00D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здійснює дозволену діяльність у сфері організації та проведення азартних ігор відповідно до наявної ліцензії на провадження відповідного виду господарської діяльності, яка отримана в установленому законом порядку</w:t>
            </w:r>
          </w:p>
        </w:tc>
        <w:tc>
          <w:tcPr>
            <w:tcW w:w="1418" w:type="dxa"/>
          </w:tcPr>
          <w:p w14:paraId="611F23F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2B3DD5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493E992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185A15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7E8B7E5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487AB37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6DFB67BE" w14:textId="77777777" w:rsidR="006C0E5B" w:rsidRPr="000F44AB" w:rsidRDefault="006C0E5B" w:rsidP="006C0E5B">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перша статті 2</w:t>
            </w:r>
            <w:r w:rsidRPr="000F44AB">
              <w:rPr>
                <w:rFonts w:ascii="Times New Roman" w:hAnsi="Times New Roman"/>
                <w:spacing w:val="-2"/>
                <w:lang w:val="uk-UA" w:eastAsia="uk-UA"/>
              </w:rPr>
              <w:t>,</w:t>
            </w:r>
            <w:r w:rsidR="00A84F38" w:rsidRPr="000F44AB">
              <w:rPr>
                <w:rFonts w:ascii="Times New Roman" w:hAnsi="Times New Roman"/>
                <w:spacing w:val="-2"/>
                <w:lang w:val="uk-UA" w:eastAsia="uk-UA"/>
              </w:rPr>
              <w:t xml:space="preserve"> </w:t>
            </w:r>
          </w:p>
          <w:p w14:paraId="52B61D5F" w14:textId="0FCE0751" w:rsidR="006C0E5B" w:rsidRPr="000F44AB" w:rsidRDefault="006C0E5B" w:rsidP="006C0E5B">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пункт 2 частини шостої статті 2 </w:t>
            </w:r>
            <w:r w:rsidR="00A84F38" w:rsidRPr="000F44AB">
              <w:rPr>
                <w:rFonts w:ascii="Times New Roman" w:hAnsi="Times New Roman"/>
                <w:spacing w:val="-2"/>
                <w:lang w:val="uk-UA" w:eastAsia="uk-UA"/>
              </w:rPr>
              <w:t>Закону</w:t>
            </w:r>
            <w:r w:rsidRPr="000F44AB">
              <w:rPr>
                <w:rFonts w:ascii="Times New Roman" w:hAnsi="Times New Roman"/>
                <w:spacing w:val="-2"/>
                <w:lang w:val="uk-UA" w:eastAsia="uk-UA"/>
              </w:rPr>
              <w:t xml:space="preserve"> України</w:t>
            </w:r>
          </w:p>
          <w:p w14:paraId="147DB30E" w14:textId="09A82F2E" w:rsidR="00A84F38" w:rsidRPr="000F44AB" w:rsidRDefault="006C0E5B" w:rsidP="006C0E5B">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«Про державне регулювання діяльності щодо організації та проведення азартних ігор» (далі</w:t>
            </w:r>
            <w:r w:rsidR="00190D19">
              <w:rPr>
                <w:rFonts w:ascii="Times New Roman" w:hAnsi="Times New Roman"/>
                <w:spacing w:val="-2"/>
                <w:lang w:val="uk-UA" w:eastAsia="uk-UA"/>
              </w:rPr>
              <w:t xml:space="preserve"> – </w:t>
            </w:r>
            <w:r w:rsidRPr="000F44AB">
              <w:rPr>
                <w:rFonts w:ascii="Times New Roman" w:hAnsi="Times New Roman"/>
                <w:spacing w:val="-2"/>
                <w:lang w:val="uk-UA" w:eastAsia="uk-UA"/>
              </w:rPr>
              <w:t>Закон)</w:t>
            </w:r>
          </w:p>
        </w:tc>
      </w:tr>
      <w:tr w:rsidR="00240961" w:rsidRPr="000F44AB" w14:paraId="3A7100BB" w14:textId="77777777" w:rsidTr="0089585B">
        <w:trPr>
          <w:trHeight w:val="120"/>
        </w:trPr>
        <w:tc>
          <w:tcPr>
            <w:tcW w:w="559" w:type="dxa"/>
          </w:tcPr>
          <w:p w14:paraId="11BFF73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2977" w:type="dxa"/>
          </w:tcPr>
          <w:p w14:paraId="0C7B4B9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проводить азартні ігри та не розміщує гральні заклади на тимчасово окупованій території України</w:t>
            </w:r>
          </w:p>
        </w:tc>
        <w:tc>
          <w:tcPr>
            <w:tcW w:w="1418" w:type="dxa"/>
          </w:tcPr>
          <w:p w14:paraId="710F1D6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BE7811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B50EBB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A6F652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7E897B2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B46D1D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66ED58B5" w14:textId="6F4939B7"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 частини шостої статті 2 Закону</w:t>
            </w:r>
          </w:p>
        </w:tc>
      </w:tr>
      <w:tr w:rsidR="00240961" w:rsidRPr="000F44AB" w14:paraId="1727307C" w14:textId="77777777" w:rsidTr="0089585B">
        <w:trPr>
          <w:trHeight w:val="120"/>
        </w:trPr>
        <w:tc>
          <w:tcPr>
            <w:tcW w:w="559" w:type="dxa"/>
          </w:tcPr>
          <w:p w14:paraId="1C35CBC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p>
        </w:tc>
        <w:tc>
          <w:tcPr>
            <w:tcW w:w="2977" w:type="dxa"/>
          </w:tcPr>
          <w:p w14:paraId="56D7032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є юридичною особою - резидентом України, яка утворена та провадить </w:t>
            </w:r>
            <w:r w:rsidRPr="000F44AB">
              <w:rPr>
                <w:rFonts w:ascii="Times New Roman" w:hAnsi="Times New Roman"/>
                <w:spacing w:val="-2"/>
                <w:lang w:val="uk-UA" w:eastAsia="uk-UA"/>
              </w:rPr>
              <w:lastRenderedPageBreak/>
              <w:t>діяльність на території України в установленому законом порядку і основним видом діяльності якої є організація та проведення азартних ігор</w:t>
            </w:r>
          </w:p>
        </w:tc>
        <w:tc>
          <w:tcPr>
            <w:tcW w:w="1418" w:type="dxa"/>
          </w:tcPr>
          <w:p w14:paraId="119FFC8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41A7A45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575809D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77DBF4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5E20595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A10482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7DADE3ED" w14:textId="6C54CC38"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 частини першої</w:t>
            </w:r>
          </w:p>
          <w:p w14:paraId="130DE56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14 Закону</w:t>
            </w:r>
          </w:p>
        </w:tc>
      </w:tr>
      <w:tr w:rsidR="00240961" w:rsidRPr="000F44AB" w14:paraId="40B52AF8" w14:textId="77777777" w:rsidTr="0089585B">
        <w:trPr>
          <w:trHeight w:val="120"/>
        </w:trPr>
        <w:tc>
          <w:tcPr>
            <w:tcW w:w="559" w:type="dxa"/>
          </w:tcPr>
          <w:p w14:paraId="557BCD2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p>
        </w:tc>
        <w:tc>
          <w:tcPr>
            <w:tcW w:w="2977" w:type="dxa"/>
          </w:tcPr>
          <w:p w14:paraId="09793AC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має статутний (складений) капітал, що сформовано грошовими коштами на суму не менше</w:t>
            </w:r>
            <w:r w:rsidRPr="000F44AB">
              <w:rPr>
                <w:rFonts w:ascii="Times New Roman" w:hAnsi="Times New Roman"/>
                <w:spacing w:val="-2"/>
                <w:lang w:val="uk-UA" w:eastAsia="uk-UA"/>
              </w:rPr>
              <w:br/>
              <w:t>тридцяти мільйонів гривень</w:t>
            </w:r>
          </w:p>
        </w:tc>
        <w:tc>
          <w:tcPr>
            <w:tcW w:w="1418" w:type="dxa"/>
          </w:tcPr>
          <w:p w14:paraId="0AD11C0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32CADF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341B389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356105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7BD57C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5DE6C4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20EBBB1A" w14:textId="76CDA7C8"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2 частини першої</w:t>
            </w:r>
          </w:p>
          <w:p w14:paraId="0E75A4D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14</w:t>
            </w:r>
          </w:p>
          <w:p w14:paraId="5241C87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6914456B" w14:textId="77777777" w:rsidTr="0089585B">
        <w:trPr>
          <w:trHeight w:val="120"/>
        </w:trPr>
        <w:tc>
          <w:tcPr>
            <w:tcW w:w="559" w:type="dxa"/>
          </w:tcPr>
          <w:p w14:paraId="013E317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p>
        </w:tc>
        <w:tc>
          <w:tcPr>
            <w:tcW w:w="2977" w:type="dxa"/>
          </w:tcPr>
          <w:p w14:paraId="49FCF6C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Статутний (складений) капітал суб’єкта господарювання не сформовано за рахунок бюджетних коштів (крім випадку формування статутного (складеного) капіталу особи, яка має у власності іподром та планує здійснювати або здійснює діяльність з організації та проведення парі тоталізатора на такому іподромі)</w:t>
            </w:r>
          </w:p>
        </w:tc>
        <w:tc>
          <w:tcPr>
            <w:tcW w:w="1418" w:type="dxa"/>
          </w:tcPr>
          <w:p w14:paraId="0894FC6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6A2D56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3FE0B04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9D8271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460117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489FA7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4C5A559C" w14:textId="0C29C59B"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3 частини першої</w:t>
            </w:r>
          </w:p>
          <w:p w14:paraId="40932C3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14 Закону</w:t>
            </w:r>
          </w:p>
        </w:tc>
      </w:tr>
      <w:tr w:rsidR="00240961" w:rsidRPr="000F44AB" w14:paraId="0496EEBD" w14:textId="77777777" w:rsidTr="0089585B">
        <w:trPr>
          <w:trHeight w:val="120"/>
        </w:trPr>
        <w:tc>
          <w:tcPr>
            <w:tcW w:w="559" w:type="dxa"/>
          </w:tcPr>
          <w:p w14:paraId="49B81B5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p>
        </w:tc>
        <w:tc>
          <w:tcPr>
            <w:tcW w:w="2977" w:type="dxa"/>
          </w:tcPr>
          <w:p w14:paraId="36FDFA60" w14:textId="6C327032"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Керівники, головний бухгалтер, власники істотної участі та кінцеві бенефіціарні власники суб’єкта господарювання мають бездоганну ділову репутацію</w:t>
            </w:r>
            <w:r w:rsidR="001C3360" w:rsidRPr="000F44AB">
              <w:rPr>
                <w:rFonts w:ascii="Times New Roman" w:hAnsi="Times New Roman"/>
                <w:spacing w:val="-2"/>
                <w:lang w:val="uk-UA" w:eastAsia="uk-UA"/>
              </w:rPr>
              <w:t xml:space="preserve"> та не є громадянами держави, визнаної згідно із законом державою-окупантом та/або визнаної державою-агресором по відношенню до України</w:t>
            </w:r>
          </w:p>
        </w:tc>
        <w:tc>
          <w:tcPr>
            <w:tcW w:w="1418" w:type="dxa"/>
          </w:tcPr>
          <w:p w14:paraId="487B14E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4DEE96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66AD8A7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AA67E0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503CC6B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46A0A9A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1C9974F0" w14:textId="2A71D8E4"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4 частини першої</w:t>
            </w:r>
          </w:p>
          <w:p w14:paraId="4627EC0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14 Закону</w:t>
            </w:r>
          </w:p>
        </w:tc>
      </w:tr>
      <w:tr w:rsidR="00240961" w:rsidRPr="000F44AB" w14:paraId="26542EC4" w14:textId="77777777" w:rsidTr="0089585B">
        <w:trPr>
          <w:trHeight w:val="120"/>
        </w:trPr>
        <w:tc>
          <w:tcPr>
            <w:tcW w:w="559" w:type="dxa"/>
          </w:tcPr>
          <w:p w14:paraId="69274938" w14:textId="3227896B" w:rsidR="00A84F38" w:rsidRPr="000F44AB" w:rsidRDefault="006A05D6"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8.</w:t>
            </w:r>
          </w:p>
        </w:tc>
        <w:tc>
          <w:tcPr>
            <w:tcW w:w="2977" w:type="dxa"/>
          </w:tcPr>
          <w:p w14:paraId="2330EB5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Кінцеві бенефіціарні власники суб’єкта господарювання не є резидентами іноземної держави, визнаної згідно із законом державою-окупантом та/або державою-агресором по </w:t>
            </w:r>
            <w:r w:rsidRPr="000F44AB">
              <w:rPr>
                <w:rFonts w:ascii="Times New Roman" w:hAnsi="Times New Roman"/>
                <w:spacing w:val="-2"/>
                <w:lang w:val="uk-UA" w:eastAsia="uk-UA"/>
              </w:rPr>
              <w:lastRenderedPageBreak/>
              <w:t>відношенню до України</w:t>
            </w:r>
          </w:p>
        </w:tc>
        <w:tc>
          <w:tcPr>
            <w:tcW w:w="1418" w:type="dxa"/>
          </w:tcPr>
          <w:p w14:paraId="26C179E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76E016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0237F97A" w14:textId="77777777" w:rsidR="00A84F38" w:rsidRPr="000F44AB" w:rsidRDefault="00A84F38" w:rsidP="00964766">
            <w:pPr>
              <w:rPr>
                <w:rFonts w:ascii="Times New Roman" w:hAnsi="Times New Roman"/>
                <w:lang w:val="uk-UA" w:eastAsia="uk-UA"/>
              </w:rPr>
            </w:pPr>
          </w:p>
        </w:tc>
        <w:tc>
          <w:tcPr>
            <w:tcW w:w="425" w:type="dxa"/>
          </w:tcPr>
          <w:p w14:paraId="386A6DE0" w14:textId="77777777" w:rsidR="00A84F38" w:rsidRPr="000F44AB" w:rsidRDefault="00A84F38" w:rsidP="00964766">
            <w:pPr>
              <w:rPr>
                <w:rFonts w:ascii="Times New Roman" w:hAnsi="Times New Roman"/>
                <w:lang w:val="uk-UA" w:eastAsia="uk-UA"/>
              </w:rPr>
            </w:pPr>
          </w:p>
        </w:tc>
        <w:tc>
          <w:tcPr>
            <w:tcW w:w="426" w:type="dxa"/>
          </w:tcPr>
          <w:p w14:paraId="6605F8D3" w14:textId="77777777" w:rsidR="00A84F38" w:rsidRPr="000F44AB" w:rsidRDefault="00A84F38" w:rsidP="00964766">
            <w:pPr>
              <w:rPr>
                <w:rFonts w:ascii="Times New Roman" w:hAnsi="Times New Roman"/>
                <w:lang w:val="uk-UA" w:eastAsia="uk-UA"/>
              </w:rPr>
            </w:pPr>
          </w:p>
        </w:tc>
        <w:tc>
          <w:tcPr>
            <w:tcW w:w="425" w:type="dxa"/>
          </w:tcPr>
          <w:p w14:paraId="0E27AE51" w14:textId="77777777" w:rsidR="00A84F38" w:rsidRPr="000F44AB" w:rsidRDefault="00A84F38" w:rsidP="00964766">
            <w:pPr>
              <w:rPr>
                <w:rFonts w:ascii="Times New Roman" w:hAnsi="Times New Roman"/>
                <w:lang w:val="uk-UA" w:eastAsia="uk-UA"/>
              </w:rPr>
            </w:pPr>
          </w:p>
        </w:tc>
        <w:tc>
          <w:tcPr>
            <w:tcW w:w="1985" w:type="dxa"/>
          </w:tcPr>
          <w:p w14:paraId="23570FFA" w14:textId="55BF4816"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7 частини першої</w:t>
            </w:r>
          </w:p>
          <w:p w14:paraId="5E0CA64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14 Закону</w:t>
            </w:r>
          </w:p>
        </w:tc>
      </w:tr>
      <w:tr w:rsidR="00240961" w:rsidRPr="000F44AB" w14:paraId="17F876B8" w14:textId="77777777" w:rsidTr="0089585B">
        <w:trPr>
          <w:trHeight w:val="120"/>
        </w:trPr>
        <w:tc>
          <w:tcPr>
            <w:tcW w:w="559" w:type="dxa"/>
          </w:tcPr>
          <w:p w14:paraId="0692CC6E" w14:textId="03064976" w:rsidR="00A84F38" w:rsidRPr="000F44AB" w:rsidRDefault="006A05D6"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9</w:t>
            </w:r>
            <w:r w:rsidR="00A84F38" w:rsidRPr="000F44AB">
              <w:rPr>
                <w:rFonts w:ascii="Times New Roman" w:hAnsi="Times New Roman"/>
                <w:spacing w:val="-2"/>
                <w:lang w:val="uk-UA" w:eastAsia="uk-UA"/>
              </w:rPr>
              <w:t>.</w:t>
            </w:r>
          </w:p>
        </w:tc>
        <w:tc>
          <w:tcPr>
            <w:tcW w:w="2977" w:type="dxa"/>
          </w:tcPr>
          <w:p w14:paraId="48B9466B" w14:textId="571B037B"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має у складі учасників (акціонерів) органів місцевого самоврядування або юридичних осіб, внесених до Реєстру неприбуткових установ та організацій (крім учасників (акціонерів) особи, яка має у власності іподром та планує здійснювати або здійснює діяльність з організації та</w:t>
            </w:r>
            <w:r w:rsidR="00754980" w:rsidRPr="000F44AB">
              <w:rPr>
                <w:rFonts w:ascii="Times New Roman" w:hAnsi="Times New Roman"/>
                <w:spacing w:val="-2"/>
                <w:lang w:val="uk-UA" w:eastAsia="uk-UA"/>
              </w:rPr>
              <w:t xml:space="preserve"> </w:t>
            </w:r>
            <w:r w:rsidRPr="000F44AB">
              <w:rPr>
                <w:rFonts w:ascii="Times New Roman" w:hAnsi="Times New Roman"/>
                <w:spacing w:val="-2"/>
                <w:lang w:val="uk-UA" w:eastAsia="uk-UA"/>
              </w:rPr>
              <w:t>проведення парі тоталізатора на такому іподромі)</w:t>
            </w:r>
          </w:p>
        </w:tc>
        <w:tc>
          <w:tcPr>
            <w:tcW w:w="1418" w:type="dxa"/>
          </w:tcPr>
          <w:p w14:paraId="06CF420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824C12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1512373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6DC976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07A988F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DF81BE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02538B9F" w14:textId="7C9C6A13"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5 частини першої</w:t>
            </w:r>
          </w:p>
          <w:p w14:paraId="5A1FFB4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14 Закону</w:t>
            </w:r>
          </w:p>
        </w:tc>
      </w:tr>
      <w:tr w:rsidR="00240961" w:rsidRPr="000F44AB" w14:paraId="4EC45A53" w14:textId="77777777" w:rsidTr="0089585B">
        <w:trPr>
          <w:trHeight w:val="120"/>
        </w:trPr>
        <w:tc>
          <w:tcPr>
            <w:tcW w:w="559" w:type="dxa"/>
          </w:tcPr>
          <w:p w14:paraId="31EF2EBC" w14:textId="6823B737" w:rsidR="00A84F38" w:rsidRPr="000F44AB" w:rsidRDefault="006A05D6"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10</w:t>
            </w:r>
            <w:r w:rsidR="00A84F38" w:rsidRPr="000F44AB">
              <w:rPr>
                <w:rFonts w:ascii="Times New Roman" w:hAnsi="Times New Roman"/>
                <w:spacing w:val="-2"/>
                <w:lang w:val="uk-UA" w:eastAsia="uk-UA"/>
              </w:rPr>
              <w:t>.</w:t>
            </w:r>
          </w:p>
        </w:tc>
        <w:tc>
          <w:tcPr>
            <w:tcW w:w="2977" w:type="dxa"/>
          </w:tcPr>
          <w:p w14:paraId="3FE0BD7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прямо чи опосередковано не контролюється у значенні, наведеному у статті 1 Закону України «Про захист економічної конкуренції», резидентами іноземної держави, визнаної згідно із законом державою-окупантом та/або державою-агресором по відношенню до України,</w:t>
            </w:r>
            <w:r w:rsidRPr="000F44AB">
              <w:rPr>
                <w:rFonts w:ascii="Times New Roman" w:hAnsi="Times New Roman"/>
                <w:spacing w:val="-2"/>
                <w:lang w:val="uk-UA" w:eastAsia="uk-UA"/>
              </w:rPr>
              <w:br/>
              <w:t>або діє в їх інтересах</w:t>
            </w:r>
          </w:p>
        </w:tc>
        <w:tc>
          <w:tcPr>
            <w:tcW w:w="1418" w:type="dxa"/>
          </w:tcPr>
          <w:p w14:paraId="2BD21A0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63E8D6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18C2E3F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7AF20E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48E89B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4B465A7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650891E4" w14:textId="32395FA0"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6 частини першої</w:t>
            </w:r>
          </w:p>
          <w:p w14:paraId="14D1C6C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14 Закону</w:t>
            </w:r>
          </w:p>
        </w:tc>
      </w:tr>
      <w:tr w:rsidR="00240961" w:rsidRPr="000F44AB" w14:paraId="5C33830F" w14:textId="77777777" w:rsidTr="0089585B">
        <w:trPr>
          <w:trHeight w:val="120"/>
        </w:trPr>
        <w:tc>
          <w:tcPr>
            <w:tcW w:w="559" w:type="dxa"/>
          </w:tcPr>
          <w:p w14:paraId="5DC9F04D" w14:textId="3F5F68B6"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6A05D6" w:rsidRPr="000F44AB">
              <w:rPr>
                <w:rFonts w:ascii="Times New Roman" w:hAnsi="Times New Roman"/>
                <w:spacing w:val="-2"/>
                <w:lang w:val="uk-UA" w:eastAsia="uk-UA"/>
              </w:rPr>
              <w:t>1</w:t>
            </w:r>
            <w:r w:rsidRPr="000F44AB">
              <w:rPr>
                <w:rFonts w:ascii="Times New Roman" w:hAnsi="Times New Roman"/>
                <w:spacing w:val="-2"/>
                <w:lang w:val="uk-UA" w:eastAsia="uk-UA"/>
              </w:rPr>
              <w:t>.</w:t>
            </w:r>
          </w:p>
        </w:tc>
        <w:tc>
          <w:tcPr>
            <w:tcW w:w="2977" w:type="dxa"/>
          </w:tcPr>
          <w:p w14:paraId="2714A51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Учасники (акціонери) суб’єкта господарювання не є кінцевими бенефіціарними власниками резидента іноземної держави, визнаної згідно із законом державою-окупантом та/або державою-агресором по відношенню до України</w:t>
            </w:r>
          </w:p>
        </w:tc>
        <w:tc>
          <w:tcPr>
            <w:tcW w:w="1418" w:type="dxa"/>
          </w:tcPr>
          <w:p w14:paraId="5E0F665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FD6B7E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3B5AFD8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CBC01C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439BEBF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4FB7DB3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5B6286B4" w14:textId="16C8D94C"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8 частини першої</w:t>
            </w:r>
          </w:p>
          <w:p w14:paraId="6DD6958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14 Закону</w:t>
            </w:r>
          </w:p>
        </w:tc>
      </w:tr>
      <w:tr w:rsidR="00240961" w:rsidRPr="000F44AB" w14:paraId="3A5148CF" w14:textId="77777777" w:rsidTr="0089585B">
        <w:trPr>
          <w:trHeight w:val="120"/>
        </w:trPr>
        <w:tc>
          <w:tcPr>
            <w:tcW w:w="559" w:type="dxa"/>
          </w:tcPr>
          <w:p w14:paraId="3F37ABA5" w14:textId="35016B58"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6A05D6" w:rsidRPr="000F44AB">
              <w:rPr>
                <w:rFonts w:ascii="Times New Roman" w:hAnsi="Times New Roman"/>
                <w:spacing w:val="-2"/>
                <w:lang w:val="uk-UA" w:eastAsia="uk-UA"/>
              </w:rPr>
              <w:t>2</w:t>
            </w:r>
            <w:r w:rsidRPr="000F44AB">
              <w:rPr>
                <w:rFonts w:ascii="Times New Roman" w:hAnsi="Times New Roman"/>
                <w:spacing w:val="-2"/>
                <w:lang w:val="uk-UA" w:eastAsia="uk-UA"/>
              </w:rPr>
              <w:t>.</w:t>
            </w:r>
          </w:p>
        </w:tc>
        <w:tc>
          <w:tcPr>
            <w:tcW w:w="2977" w:type="dxa"/>
          </w:tcPr>
          <w:p w14:paraId="55C0A09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не володіє прямо або опосередковано (через іншу фізичну чи юридичну особу) будь-якою часткою резидента іноземної </w:t>
            </w:r>
            <w:r w:rsidRPr="000F44AB">
              <w:rPr>
                <w:rFonts w:ascii="Times New Roman" w:hAnsi="Times New Roman"/>
                <w:spacing w:val="-2"/>
                <w:lang w:val="uk-UA" w:eastAsia="uk-UA"/>
              </w:rPr>
              <w:lastRenderedPageBreak/>
              <w:t>держави, держави, визнаної згідно із законом державою-окупантом та/або державою-агресором по відношенню до України</w:t>
            </w:r>
          </w:p>
        </w:tc>
        <w:tc>
          <w:tcPr>
            <w:tcW w:w="1418" w:type="dxa"/>
          </w:tcPr>
          <w:p w14:paraId="59DCF3C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0C80107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804D83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CE84D5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56EAD5E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A1C983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06096B80" w14:textId="1BCB1B04"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9 частини першої</w:t>
            </w:r>
          </w:p>
          <w:p w14:paraId="326DD35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14 Закону</w:t>
            </w:r>
          </w:p>
        </w:tc>
      </w:tr>
      <w:tr w:rsidR="00240961" w:rsidRPr="000F44AB" w14:paraId="394333AA" w14:textId="77777777" w:rsidTr="0089585B">
        <w:trPr>
          <w:trHeight w:val="120"/>
        </w:trPr>
        <w:tc>
          <w:tcPr>
            <w:tcW w:w="559" w:type="dxa"/>
          </w:tcPr>
          <w:p w14:paraId="5B62FA60" w14:textId="10CB4C32" w:rsidR="00A84F38" w:rsidRPr="000F44AB" w:rsidRDefault="006A05D6"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13.</w:t>
            </w:r>
          </w:p>
        </w:tc>
        <w:tc>
          <w:tcPr>
            <w:tcW w:w="2977" w:type="dxa"/>
          </w:tcPr>
          <w:p w14:paraId="7F2C122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418" w:type="dxa"/>
          </w:tcPr>
          <w:p w14:paraId="58C18E3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4793C8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0A13E681" w14:textId="77777777" w:rsidR="00A84F38" w:rsidRPr="000F44AB" w:rsidRDefault="00A84F38" w:rsidP="00964766">
            <w:pPr>
              <w:rPr>
                <w:rFonts w:ascii="Times New Roman" w:hAnsi="Times New Roman"/>
                <w:lang w:val="uk-UA" w:eastAsia="uk-UA"/>
              </w:rPr>
            </w:pPr>
          </w:p>
        </w:tc>
        <w:tc>
          <w:tcPr>
            <w:tcW w:w="425" w:type="dxa"/>
          </w:tcPr>
          <w:p w14:paraId="387EA613" w14:textId="77777777" w:rsidR="00A84F38" w:rsidRPr="000F44AB" w:rsidRDefault="00A84F38" w:rsidP="00964766">
            <w:pPr>
              <w:rPr>
                <w:rFonts w:ascii="Times New Roman" w:hAnsi="Times New Roman"/>
                <w:lang w:val="uk-UA" w:eastAsia="uk-UA"/>
              </w:rPr>
            </w:pPr>
          </w:p>
        </w:tc>
        <w:tc>
          <w:tcPr>
            <w:tcW w:w="426" w:type="dxa"/>
          </w:tcPr>
          <w:p w14:paraId="6DB5FE1E" w14:textId="77777777" w:rsidR="00A84F38" w:rsidRPr="000F44AB" w:rsidRDefault="00A84F38" w:rsidP="00964766">
            <w:pPr>
              <w:rPr>
                <w:rFonts w:ascii="Times New Roman" w:hAnsi="Times New Roman"/>
                <w:lang w:val="uk-UA" w:eastAsia="uk-UA"/>
              </w:rPr>
            </w:pPr>
          </w:p>
        </w:tc>
        <w:tc>
          <w:tcPr>
            <w:tcW w:w="425" w:type="dxa"/>
          </w:tcPr>
          <w:p w14:paraId="79E2AF38" w14:textId="77777777" w:rsidR="00A84F38" w:rsidRPr="000F44AB" w:rsidRDefault="00A84F38" w:rsidP="00964766">
            <w:pPr>
              <w:rPr>
                <w:rFonts w:ascii="Times New Roman" w:hAnsi="Times New Roman"/>
                <w:lang w:val="uk-UA" w:eastAsia="uk-UA"/>
              </w:rPr>
            </w:pPr>
          </w:p>
        </w:tc>
        <w:tc>
          <w:tcPr>
            <w:tcW w:w="1985" w:type="dxa"/>
          </w:tcPr>
          <w:p w14:paraId="0868EDF5" w14:textId="182A9E33"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10 частини першої</w:t>
            </w:r>
          </w:p>
          <w:p w14:paraId="004A73C2" w14:textId="759914D4" w:rsidR="00922761" w:rsidRPr="000F44AB" w:rsidRDefault="00A84F38" w:rsidP="00922761">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14 Закону</w:t>
            </w:r>
            <w:r w:rsidR="004C51CF" w:rsidRPr="000F44AB">
              <w:rPr>
                <w:rFonts w:ascii="Times New Roman" w:hAnsi="Times New Roman"/>
                <w:spacing w:val="-2"/>
                <w:lang w:val="uk-UA" w:eastAsia="uk-UA"/>
              </w:rPr>
              <w:t>;</w:t>
            </w:r>
            <w:r w:rsidR="00922761" w:rsidRPr="000F44AB">
              <w:rPr>
                <w:rFonts w:ascii="Times New Roman" w:hAnsi="Times New Roman"/>
                <w:spacing w:val="-2"/>
                <w:lang w:val="uk-UA" w:eastAsia="uk-UA"/>
              </w:rPr>
              <w:t xml:space="preserve"> підпункт 10 пункту 21 Ліцензійних</w:t>
            </w:r>
          </w:p>
          <w:p w14:paraId="00A463CA" w14:textId="6523D429" w:rsidR="00632F83" w:rsidRPr="000F44AB" w:rsidRDefault="00922761" w:rsidP="00632F83">
            <w:pPr>
              <w:jc w:val="center"/>
              <w:rPr>
                <w:rFonts w:ascii="Times New Roman" w:hAnsi="Times New Roman"/>
                <w:spacing w:val="-2"/>
                <w:lang w:val="uk-UA" w:eastAsia="uk-UA"/>
              </w:rPr>
            </w:pPr>
            <w:r w:rsidRPr="000F44AB">
              <w:rPr>
                <w:rFonts w:ascii="Times New Roman" w:hAnsi="Times New Roman"/>
                <w:spacing w:val="-2"/>
                <w:lang w:val="uk-UA" w:eastAsia="uk-UA"/>
              </w:rPr>
              <w:t>умов провадження діяльності у сфері організації та проведення азартних ігор у гральних закладах казино</w:t>
            </w:r>
            <w:r w:rsidR="004C51CF" w:rsidRPr="000F44AB">
              <w:rPr>
                <w:rFonts w:ascii="Times New Roman" w:hAnsi="Times New Roman"/>
                <w:spacing w:val="-2"/>
                <w:lang w:val="uk-UA" w:eastAsia="uk-UA"/>
              </w:rPr>
              <w:t>;</w:t>
            </w:r>
            <w:r w:rsidR="00632F83" w:rsidRPr="000F44AB">
              <w:rPr>
                <w:rFonts w:ascii="Times New Roman" w:hAnsi="Times New Roman"/>
                <w:spacing w:val="-2"/>
                <w:lang w:val="uk-UA" w:eastAsia="uk-UA"/>
              </w:rPr>
              <w:t xml:space="preserve"> підпункт 10 пункту 21 Ліцензійних умов провадження діяльності у сфері організації та проведення азартних ігор у залах гральних автоматів;</w:t>
            </w:r>
          </w:p>
          <w:p w14:paraId="3D94F3FB" w14:textId="67E6E1B7" w:rsidR="00632F83" w:rsidRPr="000F44AB" w:rsidRDefault="00632F83" w:rsidP="00632F83">
            <w:pPr>
              <w:jc w:val="center"/>
              <w:rPr>
                <w:rFonts w:ascii="Times New Roman" w:hAnsi="Times New Roman"/>
                <w:spacing w:val="-2"/>
                <w:lang w:val="uk-UA" w:eastAsia="uk-UA"/>
              </w:rPr>
            </w:pPr>
            <w:r w:rsidRPr="000F44AB">
              <w:rPr>
                <w:rFonts w:ascii="Times New Roman" w:hAnsi="Times New Roman"/>
                <w:spacing w:val="-2"/>
                <w:lang w:val="uk-UA" w:eastAsia="uk-UA"/>
              </w:rPr>
              <w:t>підпункт 8 пункту 21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1660B57C" w14:textId="0B42BAC1" w:rsidR="00632F83" w:rsidRPr="000F44AB" w:rsidRDefault="00632F83" w:rsidP="00632F83">
            <w:pPr>
              <w:jc w:val="center"/>
              <w:rPr>
                <w:rFonts w:ascii="Times New Roman" w:hAnsi="Times New Roman"/>
                <w:spacing w:val="-2"/>
                <w:lang w:val="uk-UA" w:eastAsia="uk-UA"/>
              </w:rPr>
            </w:pPr>
            <w:r w:rsidRPr="000F44AB">
              <w:rPr>
                <w:rFonts w:ascii="Times New Roman" w:hAnsi="Times New Roman"/>
                <w:spacing w:val="-2"/>
                <w:lang w:val="uk-UA" w:eastAsia="uk-UA"/>
              </w:rPr>
              <w:t xml:space="preserve">підпункт 10 пункту 19 Ліцензійних умов </w:t>
            </w:r>
            <w:r w:rsidRPr="000F44AB">
              <w:rPr>
                <w:rFonts w:ascii="Times New Roman" w:hAnsi="Times New Roman"/>
                <w:spacing w:val="-2"/>
                <w:lang w:val="uk-UA" w:eastAsia="uk-UA"/>
              </w:rPr>
              <w:lastRenderedPageBreak/>
              <w:t>провадження діяльності у сфері організації та проведення азартних ігор казино в мережі Інтернет;</w:t>
            </w:r>
          </w:p>
          <w:p w14:paraId="3C7D9829" w14:textId="3C948B3E" w:rsidR="00A84F38" w:rsidRPr="000F44AB" w:rsidRDefault="00632F83" w:rsidP="00632F8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10 пункту 19 Ліцензійних умов провадження діяльності у сфері організації та проведення азартних ігор в покер в мережі Інтернет</w:t>
            </w:r>
            <w:r w:rsidR="00D723F2" w:rsidRPr="000F44AB">
              <w:rPr>
                <w:rFonts w:ascii="Times New Roman" w:hAnsi="Times New Roman"/>
                <w:spacing w:val="-2"/>
                <w:lang w:val="uk-UA" w:eastAsia="uk-UA"/>
              </w:rPr>
              <w:t>,</w:t>
            </w:r>
            <w:r w:rsidR="00922761" w:rsidRPr="000F44AB">
              <w:rPr>
                <w:rFonts w:ascii="Times New Roman" w:hAnsi="Times New Roman"/>
                <w:spacing w:val="-2"/>
                <w:lang w:val="uk-UA" w:eastAsia="uk-UA"/>
              </w:rPr>
              <w:t xml:space="preserve"> затверджених постановою Кабінету Міністрів України від 21 грудня 2020 року № 1341 </w:t>
            </w:r>
          </w:p>
        </w:tc>
      </w:tr>
      <w:tr w:rsidR="00240961" w:rsidRPr="000F44AB" w14:paraId="428FF0B2" w14:textId="77777777" w:rsidTr="0089585B">
        <w:trPr>
          <w:trHeight w:val="120"/>
        </w:trPr>
        <w:tc>
          <w:tcPr>
            <w:tcW w:w="559" w:type="dxa"/>
          </w:tcPr>
          <w:p w14:paraId="6221C145" w14:textId="6B1462E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1</w:t>
            </w:r>
            <w:r w:rsidR="006A05D6"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2977" w:type="dxa"/>
          </w:tcPr>
          <w:p w14:paraId="44005CF7" w14:textId="5BDE7AB8" w:rsidR="00DF2D2F" w:rsidRPr="000F44AB" w:rsidRDefault="00A84F38" w:rsidP="0090177F">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є банком чи іншою фінансовою установою, підприємством, установою чи організацією, включеною до Реєстру неприбуткових установ та організацій, юридичною особою, щодо якої за рішенням суду, що набрало законної сили, є заборона займатися організацією та проведенням азартних ігор</w:t>
            </w:r>
          </w:p>
        </w:tc>
        <w:tc>
          <w:tcPr>
            <w:tcW w:w="1418" w:type="dxa"/>
          </w:tcPr>
          <w:p w14:paraId="5CFB54F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0F7240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142EF9E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9355A4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3ED4FCF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BFA02F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114FEEFC" w14:textId="4CF56BFC"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друга статті 14 Закону</w:t>
            </w:r>
          </w:p>
        </w:tc>
      </w:tr>
      <w:tr w:rsidR="00240961" w:rsidRPr="000F44AB" w14:paraId="11B3A4B1" w14:textId="77777777" w:rsidTr="0089585B">
        <w:trPr>
          <w:trHeight w:val="120"/>
        </w:trPr>
        <w:tc>
          <w:tcPr>
            <w:tcW w:w="559" w:type="dxa"/>
          </w:tcPr>
          <w:p w14:paraId="2711AA84" w14:textId="5C8CB100"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6A05D6"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2977" w:type="dxa"/>
          </w:tcPr>
          <w:p w14:paraId="62899B21" w14:textId="12AE0D60"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оформив цільовий банківський депозит чи банківську гарантію здійснення виплати виграшів на суму 7 200</w:t>
            </w:r>
            <w:r w:rsidRPr="000F44AB">
              <w:rPr>
                <w:rFonts w:ascii="Times New Roman" w:hAnsi="Times New Roman"/>
                <w:spacing w:val="-2"/>
                <w:lang w:val="uk-UA" w:eastAsia="uk-UA"/>
              </w:rPr>
              <w:br/>
              <w:t xml:space="preserve">(сім тисяч двісті) розмірів мінімальної заробітної плати, встановленої на </w:t>
            </w:r>
            <w:r w:rsidR="00190D19">
              <w:rPr>
                <w:rFonts w:ascii="Times New Roman" w:hAnsi="Times New Roman"/>
                <w:spacing w:val="-2"/>
                <w:lang w:val="uk-UA" w:eastAsia="uk-UA"/>
              </w:rPr>
              <w:t xml:space="preserve">       </w:t>
            </w:r>
            <w:r w:rsidRPr="000F44AB">
              <w:rPr>
                <w:rFonts w:ascii="Times New Roman" w:hAnsi="Times New Roman"/>
                <w:spacing w:val="-2"/>
                <w:lang w:val="uk-UA" w:eastAsia="uk-UA"/>
              </w:rPr>
              <w:lastRenderedPageBreak/>
              <w:t>1 січня поточного року</w:t>
            </w:r>
          </w:p>
          <w:p w14:paraId="6BC7593A" w14:textId="77777777" w:rsidR="0090177F" w:rsidRPr="000F44AB" w:rsidRDefault="0090177F" w:rsidP="00964766">
            <w:pPr>
              <w:spacing w:line="179" w:lineRule="atLeast"/>
              <w:rPr>
                <w:rFonts w:ascii="Times New Roman" w:hAnsi="Times New Roman"/>
                <w:spacing w:val="-2"/>
                <w:lang w:val="uk-UA" w:eastAsia="uk-UA"/>
              </w:rPr>
            </w:pPr>
          </w:p>
        </w:tc>
        <w:tc>
          <w:tcPr>
            <w:tcW w:w="1418" w:type="dxa"/>
          </w:tcPr>
          <w:p w14:paraId="59B6E6A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8BB73C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A5479D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5D33F4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142FE25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C0AB8A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125B06CF" w14:textId="73E0F816"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w:t>
            </w:r>
          </w:p>
          <w:p w14:paraId="4920FDC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14 Закону</w:t>
            </w:r>
          </w:p>
        </w:tc>
      </w:tr>
      <w:tr w:rsidR="00240961" w:rsidRPr="000F44AB" w14:paraId="4ABEB49C" w14:textId="77777777" w:rsidTr="0089585B">
        <w:trPr>
          <w:trHeight w:val="120"/>
        </w:trPr>
        <w:tc>
          <w:tcPr>
            <w:tcW w:w="559" w:type="dxa"/>
          </w:tcPr>
          <w:p w14:paraId="33C1CA08" w14:textId="6FCA30EC"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6A05D6" w:rsidRPr="000F44AB">
              <w:rPr>
                <w:rFonts w:ascii="Times New Roman" w:hAnsi="Times New Roman"/>
                <w:spacing w:val="-2"/>
                <w:lang w:val="uk-UA" w:eastAsia="uk-UA"/>
              </w:rPr>
              <w:t>6</w:t>
            </w:r>
            <w:r w:rsidRPr="000F44AB">
              <w:rPr>
                <w:rFonts w:ascii="Times New Roman" w:hAnsi="Times New Roman"/>
                <w:spacing w:val="-2"/>
                <w:lang w:val="uk-UA" w:eastAsia="uk-UA"/>
              </w:rPr>
              <w:t>.</w:t>
            </w:r>
          </w:p>
        </w:tc>
        <w:tc>
          <w:tcPr>
            <w:tcW w:w="2977" w:type="dxa"/>
          </w:tcPr>
          <w:p w14:paraId="2C70636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має працівників - фізичних осіб молодше 21 року</w:t>
            </w:r>
          </w:p>
          <w:p w14:paraId="6EA35A96" w14:textId="77777777" w:rsidR="00A84F38" w:rsidRPr="000F44AB" w:rsidRDefault="00A84F38" w:rsidP="00964766">
            <w:pPr>
              <w:spacing w:line="179" w:lineRule="atLeast"/>
              <w:rPr>
                <w:rFonts w:ascii="Times New Roman" w:hAnsi="Times New Roman"/>
                <w:spacing w:val="-2"/>
                <w:lang w:val="uk-UA" w:eastAsia="uk-UA"/>
              </w:rPr>
            </w:pPr>
          </w:p>
        </w:tc>
        <w:tc>
          <w:tcPr>
            <w:tcW w:w="1418" w:type="dxa"/>
          </w:tcPr>
          <w:p w14:paraId="0BD70E5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44E4ED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5B3448A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FD41CB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075F51F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ED8E36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11998CE4" w14:textId="76A39CAA"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 статті 14 Закону</w:t>
            </w:r>
          </w:p>
        </w:tc>
      </w:tr>
      <w:tr w:rsidR="00240961" w:rsidRPr="000F44AB" w14:paraId="15AF8684" w14:textId="77777777" w:rsidTr="0089585B">
        <w:trPr>
          <w:trHeight w:val="120"/>
        </w:trPr>
        <w:tc>
          <w:tcPr>
            <w:tcW w:w="559" w:type="dxa"/>
          </w:tcPr>
          <w:p w14:paraId="11239DD7" w14:textId="00B290B3"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6A05D6" w:rsidRPr="000F44AB">
              <w:rPr>
                <w:rFonts w:ascii="Times New Roman" w:hAnsi="Times New Roman"/>
                <w:spacing w:val="-2"/>
                <w:lang w:val="uk-UA" w:eastAsia="uk-UA"/>
              </w:rPr>
              <w:t>7</w:t>
            </w:r>
            <w:r w:rsidRPr="000F44AB">
              <w:rPr>
                <w:rFonts w:ascii="Times New Roman" w:hAnsi="Times New Roman"/>
                <w:spacing w:val="-2"/>
                <w:lang w:val="uk-UA" w:eastAsia="uk-UA"/>
              </w:rPr>
              <w:t>.</w:t>
            </w:r>
          </w:p>
        </w:tc>
        <w:tc>
          <w:tcPr>
            <w:tcW w:w="2977" w:type="dxa"/>
          </w:tcPr>
          <w:p w14:paraId="1E6AFA6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Працівниками суб’єкта господарювання та іншими особами, залученими до надання послуг організаторам азартних ігор, є особи, які на момент початку роботи досягли 21-річного віку</w:t>
            </w:r>
          </w:p>
        </w:tc>
        <w:tc>
          <w:tcPr>
            <w:tcW w:w="1418" w:type="dxa"/>
          </w:tcPr>
          <w:p w14:paraId="0915FFB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BFFDA5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1167DA5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82F8E1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336C31A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8B986D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6076E8A1" w14:textId="03A635FA"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друга</w:t>
            </w:r>
          </w:p>
          <w:p w14:paraId="4CC7525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19 Закону</w:t>
            </w:r>
          </w:p>
        </w:tc>
      </w:tr>
      <w:tr w:rsidR="00240961" w:rsidRPr="000F44AB" w14:paraId="27688B79" w14:textId="77777777" w:rsidTr="0089585B">
        <w:trPr>
          <w:trHeight w:val="120"/>
        </w:trPr>
        <w:tc>
          <w:tcPr>
            <w:tcW w:w="559" w:type="dxa"/>
          </w:tcPr>
          <w:p w14:paraId="09C8296F" w14:textId="27A37BE0"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6A05D6" w:rsidRPr="000F44AB">
              <w:rPr>
                <w:rFonts w:ascii="Times New Roman" w:hAnsi="Times New Roman"/>
                <w:spacing w:val="-2"/>
                <w:lang w:val="uk-UA" w:eastAsia="uk-UA"/>
              </w:rPr>
              <w:t>8</w:t>
            </w:r>
            <w:r w:rsidRPr="000F44AB">
              <w:rPr>
                <w:rFonts w:ascii="Times New Roman" w:hAnsi="Times New Roman"/>
                <w:spacing w:val="-2"/>
                <w:lang w:val="uk-UA" w:eastAsia="uk-UA"/>
              </w:rPr>
              <w:t>.</w:t>
            </w:r>
          </w:p>
        </w:tc>
        <w:tc>
          <w:tcPr>
            <w:tcW w:w="2977" w:type="dxa"/>
          </w:tcPr>
          <w:p w14:paraId="5EEA32A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його посадові особи відповідають організаційним, кваліфікаційним, фінансово-економічним та іншим вимогам, передбаченим Законом та ліцензійними умовами</w:t>
            </w:r>
          </w:p>
        </w:tc>
        <w:tc>
          <w:tcPr>
            <w:tcW w:w="1418" w:type="dxa"/>
          </w:tcPr>
          <w:p w14:paraId="59A54A3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51DFAC0" w14:textId="77777777" w:rsidR="00A84F38" w:rsidRPr="000F44AB" w:rsidRDefault="00A84F38" w:rsidP="00964766">
            <w:pPr>
              <w:spacing w:line="179" w:lineRule="atLeast"/>
              <w:rPr>
                <w:rFonts w:ascii="Times New Roman" w:hAnsi="Times New Roman"/>
                <w:lang w:val="uk-UA" w:eastAsia="uk-UA"/>
              </w:rPr>
            </w:pPr>
            <w:r w:rsidRPr="000F44AB">
              <w:rPr>
                <w:rFonts w:ascii="Times New Roman" w:hAnsi="Times New Roman"/>
                <w:spacing w:val="-2"/>
                <w:lang w:val="uk-UA" w:eastAsia="uk-UA"/>
              </w:rPr>
              <w:t>Середній Незначний</w:t>
            </w:r>
          </w:p>
        </w:tc>
        <w:tc>
          <w:tcPr>
            <w:tcW w:w="1417" w:type="dxa"/>
          </w:tcPr>
          <w:p w14:paraId="5A29638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0DB17D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702E73F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4124856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311FAE25" w14:textId="0B6A9D14"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п’ята статті 14 Закону</w:t>
            </w:r>
          </w:p>
        </w:tc>
      </w:tr>
      <w:tr w:rsidR="00240961" w:rsidRPr="000F44AB" w14:paraId="15764DB4" w14:textId="77777777" w:rsidTr="0089585B">
        <w:trPr>
          <w:trHeight w:val="1379"/>
        </w:trPr>
        <w:tc>
          <w:tcPr>
            <w:tcW w:w="559" w:type="dxa"/>
          </w:tcPr>
          <w:p w14:paraId="70BB661D" w14:textId="6FC2FDEA" w:rsidR="00A84F38" w:rsidRPr="000F44AB" w:rsidRDefault="00A84F38" w:rsidP="00964766">
            <w:pPr>
              <w:jc w:val="center"/>
              <w:rPr>
                <w:rFonts w:ascii="Times New Roman" w:hAnsi="Times New Roman"/>
                <w:spacing w:val="-2"/>
                <w:lang w:val="uk-UA" w:eastAsia="uk-UA"/>
              </w:rPr>
            </w:pPr>
            <w:r w:rsidRPr="000F44AB">
              <w:rPr>
                <w:rFonts w:ascii="Times New Roman" w:hAnsi="Times New Roman"/>
                <w:spacing w:val="-2"/>
                <w:lang w:val="uk-UA" w:eastAsia="uk-UA"/>
              </w:rPr>
              <w:t>1</w:t>
            </w:r>
            <w:r w:rsidR="006A05D6" w:rsidRPr="000F44AB">
              <w:rPr>
                <w:rFonts w:ascii="Times New Roman" w:hAnsi="Times New Roman"/>
                <w:spacing w:val="-2"/>
                <w:lang w:val="uk-UA" w:eastAsia="uk-UA"/>
              </w:rPr>
              <w:t>9</w:t>
            </w:r>
            <w:r w:rsidRPr="000F44AB">
              <w:rPr>
                <w:rFonts w:ascii="Times New Roman" w:hAnsi="Times New Roman"/>
                <w:spacing w:val="-2"/>
                <w:lang w:val="uk-UA" w:eastAsia="uk-UA"/>
              </w:rPr>
              <w:t>.</w:t>
            </w:r>
          </w:p>
        </w:tc>
        <w:tc>
          <w:tcPr>
            <w:tcW w:w="2977" w:type="dxa"/>
          </w:tcPr>
          <w:p w14:paraId="60495979"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повідомив КРАІЛ про будь-які зміни даних, зазначені у документах організатора азартних ігор, що зберігаються в ліцензійній справі протягом одного місяця з дня, наступного за днем їх настання</w:t>
            </w:r>
          </w:p>
          <w:p w14:paraId="78FA695F" w14:textId="77777777" w:rsidR="00A84F38" w:rsidRPr="000F44AB" w:rsidRDefault="00A84F38" w:rsidP="00964766">
            <w:pPr>
              <w:rPr>
                <w:rFonts w:ascii="Times New Roman" w:hAnsi="Times New Roman"/>
                <w:spacing w:val="-2"/>
                <w:lang w:val="uk-UA" w:eastAsia="uk-UA"/>
              </w:rPr>
            </w:pPr>
            <w:r w:rsidRPr="000F44AB">
              <w:rPr>
                <w:shd w:val="clear" w:color="auto" w:fill="FFFFFF"/>
                <w:lang w:val="uk-UA"/>
              </w:rPr>
              <w:t xml:space="preserve"> </w:t>
            </w:r>
          </w:p>
        </w:tc>
        <w:tc>
          <w:tcPr>
            <w:tcW w:w="1418" w:type="dxa"/>
          </w:tcPr>
          <w:p w14:paraId="39A9495D"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spacing w:val="-2"/>
                <w:lang w:val="uk-UA" w:eastAsia="uk-UA"/>
              </w:rPr>
              <w:t>Високий</w:t>
            </w:r>
          </w:p>
          <w:p w14:paraId="2E704556"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420B1D6" w14:textId="77777777" w:rsidR="00A84F38" w:rsidRPr="000F44AB" w:rsidRDefault="00A84F38" w:rsidP="00964766">
            <w:pPr>
              <w:rPr>
                <w:rFonts w:ascii="Times New Roman" w:hAnsi="Times New Roman"/>
                <w:lang w:val="uk-UA" w:eastAsia="uk-UA"/>
              </w:rPr>
            </w:pPr>
          </w:p>
        </w:tc>
        <w:tc>
          <w:tcPr>
            <w:tcW w:w="425" w:type="dxa"/>
          </w:tcPr>
          <w:p w14:paraId="15531E0F" w14:textId="77777777" w:rsidR="00A84F38" w:rsidRPr="000F44AB" w:rsidRDefault="00A84F38" w:rsidP="00964766">
            <w:pPr>
              <w:rPr>
                <w:rFonts w:ascii="Times New Roman" w:hAnsi="Times New Roman"/>
                <w:lang w:val="uk-UA" w:eastAsia="uk-UA"/>
              </w:rPr>
            </w:pPr>
          </w:p>
        </w:tc>
        <w:tc>
          <w:tcPr>
            <w:tcW w:w="426" w:type="dxa"/>
          </w:tcPr>
          <w:p w14:paraId="30B4EB95" w14:textId="77777777" w:rsidR="00A84F38" w:rsidRPr="000F44AB" w:rsidRDefault="00A84F38" w:rsidP="00964766">
            <w:pPr>
              <w:rPr>
                <w:rFonts w:ascii="Times New Roman" w:hAnsi="Times New Roman"/>
                <w:lang w:val="uk-UA" w:eastAsia="uk-UA"/>
              </w:rPr>
            </w:pPr>
          </w:p>
        </w:tc>
        <w:tc>
          <w:tcPr>
            <w:tcW w:w="425" w:type="dxa"/>
          </w:tcPr>
          <w:p w14:paraId="27BE8D92" w14:textId="77777777" w:rsidR="00A84F38" w:rsidRPr="000F44AB" w:rsidRDefault="00A84F38" w:rsidP="00964766">
            <w:pPr>
              <w:rPr>
                <w:rFonts w:ascii="Times New Roman" w:hAnsi="Times New Roman"/>
                <w:lang w:val="uk-UA" w:eastAsia="uk-UA"/>
              </w:rPr>
            </w:pPr>
          </w:p>
        </w:tc>
        <w:tc>
          <w:tcPr>
            <w:tcW w:w="1985" w:type="dxa"/>
          </w:tcPr>
          <w:p w14:paraId="5449D6BB" w14:textId="1596664D" w:rsidR="00A84F38" w:rsidRPr="000F44AB" w:rsidRDefault="006C0E5B" w:rsidP="00964766">
            <w:pPr>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 xml:space="preserve">ункт 22 частини першої статті 15 Закону; </w:t>
            </w:r>
          </w:p>
          <w:p w14:paraId="3C95DD9C" w14:textId="77777777" w:rsidR="00D723F2" w:rsidRPr="000F44AB" w:rsidRDefault="00A84F38" w:rsidP="00964766">
            <w:pPr>
              <w:jc w:val="center"/>
              <w:rPr>
                <w:rFonts w:ascii="Times New Roman" w:hAnsi="Times New Roman"/>
                <w:spacing w:val="-2"/>
                <w:lang w:val="uk-UA" w:eastAsia="uk-UA"/>
              </w:rPr>
            </w:pPr>
            <w:r w:rsidRPr="000F44AB">
              <w:rPr>
                <w:rFonts w:ascii="Times New Roman" w:hAnsi="Times New Roman"/>
                <w:spacing w:val="-2"/>
                <w:lang w:val="uk-UA" w:eastAsia="uk-UA"/>
              </w:rPr>
              <w:t xml:space="preserve">пункт 13 Ліцензійних умов провадження діяльності у сфері організації та проведення азартних ігор у гральних закладах казино; </w:t>
            </w:r>
          </w:p>
          <w:p w14:paraId="2FBFA2B8" w14:textId="3F87174E" w:rsidR="00A84F38" w:rsidRPr="000F44AB" w:rsidRDefault="00A84F38" w:rsidP="00964766">
            <w:pPr>
              <w:jc w:val="center"/>
              <w:rPr>
                <w:rFonts w:ascii="Times New Roman" w:hAnsi="Times New Roman"/>
                <w:spacing w:val="-2"/>
                <w:lang w:val="uk-UA" w:eastAsia="uk-UA"/>
              </w:rPr>
            </w:pPr>
            <w:r w:rsidRPr="000F44AB">
              <w:rPr>
                <w:rFonts w:ascii="Times New Roman" w:hAnsi="Times New Roman"/>
                <w:spacing w:val="-2"/>
                <w:lang w:val="uk-UA" w:eastAsia="uk-UA"/>
              </w:rPr>
              <w:t>пункт 13 Ліцензійних умов провадження діяльності у сфері організації та проведення азартних ігор у залах гральних автоматів;</w:t>
            </w:r>
          </w:p>
          <w:p w14:paraId="65D23E10" w14:textId="77777777" w:rsidR="00A84F38" w:rsidRPr="000F44AB" w:rsidRDefault="00A84F38" w:rsidP="00964766">
            <w:pPr>
              <w:jc w:val="center"/>
              <w:rPr>
                <w:rFonts w:ascii="Times New Roman" w:hAnsi="Times New Roman"/>
                <w:spacing w:val="-2"/>
                <w:lang w:val="uk-UA" w:eastAsia="uk-UA"/>
              </w:rPr>
            </w:pPr>
            <w:r w:rsidRPr="000F44AB">
              <w:rPr>
                <w:rFonts w:ascii="Times New Roman" w:hAnsi="Times New Roman"/>
                <w:spacing w:val="-2"/>
                <w:lang w:val="uk-UA" w:eastAsia="uk-UA"/>
              </w:rPr>
              <w:t xml:space="preserve">пункт 13 </w:t>
            </w:r>
            <w:r w:rsidRPr="000F44AB">
              <w:rPr>
                <w:rFonts w:ascii="Times New Roman" w:hAnsi="Times New Roman"/>
                <w:spacing w:val="-2"/>
                <w:lang w:val="uk-UA" w:eastAsia="uk-UA"/>
              </w:rPr>
              <w:lastRenderedPageBreak/>
              <w:t>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4DA3E81E" w14:textId="77777777" w:rsidR="00A84F38" w:rsidRPr="000F44AB" w:rsidRDefault="00A84F38" w:rsidP="00964766">
            <w:pPr>
              <w:jc w:val="center"/>
              <w:rPr>
                <w:rFonts w:ascii="Times New Roman" w:hAnsi="Times New Roman"/>
                <w:spacing w:val="-2"/>
                <w:lang w:val="uk-UA" w:eastAsia="uk-UA"/>
              </w:rPr>
            </w:pPr>
            <w:r w:rsidRPr="000F44AB">
              <w:rPr>
                <w:rFonts w:ascii="Times New Roman" w:hAnsi="Times New Roman"/>
                <w:spacing w:val="-2"/>
                <w:lang w:val="uk-UA" w:eastAsia="uk-UA"/>
              </w:rPr>
              <w:t>пункт 13 Ліцензійних умов провадження діяльності у сфері організації та проведення азартних ігор казино в мережі Інтернет;</w:t>
            </w:r>
          </w:p>
          <w:p w14:paraId="240CADDA" w14:textId="77777777" w:rsidR="00A84F38" w:rsidRPr="000F44AB" w:rsidRDefault="00A84F38" w:rsidP="00964766">
            <w:pPr>
              <w:jc w:val="center"/>
              <w:rPr>
                <w:rFonts w:ascii="Times New Roman" w:hAnsi="Times New Roman"/>
                <w:spacing w:val="-2"/>
                <w:lang w:val="uk-UA" w:eastAsia="uk-UA"/>
              </w:rPr>
            </w:pPr>
            <w:r w:rsidRPr="000F44AB">
              <w:rPr>
                <w:rFonts w:ascii="Times New Roman" w:hAnsi="Times New Roman"/>
                <w:spacing w:val="-2"/>
                <w:lang w:val="uk-UA" w:eastAsia="uk-UA"/>
              </w:rPr>
              <w:t>пункт 13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tc>
      </w:tr>
      <w:tr w:rsidR="00240961" w:rsidRPr="000F44AB" w14:paraId="080883FF" w14:textId="77777777" w:rsidTr="0089585B">
        <w:trPr>
          <w:trHeight w:val="120"/>
        </w:trPr>
        <w:tc>
          <w:tcPr>
            <w:tcW w:w="559" w:type="dxa"/>
          </w:tcPr>
          <w:p w14:paraId="768FAD22" w14:textId="327B3D6A" w:rsidR="00A84F38" w:rsidRPr="000F44AB" w:rsidRDefault="006A05D6"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20</w:t>
            </w:r>
            <w:r w:rsidR="00A84F38" w:rsidRPr="000F44AB">
              <w:rPr>
                <w:rFonts w:ascii="Times New Roman" w:hAnsi="Times New Roman"/>
                <w:spacing w:val="-2"/>
                <w:lang w:val="uk-UA" w:eastAsia="uk-UA"/>
              </w:rPr>
              <w:t>.</w:t>
            </w:r>
          </w:p>
        </w:tc>
        <w:tc>
          <w:tcPr>
            <w:tcW w:w="2977" w:type="dxa"/>
          </w:tcPr>
          <w:p w14:paraId="00F1DAC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проводить діяльність з використанням сертифікованого грального обладнання</w:t>
            </w:r>
          </w:p>
        </w:tc>
        <w:tc>
          <w:tcPr>
            <w:tcW w:w="1418" w:type="dxa"/>
          </w:tcPr>
          <w:p w14:paraId="5962CDA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E782C7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34F1B1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CCF01D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1C878A8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6DB021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6AEBEF0A" w14:textId="21A654BA"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сьомий частини першої</w:t>
            </w:r>
          </w:p>
          <w:p w14:paraId="783E45C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 Закону</w:t>
            </w:r>
          </w:p>
        </w:tc>
      </w:tr>
      <w:tr w:rsidR="00240961" w:rsidRPr="000F44AB" w14:paraId="7B1CBDDA" w14:textId="77777777" w:rsidTr="0089585B">
        <w:trPr>
          <w:trHeight w:val="120"/>
        </w:trPr>
        <w:tc>
          <w:tcPr>
            <w:tcW w:w="559" w:type="dxa"/>
          </w:tcPr>
          <w:p w14:paraId="49BC7BDE" w14:textId="7723A458" w:rsidR="00A84F38" w:rsidRPr="000F44AB" w:rsidRDefault="006A05D6"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21</w:t>
            </w:r>
            <w:r w:rsidR="00A84F38" w:rsidRPr="000F44AB">
              <w:rPr>
                <w:rFonts w:ascii="Times New Roman" w:hAnsi="Times New Roman"/>
                <w:spacing w:val="-2"/>
                <w:lang w:val="uk-UA" w:eastAsia="uk-UA"/>
              </w:rPr>
              <w:t>.</w:t>
            </w:r>
          </w:p>
        </w:tc>
        <w:tc>
          <w:tcPr>
            <w:tcW w:w="2977" w:type="dxa"/>
          </w:tcPr>
          <w:p w14:paraId="5EE8D042" w14:textId="35339AB2"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проводить азартні ігри з використанням сертифікованого грального обладнання</w:t>
            </w:r>
            <w:r w:rsidR="00F113BF">
              <w:rPr>
                <w:rFonts w:ascii="Times New Roman" w:hAnsi="Times New Roman"/>
                <w:spacing w:val="-2"/>
                <w:lang w:val="uk-UA" w:eastAsia="uk-UA"/>
              </w:rPr>
              <w:t>,</w:t>
            </w:r>
            <w:r w:rsidRPr="000F44AB">
              <w:rPr>
                <w:rFonts w:ascii="Times New Roman" w:hAnsi="Times New Roman"/>
                <w:spacing w:val="-2"/>
                <w:lang w:val="uk-UA" w:eastAsia="uk-UA"/>
              </w:rPr>
              <w:t xml:space="preserve"> підключеного </w:t>
            </w:r>
            <w:r w:rsidRPr="000F44AB">
              <w:rPr>
                <w:rFonts w:ascii="Times New Roman" w:hAnsi="Times New Roman"/>
                <w:spacing w:val="-2"/>
                <w:lang w:val="uk-UA" w:eastAsia="uk-UA"/>
              </w:rPr>
              <w:lastRenderedPageBreak/>
              <w:t>до онлайн-системи організатора азартних ігор, яка пов’язана каналами зв’язку із Державною системою онлайн-моніторингу**</w:t>
            </w:r>
          </w:p>
        </w:tc>
        <w:tc>
          <w:tcPr>
            <w:tcW w:w="1418" w:type="dxa"/>
          </w:tcPr>
          <w:p w14:paraId="248A614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BC37AF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45517E8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2707D7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108A892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DBBD90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1A82EA05" w14:textId="67307FDE"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4 частини шостої</w:t>
            </w:r>
          </w:p>
          <w:p w14:paraId="2B5885E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 Закону;</w:t>
            </w:r>
          </w:p>
          <w:p w14:paraId="7E16B33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абзац сьомий частини першої</w:t>
            </w:r>
          </w:p>
          <w:p w14:paraId="47E5D77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статті 2 Закону;</w:t>
            </w:r>
          </w:p>
          <w:p w14:paraId="5788AB2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5 частини шостої</w:t>
            </w:r>
          </w:p>
          <w:p w14:paraId="311AE1B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 Закону;</w:t>
            </w:r>
          </w:p>
          <w:p w14:paraId="6F520E8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друга</w:t>
            </w:r>
          </w:p>
          <w:p w14:paraId="3A055F1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 Закону</w:t>
            </w:r>
          </w:p>
        </w:tc>
      </w:tr>
      <w:tr w:rsidR="00240961" w:rsidRPr="000F44AB" w14:paraId="52890770" w14:textId="77777777" w:rsidTr="0089585B">
        <w:trPr>
          <w:trHeight w:val="120"/>
        </w:trPr>
        <w:tc>
          <w:tcPr>
            <w:tcW w:w="559" w:type="dxa"/>
          </w:tcPr>
          <w:p w14:paraId="18AC5A9F" w14:textId="0D25A4FA"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2</w:t>
            </w:r>
            <w:r w:rsidR="006A05D6" w:rsidRPr="000F44AB">
              <w:rPr>
                <w:rFonts w:ascii="Times New Roman" w:hAnsi="Times New Roman"/>
                <w:spacing w:val="-2"/>
                <w:lang w:val="uk-UA" w:eastAsia="uk-UA"/>
              </w:rPr>
              <w:t>2</w:t>
            </w:r>
            <w:r w:rsidRPr="000F44AB">
              <w:rPr>
                <w:rFonts w:ascii="Times New Roman" w:hAnsi="Times New Roman"/>
                <w:spacing w:val="-2"/>
                <w:lang w:val="uk-UA" w:eastAsia="uk-UA"/>
              </w:rPr>
              <w:t>.</w:t>
            </w:r>
          </w:p>
        </w:tc>
        <w:tc>
          <w:tcPr>
            <w:tcW w:w="2977" w:type="dxa"/>
          </w:tcPr>
          <w:p w14:paraId="266633A1" w14:textId="0AD40EE8" w:rsidR="00A84F38" w:rsidRPr="000F44AB" w:rsidRDefault="00A84F38" w:rsidP="00E40F8E">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Онлайн-система суб’єкта господарювання забезпечує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або створення умов для заздалегідь визначеного результату гри**</w:t>
            </w:r>
          </w:p>
        </w:tc>
        <w:tc>
          <w:tcPr>
            <w:tcW w:w="1418" w:type="dxa"/>
          </w:tcPr>
          <w:p w14:paraId="39D7663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778B40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0C9E5F6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32BEF8D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35D24B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755C3A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003F318A" w14:textId="6A168874"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 статті 23 Закону;</w:t>
            </w:r>
          </w:p>
          <w:p w14:paraId="135C2F2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19 частини першої статті 15 Закону</w:t>
            </w:r>
          </w:p>
        </w:tc>
      </w:tr>
      <w:tr w:rsidR="00240961" w:rsidRPr="000F44AB" w14:paraId="155A7334" w14:textId="77777777" w:rsidTr="0089585B">
        <w:trPr>
          <w:trHeight w:val="120"/>
        </w:trPr>
        <w:tc>
          <w:tcPr>
            <w:tcW w:w="559" w:type="dxa"/>
          </w:tcPr>
          <w:p w14:paraId="6DEF44F5" w14:textId="68404EFE"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6A05D6"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2977" w:type="dxa"/>
          </w:tcPr>
          <w:p w14:paraId="097F4AC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Технічні засоби онлайн-системи організації азартних ігор, за допомогою яких суб’єкт господарювання надає послуги, розміщуються виключно на території України</w:t>
            </w:r>
          </w:p>
          <w:p w14:paraId="0F35654A" w14:textId="77777777" w:rsidR="00E40F8E" w:rsidRPr="000F44AB" w:rsidRDefault="00E40F8E" w:rsidP="00964766">
            <w:pPr>
              <w:spacing w:line="179" w:lineRule="atLeast"/>
              <w:rPr>
                <w:rFonts w:ascii="Times New Roman" w:hAnsi="Times New Roman"/>
                <w:spacing w:val="-2"/>
                <w:lang w:val="uk-UA" w:eastAsia="uk-UA"/>
              </w:rPr>
            </w:pPr>
          </w:p>
        </w:tc>
        <w:tc>
          <w:tcPr>
            <w:tcW w:w="1418" w:type="dxa"/>
          </w:tcPr>
          <w:p w14:paraId="0E7B8C2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4BC2D2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321BFB9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690B1D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28027B7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247444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0313D6B4" w14:textId="5E1E9FC2" w:rsidR="00A84F38" w:rsidRPr="000F44AB" w:rsidRDefault="006C0E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w:t>
            </w:r>
          </w:p>
          <w:p w14:paraId="2B20689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 Закону</w:t>
            </w:r>
          </w:p>
        </w:tc>
      </w:tr>
      <w:tr w:rsidR="00240961" w:rsidRPr="000F44AB" w14:paraId="2528FCC3" w14:textId="77777777" w:rsidTr="0089585B">
        <w:trPr>
          <w:trHeight w:val="120"/>
        </w:trPr>
        <w:tc>
          <w:tcPr>
            <w:tcW w:w="559" w:type="dxa"/>
          </w:tcPr>
          <w:p w14:paraId="4A023CC0" w14:textId="15E2F639"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6A05D6"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2977" w:type="dxa"/>
          </w:tcPr>
          <w:p w14:paraId="52E167B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Інформація в онлайн-системі суб’єкта господарювання обробляється виключно на території України</w:t>
            </w:r>
          </w:p>
        </w:tc>
        <w:tc>
          <w:tcPr>
            <w:tcW w:w="1418" w:type="dxa"/>
          </w:tcPr>
          <w:p w14:paraId="2C53D84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79BFF1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697030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A5B26C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5EBDCA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47D31F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71F279CA" w14:textId="60913F1D"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w:t>
            </w:r>
          </w:p>
          <w:p w14:paraId="7E3728E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 Закону</w:t>
            </w:r>
          </w:p>
        </w:tc>
      </w:tr>
      <w:tr w:rsidR="00240961" w:rsidRPr="000F44AB" w14:paraId="18E01302" w14:textId="77777777" w:rsidTr="0089585B">
        <w:trPr>
          <w:trHeight w:val="120"/>
        </w:trPr>
        <w:tc>
          <w:tcPr>
            <w:tcW w:w="559" w:type="dxa"/>
          </w:tcPr>
          <w:p w14:paraId="30758C66" w14:textId="60B115AD"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6A05D6"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2977" w:type="dxa"/>
          </w:tcPr>
          <w:p w14:paraId="2897EA71" w14:textId="089D9226"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w:t>
            </w:r>
            <w:r w:rsidR="00780E3A" w:rsidRPr="000F44AB">
              <w:rPr>
                <w:rFonts w:ascii="Times New Roman" w:hAnsi="Times New Roman"/>
                <w:spacing w:val="-2"/>
                <w:lang w:val="uk-UA" w:eastAsia="uk-UA"/>
              </w:rPr>
              <w:t>ив</w:t>
            </w:r>
            <w:r w:rsidRPr="000F44AB">
              <w:rPr>
                <w:rFonts w:ascii="Times New Roman" w:hAnsi="Times New Roman"/>
                <w:spacing w:val="-2"/>
                <w:lang w:val="uk-UA" w:eastAsia="uk-UA"/>
              </w:rPr>
              <w:t xml:space="preserve"> проведення сертифікації та інспектування онлайн-системи організатора азартних ігор суб’єктами сертифікації, внесеними КРАІЛ до переліку суб’єктів сертифікації</w:t>
            </w:r>
          </w:p>
        </w:tc>
        <w:tc>
          <w:tcPr>
            <w:tcW w:w="1418" w:type="dxa"/>
          </w:tcPr>
          <w:p w14:paraId="6709AC2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91ED38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EA596B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193DEF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40DEA16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37E37C5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46F20B26" w14:textId="0E286078" w:rsidR="00780E3A" w:rsidRPr="000F44AB" w:rsidRDefault="0089585B" w:rsidP="000564AB">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 xml:space="preserve">астина </w:t>
            </w:r>
            <w:r w:rsidR="00780E3A" w:rsidRPr="000F44AB">
              <w:rPr>
                <w:rFonts w:ascii="Times New Roman" w:hAnsi="Times New Roman"/>
                <w:spacing w:val="-2"/>
                <w:lang w:val="uk-UA" w:eastAsia="uk-UA"/>
              </w:rPr>
              <w:t>четверта</w:t>
            </w:r>
          </w:p>
          <w:p w14:paraId="75F95F43" w14:textId="6A4A7EDE" w:rsidR="000564AB" w:rsidRPr="000F44AB" w:rsidRDefault="00A84F38" w:rsidP="000564AB">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 Закону</w:t>
            </w:r>
          </w:p>
          <w:p w14:paraId="2D25A963" w14:textId="52ABA085" w:rsidR="00A84F38" w:rsidRPr="000F44AB" w:rsidRDefault="007549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 </w:t>
            </w:r>
          </w:p>
        </w:tc>
      </w:tr>
      <w:tr w:rsidR="00240961" w:rsidRPr="000F44AB" w14:paraId="2877EECD" w14:textId="77777777" w:rsidTr="0089585B">
        <w:trPr>
          <w:trHeight w:val="120"/>
        </w:trPr>
        <w:tc>
          <w:tcPr>
            <w:tcW w:w="559" w:type="dxa"/>
          </w:tcPr>
          <w:p w14:paraId="6745F79C" w14:textId="105EAC3F"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6A05D6" w:rsidRPr="000F44AB">
              <w:rPr>
                <w:rFonts w:ascii="Times New Roman" w:hAnsi="Times New Roman"/>
                <w:spacing w:val="-2"/>
                <w:lang w:val="uk-UA" w:eastAsia="uk-UA"/>
              </w:rPr>
              <w:t>6</w:t>
            </w:r>
            <w:r w:rsidRPr="000F44AB">
              <w:rPr>
                <w:rFonts w:ascii="Times New Roman" w:hAnsi="Times New Roman"/>
                <w:spacing w:val="-2"/>
                <w:lang w:val="uk-UA" w:eastAsia="uk-UA"/>
              </w:rPr>
              <w:t>.</w:t>
            </w:r>
          </w:p>
        </w:tc>
        <w:tc>
          <w:tcPr>
            <w:tcW w:w="2977" w:type="dxa"/>
          </w:tcPr>
          <w:p w14:paraId="02390B3F" w14:textId="17C2627A"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Онлайн-система суб’єкта господарювання містить інформацію, передбачену </w:t>
            </w:r>
            <w:r w:rsidRPr="000F44AB">
              <w:rPr>
                <w:rFonts w:ascii="Times New Roman" w:hAnsi="Times New Roman"/>
                <w:spacing w:val="-2"/>
                <w:lang w:val="uk-UA" w:eastAsia="uk-UA"/>
              </w:rPr>
              <w:lastRenderedPageBreak/>
              <w:t>пунктом 7 частини першої статті 15 Закону</w:t>
            </w:r>
            <w:r w:rsidR="00F113BF">
              <w:rPr>
                <w:rFonts w:ascii="Times New Roman" w:hAnsi="Times New Roman"/>
                <w:spacing w:val="-2"/>
                <w:lang w:val="uk-UA" w:eastAsia="uk-UA"/>
              </w:rPr>
              <w:t>,</w:t>
            </w:r>
            <w:r w:rsidRPr="000F44AB">
              <w:rPr>
                <w:rFonts w:ascii="Times New Roman" w:hAnsi="Times New Roman"/>
                <w:spacing w:val="-2"/>
                <w:lang w:val="uk-UA" w:eastAsia="uk-UA"/>
              </w:rPr>
              <w:t xml:space="preserve"> та </w:t>
            </w:r>
            <w:r w:rsidRPr="000F44AB">
              <w:rPr>
                <w:shd w:val="clear" w:color="auto" w:fill="FFFFFF"/>
                <w:lang w:val="uk-UA"/>
              </w:rPr>
              <w:t>пов’язана каналами зв’язку (в режимі реального часу) з Державною системою онлайн-моніторингу</w:t>
            </w:r>
            <w:r w:rsidRPr="000F44AB">
              <w:rPr>
                <w:rFonts w:ascii="Times New Roman" w:hAnsi="Times New Roman"/>
                <w:spacing w:val="-2"/>
                <w:lang w:val="uk-UA" w:eastAsia="uk-UA"/>
              </w:rPr>
              <w:t xml:space="preserve"> **</w:t>
            </w:r>
          </w:p>
        </w:tc>
        <w:tc>
          <w:tcPr>
            <w:tcW w:w="1418" w:type="dxa"/>
          </w:tcPr>
          <w:p w14:paraId="61710EC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494FFC0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1C8450F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B22E4F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24B63A9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DF24D1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5383E822" w14:textId="1282B787"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7 частини першої</w:t>
            </w:r>
          </w:p>
          <w:p w14:paraId="066D418A"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tc>
      </w:tr>
      <w:tr w:rsidR="00240961" w:rsidRPr="000F44AB" w14:paraId="446F1101" w14:textId="77777777" w:rsidTr="0089585B">
        <w:trPr>
          <w:trHeight w:val="120"/>
        </w:trPr>
        <w:tc>
          <w:tcPr>
            <w:tcW w:w="559" w:type="dxa"/>
          </w:tcPr>
          <w:p w14:paraId="1C10F3A2" w14:textId="4DBAEDDF"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6A05D6" w:rsidRPr="000F44AB">
              <w:rPr>
                <w:rFonts w:ascii="Times New Roman" w:hAnsi="Times New Roman"/>
                <w:spacing w:val="-2"/>
                <w:lang w:val="uk-UA" w:eastAsia="uk-UA"/>
              </w:rPr>
              <w:t>7</w:t>
            </w:r>
            <w:r w:rsidRPr="000F44AB">
              <w:rPr>
                <w:rFonts w:ascii="Times New Roman" w:hAnsi="Times New Roman"/>
                <w:spacing w:val="-2"/>
                <w:lang w:val="uk-UA" w:eastAsia="uk-UA"/>
              </w:rPr>
              <w:t>.</w:t>
            </w:r>
          </w:p>
        </w:tc>
        <w:tc>
          <w:tcPr>
            <w:tcW w:w="2977" w:type="dxa"/>
          </w:tcPr>
          <w:p w14:paraId="515F5A6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використовує послуги з постачання та/або надання програмного забезпечення, що безпосередньо використовується у сфері організації та проведення азартних ігор, від суб’єктів, які мають ліцензію з надання послуг у сфері організації та проведення азартних ігор</w:t>
            </w:r>
          </w:p>
        </w:tc>
        <w:tc>
          <w:tcPr>
            <w:tcW w:w="1418" w:type="dxa"/>
          </w:tcPr>
          <w:p w14:paraId="521CF9D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CAA6D3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712C162A" w14:textId="77777777" w:rsidR="00A84F38" w:rsidRPr="000F44AB" w:rsidRDefault="00A84F38" w:rsidP="00964766">
            <w:pPr>
              <w:rPr>
                <w:rFonts w:ascii="Times New Roman" w:hAnsi="Times New Roman"/>
                <w:spacing w:val="-2"/>
                <w:lang w:val="uk-UA" w:eastAsia="uk-UA"/>
              </w:rPr>
            </w:pPr>
          </w:p>
        </w:tc>
        <w:tc>
          <w:tcPr>
            <w:tcW w:w="425" w:type="dxa"/>
          </w:tcPr>
          <w:p w14:paraId="435B44E4" w14:textId="77777777" w:rsidR="00A84F38" w:rsidRPr="000F44AB" w:rsidRDefault="00A84F38" w:rsidP="00964766">
            <w:pPr>
              <w:rPr>
                <w:rFonts w:ascii="Times New Roman" w:hAnsi="Times New Roman"/>
                <w:spacing w:val="-2"/>
                <w:lang w:val="uk-UA" w:eastAsia="uk-UA"/>
              </w:rPr>
            </w:pPr>
          </w:p>
        </w:tc>
        <w:tc>
          <w:tcPr>
            <w:tcW w:w="426" w:type="dxa"/>
          </w:tcPr>
          <w:p w14:paraId="1F6EAD94" w14:textId="77777777" w:rsidR="00A84F38" w:rsidRPr="000F44AB" w:rsidRDefault="00A84F38" w:rsidP="00964766">
            <w:pPr>
              <w:rPr>
                <w:rFonts w:ascii="Times New Roman" w:hAnsi="Times New Roman"/>
                <w:spacing w:val="-2"/>
                <w:lang w:val="uk-UA" w:eastAsia="uk-UA"/>
              </w:rPr>
            </w:pPr>
          </w:p>
        </w:tc>
        <w:tc>
          <w:tcPr>
            <w:tcW w:w="425" w:type="dxa"/>
          </w:tcPr>
          <w:p w14:paraId="7405DCEE" w14:textId="77777777" w:rsidR="00A84F38" w:rsidRPr="000F44AB" w:rsidRDefault="00A84F38" w:rsidP="00964766">
            <w:pPr>
              <w:rPr>
                <w:rFonts w:ascii="Times New Roman" w:hAnsi="Times New Roman"/>
                <w:spacing w:val="-2"/>
                <w:lang w:val="uk-UA" w:eastAsia="uk-UA"/>
              </w:rPr>
            </w:pPr>
          </w:p>
        </w:tc>
        <w:tc>
          <w:tcPr>
            <w:tcW w:w="1985" w:type="dxa"/>
          </w:tcPr>
          <w:p w14:paraId="1FF99252" w14:textId="7001D8A0"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w:t>
            </w:r>
            <w:r w:rsidR="00E73DD9" w:rsidRPr="000F44AB">
              <w:rPr>
                <w:rFonts w:ascii="Times New Roman" w:hAnsi="Times New Roman"/>
                <w:spacing w:val="-2"/>
                <w:lang w:val="uk-UA" w:eastAsia="uk-UA"/>
              </w:rPr>
              <w:t>а</w:t>
            </w:r>
            <w:r w:rsidR="00A84F38" w:rsidRPr="000F44AB">
              <w:rPr>
                <w:rFonts w:ascii="Times New Roman" w:hAnsi="Times New Roman"/>
                <w:spacing w:val="-2"/>
                <w:lang w:val="uk-UA" w:eastAsia="uk-UA"/>
              </w:rPr>
              <w:t xml:space="preserve"> друг</w:t>
            </w:r>
            <w:r w:rsidR="00E73DD9" w:rsidRPr="000F44AB">
              <w:rPr>
                <w:rFonts w:ascii="Times New Roman" w:hAnsi="Times New Roman"/>
                <w:spacing w:val="-2"/>
                <w:lang w:val="uk-UA" w:eastAsia="uk-UA"/>
              </w:rPr>
              <w:t>а</w:t>
            </w:r>
            <w:r w:rsidR="00A84F38" w:rsidRPr="000F44AB">
              <w:rPr>
                <w:rFonts w:ascii="Times New Roman" w:hAnsi="Times New Roman"/>
                <w:spacing w:val="-2"/>
                <w:lang w:val="uk-UA" w:eastAsia="uk-UA"/>
              </w:rPr>
              <w:t xml:space="preserve"> статті 2 Закону</w:t>
            </w:r>
          </w:p>
        </w:tc>
      </w:tr>
      <w:tr w:rsidR="00240961" w:rsidRPr="000F44AB" w14:paraId="5F315FDE" w14:textId="77777777" w:rsidTr="0089585B">
        <w:trPr>
          <w:trHeight w:val="120"/>
        </w:trPr>
        <w:tc>
          <w:tcPr>
            <w:tcW w:w="559" w:type="dxa"/>
          </w:tcPr>
          <w:p w14:paraId="73EC3C8F" w14:textId="45003101"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42027E" w:rsidRPr="000F44AB">
              <w:rPr>
                <w:rFonts w:ascii="Times New Roman" w:hAnsi="Times New Roman"/>
                <w:spacing w:val="-2"/>
                <w:lang w:val="uk-UA" w:eastAsia="uk-UA"/>
              </w:rPr>
              <w:t>8</w:t>
            </w:r>
            <w:r w:rsidRPr="000F44AB">
              <w:rPr>
                <w:rFonts w:ascii="Times New Roman" w:hAnsi="Times New Roman"/>
                <w:spacing w:val="-2"/>
                <w:lang w:val="uk-UA" w:eastAsia="uk-UA"/>
              </w:rPr>
              <w:t>.</w:t>
            </w:r>
          </w:p>
        </w:tc>
        <w:tc>
          <w:tcPr>
            <w:tcW w:w="2977" w:type="dxa"/>
          </w:tcPr>
          <w:p w14:paraId="48DC3B0D" w14:textId="5003A968" w:rsidR="00CD3F3F" w:rsidRPr="000F44AB" w:rsidRDefault="00A84F38" w:rsidP="00E73DD9">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має доступ до інформації Реєстру осіб, яким обмежено доступ до гральних закладів та/або участь в азартних іграх</w:t>
            </w:r>
          </w:p>
        </w:tc>
        <w:tc>
          <w:tcPr>
            <w:tcW w:w="1418" w:type="dxa"/>
          </w:tcPr>
          <w:p w14:paraId="43D23A5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315D70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7E802B0"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spacing w:val="-2"/>
                <w:lang w:val="uk-UA" w:eastAsia="uk-UA"/>
              </w:rPr>
              <w:t xml:space="preserve"> </w:t>
            </w:r>
          </w:p>
        </w:tc>
        <w:tc>
          <w:tcPr>
            <w:tcW w:w="425" w:type="dxa"/>
          </w:tcPr>
          <w:p w14:paraId="0ABBE23F"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spacing w:val="-2"/>
                <w:lang w:val="uk-UA" w:eastAsia="uk-UA"/>
              </w:rPr>
              <w:t xml:space="preserve"> </w:t>
            </w:r>
          </w:p>
        </w:tc>
        <w:tc>
          <w:tcPr>
            <w:tcW w:w="426" w:type="dxa"/>
          </w:tcPr>
          <w:p w14:paraId="64E3493A"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spacing w:val="-2"/>
                <w:lang w:val="uk-UA" w:eastAsia="uk-UA"/>
              </w:rPr>
              <w:t xml:space="preserve"> </w:t>
            </w:r>
          </w:p>
        </w:tc>
        <w:tc>
          <w:tcPr>
            <w:tcW w:w="425" w:type="dxa"/>
          </w:tcPr>
          <w:p w14:paraId="7E7D14B4"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spacing w:val="-2"/>
                <w:lang w:val="uk-UA" w:eastAsia="uk-UA"/>
              </w:rPr>
              <w:t xml:space="preserve"> </w:t>
            </w:r>
          </w:p>
        </w:tc>
        <w:tc>
          <w:tcPr>
            <w:tcW w:w="1985" w:type="dxa"/>
          </w:tcPr>
          <w:p w14:paraId="1F90270B" w14:textId="6B60A8BF"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w:t>
            </w:r>
          </w:p>
          <w:p w14:paraId="783688F7" w14:textId="428D4AC5"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5 Закону</w:t>
            </w:r>
            <w:r w:rsidR="00BE553E" w:rsidRPr="000F44AB">
              <w:rPr>
                <w:rFonts w:ascii="Times New Roman" w:hAnsi="Times New Roman"/>
                <w:spacing w:val="-2"/>
                <w:lang w:val="uk-UA" w:eastAsia="uk-UA"/>
              </w:rPr>
              <w:t xml:space="preserve">, </w:t>
            </w:r>
          </w:p>
        </w:tc>
      </w:tr>
      <w:tr w:rsidR="00861CA7" w:rsidRPr="000F44AB" w14:paraId="41583FB4" w14:textId="77777777" w:rsidTr="0089585B">
        <w:trPr>
          <w:trHeight w:val="120"/>
        </w:trPr>
        <w:tc>
          <w:tcPr>
            <w:tcW w:w="559" w:type="dxa"/>
          </w:tcPr>
          <w:p w14:paraId="7D4BA85E" w14:textId="16EEF3FA" w:rsidR="00861CA7" w:rsidRPr="000F44AB" w:rsidRDefault="004C51CF" w:rsidP="00861CA7">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29.</w:t>
            </w:r>
          </w:p>
        </w:tc>
        <w:tc>
          <w:tcPr>
            <w:tcW w:w="2977" w:type="dxa"/>
          </w:tcPr>
          <w:p w14:paraId="5A87082C" w14:textId="50E15BA3" w:rsidR="00861CA7" w:rsidRPr="000F44AB" w:rsidRDefault="00861CA7" w:rsidP="00861CA7">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у встановленому порядку проведення сертифікації та інспектування грального обладнання суб’єктами сертифікації, та не використовує несертифіковане гральне обладнання щодо якого встановлена вимога про обов’язкову сертифікацію</w:t>
            </w:r>
          </w:p>
        </w:tc>
        <w:tc>
          <w:tcPr>
            <w:tcW w:w="1418" w:type="dxa"/>
          </w:tcPr>
          <w:p w14:paraId="70854B1D" w14:textId="77777777" w:rsidR="00861CA7" w:rsidRPr="000F44AB" w:rsidRDefault="00861CA7" w:rsidP="00861CA7">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9515ABA" w14:textId="449F7BA4" w:rsidR="00861CA7" w:rsidRPr="000F44AB" w:rsidRDefault="00861CA7" w:rsidP="00861CA7">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111243C7" w14:textId="35570FD5" w:rsidR="00861CA7" w:rsidRPr="000F44AB" w:rsidRDefault="00861CA7" w:rsidP="00861CA7">
            <w:pPr>
              <w:rPr>
                <w:rFonts w:ascii="Times New Roman" w:hAnsi="Times New Roman"/>
                <w:spacing w:val="-2"/>
                <w:lang w:val="uk-UA" w:eastAsia="uk-UA"/>
              </w:rPr>
            </w:pPr>
            <w:r w:rsidRPr="000F44AB">
              <w:rPr>
                <w:rFonts w:ascii="Times New Roman" w:hAnsi="Times New Roman"/>
                <w:lang w:val="uk-UA" w:eastAsia="uk-UA"/>
              </w:rPr>
              <w:t xml:space="preserve"> </w:t>
            </w:r>
          </w:p>
        </w:tc>
        <w:tc>
          <w:tcPr>
            <w:tcW w:w="425" w:type="dxa"/>
          </w:tcPr>
          <w:p w14:paraId="04BED13C" w14:textId="68071C44" w:rsidR="00861CA7" w:rsidRPr="000F44AB" w:rsidRDefault="00861CA7" w:rsidP="00861CA7">
            <w:pPr>
              <w:rPr>
                <w:rFonts w:ascii="Times New Roman" w:hAnsi="Times New Roman"/>
                <w:spacing w:val="-2"/>
                <w:lang w:val="uk-UA" w:eastAsia="uk-UA"/>
              </w:rPr>
            </w:pPr>
            <w:r w:rsidRPr="000F44AB">
              <w:rPr>
                <w:rFonts w:ascii="Times New Roman" w:hAnsi="Times New Roman"/>
                <w:lang w:val="uk-UA" w:eastAsia="uk-UA"/>
              </w:rPr>
              <w:t xml:space="preserve"> </w:t>
            </w:r>
          </w:p>
        </w:tc>
        <w:tc>
          <w:tcPr>
            <w:tcW w:w="426" w:type="dxa"/>
          </w:tcPr>
          <w:p w14:paraId="276D9728" w14:textId="73D45E40" w:rsidR="00861CA7" w:rsidRPr="000F44AB" w:rsidRDefault="00861CA7" w:rsidP="00861CA7">
            <w:pPr>
              <w:rPr>
                <w:rFonts w:ascii="Times New Roman" w:hAnsi="Times New Roman"/>
                <w:spacing w:val="-2"/>
                <w:lang w:val="uk-UA" w:eastAsia="uk-UA"/>
              </w:rPr>
            </w:pPr>
            <w:r w:rsidRPr="000F44AB">
              <w:rPr>
                <w:rFonts w:ascii="Times New Roman" w:hAnsi="Times New Roman"/>
                <w:lang w:val="uk-UA" w:eastAsia="uk-UA"/>
              </w:rPr>
              <w:t xml:space="preserve"> </w:t>
            </w:r>
          </w:p>
        </w:tc>
        <w:tc>
          <w:tcPr>
            <w:tcW w:w="425" w:type="dxa"/>
          </w:tcPr>
          <w:p w14:paraId="324CA163" w14:textId="3530BFA0" w:rsidR="00861CA7" w:rsidRPr="000F44AB" w:rsidRDefault="00861CA7" w:rsidP="00861CA7">
            <w:pPr>
              <w:rPr>
                <w:rFonts w:ascii="Times New Roman" w:hAnsi="Times New Roman"/>
                <w:spacing w:val="-2"/>
                <w:lang w:val="uk-UA" w:eastAsia="uk-UA"/>
              </w:rPr>
            </w:pPr>
            <w:r w:rsidRPr="000F44AB">
              <w:rPr>
                <w:rFonts w:ascii="Times New Roman" w:hAnsi="Times New Roman"/>
                <w:lang w:val="uk-UA" w:eastAsia="uk-UA"/>
              </w:rPr>
              <w:t xml:space="preserve"> </w:t>
            </w:r>
          </w:p>
        </w:tc>
        <w:tc>
          <w:tcPr>
            <w:tcW w:w="1985" w:type="dxa"/>
          </w:tcPr>
          <w:p w14:paraId="2A343910" w14:textId="24DFF632" w:rsidR="00861CA7" w:rsidRPr="000F44AB" w:rsidRDefault="0089585B" w:rsidP="00861CA7">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CA7" w:rsidRPr="000F44AB">
              <w:rPr>
                <w:rFonts w:ascii="Times New Roman" w:hAnsi="Times New Roman"/>
                <w:spacing w:val="-2"/>
                <w:lang w:val="uk-UA" w:eastAsia="uk-UA"/>
              </w:rPr>
              <w:t>ункт 23 частини першої</w:t>
            </w:r>
          </w:p>
          <w:p w14:paraId="307DEFC8" w14:textId="77777777" w:rsidR="00861CA7" w:rsidRPr="000F44AB" w:rsidRDefault="00861CA7" w:rsidP="00861CA7">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6A64A4BE" w14:textId="77777777" w:rsidR="00861CA7" w:rsidRPr="000F44AB" w:rsidRDefault="00861CA7" w:rsidP="00861CA7">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перша</w:t>
            </w:r>
          </w:p>
          <w:p w14:paraId="32110C1A" w14:textId="77777777" w:rsidR="00861CA7" w:rsidRPr="000F44AB" w:rsidRDefault="00861CA7" w:rsidP="00861CA7">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 Закону;</w:t>
            </w:r>
          </w:p>
          <w:p w14:paraId="39800751" w14:textId="278E36E7" w:rsidR="00861CA7" w:rsidRPr="000F44AB" w:rsidRDefault="00861CA7" w:rsidP="00861CA7">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22 пункту 25, пункт 38 Ліцензійних умов провадження діяльності у сфері організації та проведення азартних ігор у гральних закладах казино</w:t>
            </w:r>
            <w:r w:rsidR="004C51CF" w:rsidRPr="000F44AB">
              <w:rPr>
                <w:rFonts w:ascii="Times New Roman" w:hAnsi="Times New Roman"/>
                <w:spacing w:val="-2"/>
                <w:lang w:val="uk-UA" w:eastAsia="uk-UA"/>
              </w:rPr>
              <w:t>;</w:t>
            </w:r>
          </w:p>
          <w:p w14:paraId="7FA58EEE" w14:textId="7AEFF1A5" w:rsidR="00861CA7" w:rsidRPr="000F44AB" w:rsidRDefault="00861CA7" w:rsidP="00861CA7">
            <w:pPr>
              <w:jc w:val="center"/>
              <w:rPr>
                <w:rFonts w:ascii="Times New Roman" w:hAnsi="Times New Roman"/>
                <w:spacing w:val="-2"/>
                <w:lang w:val="uk-UA" w:eastAsia="uk-UA"/>
              </w:rPr>
            </w:pPr>
            <w:r w:rsidRPr="000F44AB">
              <w:rPr>
                <w:rFonts w:ascii="Times New Roman" w:hAnsi="Times New Roman"/>
                <w:spacing w:val="-2"/>
                <w:lang w:val="uk-UA" w:eastAsia="uk-UA"/>
              </w:rPr>
              <w:t xml:space="preserve">підпункт 18 пункту 22, пункт 36 Ліцензійних умов провадження діяльності у сфері організації </w:t>
            </w:r>
            <w:r w:rsidRPr="000F44AB">
              <w:rPr>
                <w:rFonts w:ascii="Times New Roman" w:hAnsi="Times New Roman"/>
                <w:spacing w:val="-2"/>
                <w:lang w:val="uk-UA" w:eastAsia="uk-UA"/>
              </w:rPr>
              <w:lastRenderedPageBreak/>
              <w:t>та проведення азартних ігор у залах гральних автоматів;</w:t>
            </w:r>
          </w:p>
          <w:p w14:paraId="0D693EDE" w14:textId="1D120FB4" w:rsidR="00861CA7" w:rsidRPr="000F44AB" w:rsidRDefault="00861CA7" w:rsidP="00861CA7">
            <w:pPr>
              <w:jc w:val="center"/>
              <w:rPr>
                <w:rFonts w:ascii="Times New Roman" w:hAnsi="Times New Roman"/>
                <w:spacing w:val="-2"/>
                <w:lang w:val="uk-UA" w:eastAsia="uk-UA"/>
              </w:rPr>
            </w:pPr>
            <w:r w:rsidRPr="000F44AB">
              <w:rPr>
                <w:rFonts w:ascii="Times New Roman" w:hAnsi="Times New Roman"/>
                <w:spacing w:val="-2"/>
                <w:lang w:val="uk-UA" w:eastAsia="uk-UA"/>
              </w:rPr>
              <w:t>підпункт 22 пункту 25, пункт 46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199D8E9C" w14:textId="71DD4C8B" w:rsidR="00861CA7" w:rsidRPr="000F44AB" w:rsidRDefault="00861CA7" w:rsidP="00861CA7">
            <w:pPr>
              <w:jc w:val="center"/>
              <w:rPr>
                <w:rFonts w:ascii="Times New Roman" w:hAnsi="Times New Roman"/>
                <w:spacing w:val="-2"/>
                <w:lang w:val="uk-UA" w:eastAsia="uk-UA"/>
              </w:rPr>
            </w:pPr>
            <w:r w:rsidRPr="000F44AB">
              <w:rPr>
                <w:rFonts w:ascii="Times New Roman" w:hAnsi="Times New Roman"/>
                <w:spacing w:val="-2"/>
                <w:lang w:val="uk-UA" w:eastAsia="uk-UA"/>
              </w:rPr>
              <w:t>підпункт22 пункту 25, пункт 40 Ліцензійних умов провадження діяльності у сфері організації та проведення азартних ігор казино в мережі Інтернет;</w:t>
            </w:r>
          </w:p>
          <w:p w14:paraId="2C4B7F9A" w14:textId="1748A48F" w:rsidR="00861CA7" w:rsidRPr="000F44AB" w:rsidRDefault="00861CA7" w:rsidP="00861CA7">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18 пункт</w:t>
            </w:r>
            <w:r w:rsidR="00F113BF">
              <w:rPr>
                <w:rFonts w:ascii="Times New Roman" w:hAnsi="Times New Roman"/>
                <w:spacing w:val="-2"/>
                <w:lang w:val="uk-UA" w:eastAsia="uk-UA"/>
              </w:rPr>
              <w:t>у</w:t>
            </w:r>
            <w:r w:rsidRPr="000F44AB">
              <w:rPr>
                <w:rFonts w:ascii="Times New Roman" w:hAnsi="Times New Roman"/>
                <w:spacing w:val="-2"/>
                <w:lang w:val="uk-UA" w:eastAsia="uk-UA"/>
              </w:rPr>
              <w:t xml:space="preserve"> 22, </w:t>
            </w:r>
          </w:p>
          <w:p w14:paraId="1248434B" w14:textId="05934799" w:rsidR="00861CA7" w:rsidRPr="000F44AB" w:rsidRDefault="00861CA7" w:rsidP="00861CA7">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37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r w:rsidR="00210CE9">
              <w:rPr>
                <w:rFonts w:ascii="Times New Roman" w:hAnsi="Times New Roman"/>
                <w:spacing w:val="-2"/>
                <w:lang w:val="uk-UA" w:eastAsia="uk-UA"/>
              </w:rPr>
              <w:t>;</w:t>
            </w:r>
          </w:p>
          <w:p w14:paraId="794A567B" w14:textId="77777777" w:rsidR="007C61DF" w:rsidRPr="000F44AB" w:rsidRDefault="007C61DF" w:rsidP="007C61DF">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Порядок </w:t>
            </w:r>
            <w:r w:rsidRPr="000F44AB">
              <w:rPr>
                <w:rFonts w:ascii="Times New Roman" w:hAnsi="Times New Roman"/>
                <w:spacing w:val="-2"/>
                <w:lang w:val="uk-UA" w:eastAsia="uk-UA"/>
              </w:rPr>
              <w:lastRenderedPageBreak/>
              <w:t xml:space="preserve">проведення інспектування грального обладнання, затверджений рішенням КРАІЛ </w:t>
            </w:r>
          </w:p>
          <w:p w14:paraId="33E49C67" w14:textId="087C5A67" w:rsidR="007C61DF" w:rsidRPr="000F44AB" w:rsidRDefault="007C61DF" w:rsidP="007C61DF">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від 19 грудня 2022 року</w:t>
            </w:r>
            <w:r w:rsidR="001C0FC3">
              <w:rPr>
                <w:rFonts w:ascii="Times New Roman" w:hAnsi="Times New Roman"/>
                <w:spacing w:val="-2"/>
                <w:lang w:val="uk-UA" w:eastAsia="uk-UA"/>
              </w:rPr>
              <w:t xml:space="preserve"> № 453</w:t>
            </w:r>
            <w:r w:rsidRPr="000F44AB">
              <w:rPr>
                <w:rFonts w:ascii="Times New Roman" w:hAnsi="Times New Roman"/>
                <w:spacing w:val="-2"/>
                <w:lang w:val="uk-UA" w:eastAsia="uk-UA"/>
              </w:rPr>
              <w:t>, зареєстрований в Міністерстві юстиції України</w:t>
            </w:r>
          </w:p>
          <w:p w14:paraId="6450EEA9" w14:textId="77777777" w:rsidR="007C61DF" w:rsidRPr="000F44AB" w:rsidRDefault="007C61DF" w:rsidP="007C61DF">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03 лютого </w:t>
            </w:r>
          </w:p>
          <w:p w14:paraId="0FE0C208" w14:textId="77777777" w:rsidR="007C61DF" w:rsidRPr="000F44AB" w:rsidRDefault="007C61DF" w:rsidP="007C61DF">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2023 року </w:t>
            </w:r>
          </w:p>
          <w:p w14:paraId="40D83439" w14:textId="3C807151" w:rsidR="007C61DF" w:rsidRPr="000F44AB" w:rsidRDefault="007C61DF" w:rsidP="007C61DF">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 № 233/39289</w:t>
            </w:r>
          </w:p>
        </w:tc>
      </w:tr>
      <w:tr w:rsidR="00240961" w:rsidRPr="000F44AB" w14:paraId="4B85CACF" w14:textId="77777777" w:rsidTr="0089585B">
        <w:trPr>
          <w:trHeight w:val="120"/>
        </w:trPr>
        <w:tc>
          <w:tcPr>
            <w:tcW w:w="559" w:type="dxa"/>
          </w:tcPr>
          <w:p w14:paraId="0437B679" w14:textId="39C26A38" w:rsidR="00A84F38" w:rsidRPr="000F44AB" w:rsidRDefault="004C51CF"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30</w:t>
            </w:r>
            <w:r w:rsidR="00A84F38" w:rsidRPr="000F44AB">
              <w:rPr>
                <w:rFonts w:ascii="Times New Roman" w:hAnsi="Times New Roman"/>
                <w:spacing w:val="-2"/>
                <w:lang w:val="uk-UA" w:eastAsia="uk-UA"/>
              </w:rPr>
              <w:t>.</w:t>
            </w:r>
          </w:p>
        </w:tc>
        <w:tc>
          <w:tcPr>
            <w:tcW w:w="2977" w:type="dxa"/>
          </w:tcPr>
          <w:p w14:paraId="685FE5D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Сертифікація та інспектування грального обладнання на відповідність встановленим технічним вимогам (стандартам) проводились відповідно до встановленого порядку суб’єктами сертифікації, перелік яких визначений КРАІЛ</w:t>
            </w:r>
          </w:p>
        </w:tc>
        <w:tc>
          <w:tcPr>
            <w:tcW w:w="1418" w:type="dxa"/>
          </w:tcPr>
          <w:p w14:paraId="4202726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2EBC3D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59C4001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4F436F9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91D689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8418C0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75A573A1" w14:textId="2AA7C8A0"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перший частини другої</w:t>
            </w:r>
          </w:p>
          <w:p w14:paraId="0FB3DB25" w14:textId="0D4BE643"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 Закону</w:t>
            </w:r>
            <w:r w:rsidR="004C51CF" w:rsidRPr="000F44AB">
              <w:rPr>
                <w:rFonts w:ascii="Times New Roman" w:hAnsi="Times New Roman"/>
                <w:spacing w:val="-2"/>
                <w:lang w:val="uk-UA" w:eastAsia="uk-UA"/>
              </w:rPr>
              <w:t>;</w:t>
            </w:r>
            <w:r w:rsidR="00BA781A" w:rsidRPr="000F44AB">
              <w:rPr>
                <w:rFonts w:ascii="Times New Roman" w:hAnsi="Times New Roman"/>
                <w:spacing w:val="-2"/>
                <w:lang w:val="uk-UA" w:eastAsia="uk-UA"/>
              </w:rPr>
              <w:t xml:space="preserve"> </w:t>
            </w:r>
          </w:p>
          <w:p w14:paraId="4D466304" w14:textId="77777777" w:rsidR="00BA781A" w:rsidRPr="000F44AB" w:rsidRDefault="00BA781A"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Порядок проведення інспектування грального обладнання, затверджений рішенням КРАІЛ </w:t>
            </w:r>
          </w:p>
          <w:p w14:paraId="2534D156" w14:textId="64D6B0FC" w:rsidR="00BA781A" w:rsidRPr="000F44AB" w:rsidRDefault="00BA781A"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від 19 грудня 2022 року</w:t>
            </w:r>
            <w:r w:rsidR="001C0FC3">
              <w:rPr>
                <w:rFonts w:ascii="Times New Roman" w:hAnsi="Times New Roman"/>
                <w:spacing w:val="-2"/>
                <w:lang w:val="uk-UA" w:eastAsia="uk-UA"/>
              </w:rPr>
              <w:t xml:space="preserve"> № 453</w:t>
            </w:r>
            <w:r w:rsidRPr="000F44AB">
              <w:rPr>
                <w:rFonts w:ascii="Times New Roman" w:hAnsi="Times New Roman"/>
                <w:spacing w:val="-2"/>
                <w:lang w:val="uk-UA" w:eastAsia="uk-UA"/>
              </w:rPr>
              <w:t>, зареєстрований в Міністерстві юстиції України</w:t>
            </w:r>
          </w:p>
          <w:p w14:paraId="2AEBA8D3" w14:textId="77777777" w:rsidR="00BA781A" w:rsidRPr="000F44AB" w:rsidRDefault="00BA781A"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03 лютого </w:t>
            </w:r>
          </w:p>
          <w:p w14:paraId="71F1082D" w14:textId="0839C29D" w:rsidR="00BA781A" w:rsidRPr="000F44AB" w:rsidRDefault="00BA781A"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2023 року </w:t>
            </w:r>
          </w:p>
          <w:p w14:paraId="6751E331" w14:textId="2326709C" w:rsidR="00BA781A" w:rsidRPr="000F44AB" w:rsidRDefault="00BA781A"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 № 233/39289</w:t>
            </w:r>
          </w:p>
        </w:tc>
      </w:tr>
      <w:tr w:rsidR="00240961" w:rsidRPr="000F44AB" w14:paraId="501272F5" w14:textId="77777777" w:rsidTr="0089585B">
        <w:trPr>
          <w:trHeight w:val="120"/>
        </w:trPr>
        <w:tc>
          <w:tcPr>
            <w:tcW w:w="559" w:type="dxa"/>
          </w:tcPr>
          <w:p w14:paraId="5EC4844B" w14:textId="689A034C" w:rsidR="00A84F38" w:rsidRPr="000F44AB" w:rsidRDefault="0042027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4C51CF" w:rsidRPr="000F44AB">
              <w:rPr>
                <w:rFonts w:ascii="Times New Roman" w:hAnsi="Times New Roman"/>
                <w:spacing w:val="-2"/>
                <w:lang w:val="uk-UA" w:eastAsia="uk-UA"/>
              </w:rPr>
              <w:t>1</w:t>
            </w:r>
            <w:r w:rsidR="00A84F38" w:rsidRPr="000F44AB">
              <w:rPr>
                <w:rFonts w:ascii="Times New Roman" w:hAnsi="Times New Roman"/>
                <w:spacing w:val="-2"/>
                <w:lang w:val="uk-UA" w:eastAsia="uk-UA"/>
              </w:rPr>
              <w:t>.</w:t>
            </w:r>
          </w:p>
        </w:tc>
        <w:tc>
          <w:tcPr>
            <w:tcW w:w="2977" w:type="dxa"/>
          </w:tcPr>
          <w:p w14:paraId="3414167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має сертифікат відповідності стандартам, який видано</w:t>
            </w:r>
            <w:r w:rsidRPr="000F44AB">
              <w:rPr>
                <w:rFonts w:ascii="Times New Roman" w:hAnsi="Times New Roman"/>
                <w:spacing w:val="-2"/>
                <w:lang w:val="uk-UA" w:eastAsia="uk-UA"/>
              </w:rPr>
              <w:br/>
              <w:t>суб’єктом сертифікації, який надає послуги із сертифікації грального обладнання</w:t>
            </w:r>
          </w:p>
        </w:tc>
        <w:tc>
          <w:tcPr>
            <w:tcW w:w="1418" w:type="dxa"/>
          </w:tcPr>
          <w:p w14:paraId="01AF090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2F95E8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3AC41D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2672CC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B2C927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7FB114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65D3BAC5" w14:textId="0171199E"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п’ята</w:t>
            </w:r>
          </w:p>
          <w:p w14:paraId="06B104D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 Закону</w:t>
            </w:r>
          </w:p>
        </w:tc>
      </w:tr>
      <w:tr w:rsidR="00240961" w:rsidRPr="000F44AB" w14:paraId="6A3CA903" w14:textId="77777777" w:rsidTr="0089585B">
        <w:trPr>
          <w:trHeight w:val="120"/>
        </w:trPr>
        <w:tc>
          <w:tcPr>
            <w:tcW w:w="559" w:type="dxa"/>
          </w:tcPr>
          <w:p w14:paraId="6ED10136" w14:textId="23D1CFC1"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4C51CF" w:rsidRPr="000F44AB">
              <w:rPr>
                <w:rFonts w:ascii="Times New Roman" w:hAnsi="Times New Roman"/>
                <w:spacing w:val="-2"/>
                <w:lang w:val="uk-UA" w:eastAsia="uk-UA"/>
              </w:rPr>
              <w:t>2</w:t>
            </w:r>
            <w:r w:rsidRPr="000F44AB">
              <w:rPr>
                <w:rFonts w:ascii="Times New Roman" w:hAnsi="Times New Roman"/>
                <w:spacing w:val="-2"/>
                <w:lang w:val="uk-UA" w:eastAsia="uk-UA"/>
              </w:rPr>
              <w:t>.</w:t>
            </w:r>
          </w:p>
        </w:tc>
        <w:tc>
          <w:tcPr>
            <w:tcW w:w="2977" w:type="dxa"/>
          </w:tcPr>
          <w:p w14:paraId="6328572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підключив гральне обладнання (крім гральних столів, у тому числі з кільцем рулетки) до Державної системи онлайн-моніторингу не пізніше:</w:t>
            </w:r>
          </w:p>
          <w:p w14:paraId="1DA4214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p>
          <w:p w14:paraId="79DBB4A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2) дня отримання ліцензії на гральне обладнання (гральний автомат)**</w:t>
            </w:r>
          </w:p>
          <w:p w14:paraId="3C9C62ED" w14:textId="77777777" w:rsidR="004C51CF" w:rsidRPr="000F44AB" w:rsidRDefault="004C51CF" w:rsidP="00964766">
            <w:pPr>
              <w:spacing w:line="179" w:lineRule="atLeast"/>
              <w:rPr>
                <w:rFonts w:ascii="Times New Roman" w:hAnsi="Times New Roman"/>
                <w:spacing w:val="-2"/>
                <w:lang w:val="uk-UA" w:eastAsia="uk-UA"/>
              </w:rPr>
            </w:pPr>
          </w:p>
        </w:tc>
        <w:tc>
          <w:tcPr>
            <w:tcW w:w="1418" w:type="dxa"/>
          </w:tcPr>
          <w:p w14:paraId="568BED4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11B563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0C7ABD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718167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223D33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36BA17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1FD7A098" w14:textId="74705B60" w:rsidR="004C51CF"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 xml:space="preserve">бзаци третій </w:t>
            </w:r>
            <w:r w:rsidR="001C0FC3">
              <w:rPr>
                <w:rFonts w:ascii="Times New Roman" w:hAnsi="Times New Roman"/>
                <w:spacing w:val="-2"/>
                <w:lang w:val="uk-UA" w:eastAsia="uk-UA"/>
              </w:rPr>
              <w:t>–</w:t>
            </w:r>
            <w:r w:rsidR="00A84F38" w:rsidRPr="000F44AB">
              <w:rPr>
                <w:rFonts w:ascii="Times New Roman" w:hAnsi="Times New Roman"/>
                <w:spacing w:val="-2"/>
                <w:lang w:val="uk-UA" w:eastAsia="uk-UA"/>
              </w:rPr>
              <w:t xml:space="preserve"> п’ятий частини четвертої</w:t>
            </w:r>
          </w:p>
          <w:p w14:paraId="231EA8C1" w14:textId="2E38B8D1"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 Закону</w:t>
            </w:r>
          </w:p>
        </w:tc>
      </w:tr>
      <w:tr w:rsidR="00240961" w:rsidRPr="000F44AB" w14:paraId="25A59A34" w14:textId="77777777" w:rsidTr="0089585B">
        <w:trPr>
          <w:trHeight w:val="120"/>
        </w:trPr>
        <w:tc>
          <w:tcPr>
            <w:tcW w:w="559" w:type="dxa"/>
          </w:tcPr>
          <w:p w14:paraId="342CBB12" w14:textId="6A9A6A81"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4C51CF"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2977" w:type="dxa"/>
          </w:tcPr>
          <w:p w14:paraId="3311795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Суб’єкт господарювання не має підключення до грального обладнання елементів (обладнання), використання яких не передбачено документацією з експлуатації, та елементів, що можуть вплинути на роботу грального обладнання, які не були сертифіковані суб’єктом сертифікації</w:t>
            </w:r>
          </w:p>
        </w:tc>
        <w:tc>
          <w:tcPr>
            <w:tcW w:w="1418" w:type="dxa"/>
          </w:tcPr>
          <w:p w14:paraId="40696D6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796DDF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61CEF70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BE758E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554B5B5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46FBA08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3E4AFE71" w14:textId="466C39D9" w:rsidR="00A84F38" w:rsidRPr="000F44AB" w:rsidRDefault="001C0FC3"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Ч</w:t>
            </w:r>
            <w:r w:rsidR="00A84F38" w:rsidRPr="000F44AB">
              <w:rPr>
                <w:rFonts w:ascii="Times New Roman" w:hAnsi="Times New Roman"/>
                <w:spacing w:val="-2"/>
                <w:lang w:val="uk-UA" w:eastAsia="uk-UA"/>
              </w:rPr>
              <w:t>астина сьома</w:t>
            </w:r>
          </w:p>
          <w:p w14:paraId="5E0FF7E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 Закону</w:t>
            </w:r>
          </w:p>
        </w:tc>
      </w:tr>
      <w:tr w:rsidR="00240961" w:rsidRPr="000F44AB" w14:paraId="069AE46D" w14:textId="77777777" w:rsidTr="0089585B">
        <w:trPr>
          <w:trHeight w:val="120"/>
        </w:trPr>
        <w:tc>
          <w:tcPr>
            <w:tcW w:w="559" w:type="dxa"/>
          </w:tcPr>
          <w:p w14:paraId="5D199574" w14:textId="06AA3560"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4C51CF"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2977" w:type="dxa"/>
          </w:tcPr>
          <w:p w14:paraId="398777C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вносив зміни (модифікації) до грального обладнання, здійснення яких не погоджено розробником такого грального обладнання або якщо це не передбачено технічною та програмною документацією грального обладнання</w:t>
            </w:r>
          </w:p>
        </w:tc>
        <w:tc>
          <w:tcPr>
            <w:tcW w:w="1418" w:type="dxa"/>
          </w:tcPr>
          <w:p w14:paraId="1D0BEC8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D7EF1C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3A0F4D1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80D62D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3496ADA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38F97F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2424FA7B" w14:textId="0C337FA5" w:rsidR="00DF2D2F"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DF2D2F" w:rsidRPr="000F44AB">
              <w:rPr>
                <w:rFonts w:ascii="Times New Roman" w:hAnsi="Times New Roman"/>
                <w:spacing w:val="-2"/>
                <w:lang w:val="uk-UA" w:eastAsia="uk-UA"/>
              </w:rPr>
              <w:t xml:space="preserve">бзац перший </w:t>
            </w:r>
            <w:r w:rsidR="00A84F38" w:rsidRPr="000F44AB">
              <w:rPr>
                <w:rFonts w:ascii="Times New Roman" w:hAnsi="Times New Roman"/>
                <w:spacing w:val="-2"/>
                <w:lang w:val="uk-UA" w:eastAsia="uk-UA"/>
              </w:rPr>
              <w:t>частин</w:t>
            </w:r>
            <w:r w:rsidR="00DF2D2F" w:rsidRPr="000F44AB">
              <w:rPr>
                <w:rFonts w:ascii="Times New Roman" w:hAnsi="Times New Roman"/>
                <w:spacing w:val="-2"/>
                <w:lang w:val="uk-UA" w:eastAsia="uk-UA"/>
              </w:rPr>
              <w:t>и</w:t>
            </w:r>
            <w:r w:rsidR="00A84F38" w:rsidRPr="000F44AB">
              <w:rPr>
                <w:rFonts w:ascii="Times New Roman" w:hAnsi="Times New Roman"/>
                <w:spacing w:val="-2"/>
                <w:lang w:val="uk-UA" w:eastAsia="uk-UA"/>
              </w:rPr>
              <w:t xml:space="preserve"> восьм</w:t>
            </w:r>
            <w:r w:rsidR="00DF2D2F" w:rsidRPr="000F44AB">
              <w:rPr>
                <w:rFonts w:ascii="Times New Roman" w:hAnsi="Times New Roman"/>
                <w:spacing w:val="-2"/>
                <w:lang w:val="uk-UA" w:eastAsia="uk-UA"/>
              </w:rPr>
              <w:t>ої</w:t>
            </w:r>
          </w:p>
          <w:p w14:paraId="06C6759E" w14:textId="39AA064B"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 Закону</w:t>
            </w:r>
          </w:p>
        </w:tc>
      </w:tr>
      <w:tr w:rsidR="00240961" w:rsidRPr="000F44AB" w14:paraId="5378CEA9" w14:textId="77777777" w:rsidTr="0089585B">
        <w:trPr>
          <w:trHeight w:val="120"/>
        </w:trPr>
        <w:tc>
          <w:tcPr>
            <w:tcW w:w="559" w:type="dxa"/>
          </w:tcPr>
          <w:p w14:paraId="7F39DBA5" w14:textId="6A7B1809"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4C51CF"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2977" w:type="dxa"/>
          </w:tcPr>
          <w:p w14:paraId="69AC560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не підключав до грального обладнання елементів (обладнання), використання яких не передбачено документацією з експлуатації, крім підключення до онлайн-системи організатора азартних ігор чи </w:t>
            </w:r>
            <w:r w:rsidRPr="000F44AB">
              <w:rPr>
                <w:rFonts w:ascii="Times New Roman" w:hAnsi="Times New Roman"/>
                <w:spacing w:val="-2"/>
                <w:lang w:val="uk-UA" w:eastAsia="uk-UA"/>
              </w:rPr>
              <w:lastRenderedPageBreak/>
              <w:t>Державної системи онлайн-моніторингу**</w:t>
            </w:r>
          </w:p>
        </w:tc>
        <w:tc>
          <w:tcPr>
            <w:tcW w:w="1418" w:type="dxa"/>
          </w:tcPr>
          <w:p w14:paraId="136D4BF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30750F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ABADE1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DE6EC9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7F0EA38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FA49A5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18C18786" w14:textId="6356C509"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другий частини восьмої статті 22 Закону</w:t>
            </w:r>
          </w:p>
        </w:tc>
      </w:tr>
      <w:tr w:rsidR="00240961" w:rsidRPr="000F44AB" w14:paraId="53A5F012" w14:textId="77777777" w:rsidTr="0089585B">
        <w:trPr>
          <w:trHeight w:val="120"/>
        </w:trPr>
        <w:tc>
          <w:tcPr>
            <w:tcW w:w="559" w:type="dxa"/>
          </w:tcPr>
          <w:p w14:paraId="5C9CFEF6" w14:textId="794D0B5F"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4C51CF" w:rsidRPr="000F44AB">
              <w:rPr>
                <w:rFonts w:ascii="Times New Roman" w:hAnsi="Times New Roman"/>
                <w:spacing w:val="-2"/>
                <w:lang w:val="uk-UA" w:eastAsia="uk-UA"/>
              </w:rPr>
              <w:t>6.</w:t>
            </w:r>
          </w:p>
        </w:tc>
        <w:tc>
          <w:tcPr>
            <w:tcW w:w="2977" w:type="dxa"/>
          </w:tcPr>
          <w:p w14:paraId="0FC836BC" w14:textId="40F406B5" w:rsidR="004943CF"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У конструкцію сертифікованого грального обладнання не вносились зміни</w:t>
            </w:r>
            <w:r w:rsidR="001C0FC3">
              <w:rPr>
                <w:rFonts w:ascii="Times New Roman" w:hAnsi="Times New Roman"/>
                <w:spacing w:val="-2"/>
                <w:lang w:val="uk-UA" w:eastAsia="uk-UA"/>
              </w:rPr>
              <w:t>,</w:t>
            </w:r>
            <w:r w:rsidRPr="000F44AB">
              <w:rPr>
                <w:rFonts w:ascii="Times New Roman" w:hAnsi="Times New Roman"/>
                <w:spacing w:val="-2"/>
                <w:lang w:val="uk-UA" w:eastAsia="uk-UA"/>
              </w:rPr>
              <w:t xml:space="preserve"> не передбачені конструкторсько-технологічною та програмною документацією виробника</w:t>
            </w:r>
          </w:p>
          <w:p w14:paraId="0DEE0DD8" w14:textId="28563F54"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 </w:t>
            </w:r>
          </w:p>
        </w:tc>
        <w:tc>
          <w:tcPr>
            <w:tcW w:w="1418" w:type="dxa"/>
          </w:tcPr>
          <w:p w14:paraId="0095CF3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E3B503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148122A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391B296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20F8C7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98BF2E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58F1E9DF" w14:textId="192B807F"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шістнадцята статті 22 Закону</w:t>
            </w:r>
          </w:p>
        </w:tc>
      </w:tr>
      <w:tr w:rsidR="00240961" w:rsidRPr="000F44AB" w14:paraId="0C210F1F" w14:textId="77777777" w:rsidTr="0089585B">
        <w:trPr>
          <w:trHeight w:val="120"/>
        </w:trPr>
        <w:tc>
          <w:tcPr>
            <w:tcW w:w="559" w:type="dxa"/>
          </w:tcPr>
          <w:p w14:paraId="1FF7B723" w14:textId="52C84AD8"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4C51CF" w:rsidRPr="000F44AB">
              <w:rPr>
                <w:rFonts w:ascii="Times New Roman" w:hAnsi="Times New Roman"/>
                <w:spacing w:val="-2"/>
                <w:lang w:val="uk-UA" w:eastAsia="uk-UA"/>
              </w:rPr>
              <w:t>7</w:t>
            </w:r>
            <w:r w:rsidRPr="000F44AB">
              <w:rPr>
                <w:rFonts w:ascii="Times New Roman" w:hAnsi="Times New Roman"/>
                <w:spacing w:val="-2"/>
                <w:lang w:val="uk-UA" w:eastAsia="uk-UA"/>
              </w:rPr>
              <w:t>.</w:t>
            </w:r>
          </w:p>
        </w:tc>
        <w:tc>
          <w:tcPr>
            <w:tcW w:w="2977" w:type="dxa"/>
          </w:tcPr>
          <w:p w14:paraId="7D396FF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Програмне забезпечення грального обладнання суб’єкта господарювання є ліцензованим та сертифікованим на предмет відповідності національним або міжнародним стандартам</w:t>
            </w:r>
          </w:p>
        </w:tc>
        <w:tc>
          <w:tcPr>
            <w:tcW w:w="1418" w:type="dxa"/>
          </w:tcPr>
          <w:p w14:paraId="1F891DB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A44C36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6B081CE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314AB53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1A18033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63EFEF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59C8EC60" w14:textId="0C2606EF"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сімнадцята статті 22 Закону</w:t>
            </w:r>
          </w:p>
        </w:tc>
      </w:tr>
      <w:tr w:rsidR="00240961" w:rsidRPr="000F44AB" w14:paraId="7681B49B" w14:textId="77777777" w:rsidTr="0089585B">
        <w:trPr>
          <w:trHeight w:val="120"/>
        </w:trPr>
        <w:tc>
          <w:tcPr>
            <w:tcW w:w="559" w:type="dxa"/>
          </w:tcPr>
          <w:p w14:paraId="6B4DCF7B" w14:textId="468325CF"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4C51CF" w:rsidRPr="000F44AB">
              <w:rPr>
                <w:rFonts w:ascii="Times New Roman" w:hAnsi="Times New Roman"/>
                <w:spacing w:val="-2"/>
                <w:lang w:val="uk-UA" w:eastAsia="uk-UA"/>
              </w:rPr>
              <w:t>8</w:t>
            </w:r>
            <w:r w:rsidRPr="000F44AB">
              <w:rPr>
                <w:rFonts w:ascii="Times New Roman" w:hAnsi="Times New Roman"/>
                <w:spacing w:val="-2"/>
                <w:lang w:val="uk-UA" w:eastAsia="uk-UA"/>
              </w:rPr>
              <w:t>.</w:t>
            </w:r>
          </w:p>
        </w:tc>
        <w:tc>
          <w:tcPr>
            <w:tcW w:w="2977" w:type="dxa"/>
          </w:tcPr>
          <w:p w14:paraId="17BC8A84" w14:textId="1BC0EC92" w:rsidR="00CD3F3F"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дотримується правил проведення азартних ігор</w:t>
            </w:r>
          </w:p>
          <w:p w14:paraId="231D9CDE" w14:textId="77777777" w:rsidR="00CD3F3F" w:rsidRPr="000F44AB" w:rsidRDefault="00CD3F3F" w:rsidP="00964766">
            <w:pPr>
              <w:spacing w:line="179" w:lineRule="atLeast"/>
              <w:rPr>
                <w:rFonts w:ascii="Times New Roman" w:hAnsi="Times New Roman"/>
                <w:spacing w:val="-2"/>
                <w:lang w:val="uk-UA" w:eastAsia="uk-UA"/>
              </w:rPr>
            </w:pPr>
          </w:p>
        </w:tc>
        <w:tc>
          <w:tcPr>
            <w:tcW w:w="1418" w:type="dxa"/>
          </w:tcPr>
          <w:p w14:paraId="4217BBC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38C886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615ABF7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16F704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5B34056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5C0FD2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07BC200E" w14:textId="4792EEE2"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2 частини першої</w:t>
            </w:r>
          </w:p>
          <w:p w14:paraId="572661C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tc>
      </w:tr>
      <w:tr w:rsidR="00240961" w:rsidRPr="000F44AB" w14:paraId="69680063" w14:textId="77777777" w:rsidTr="0089585B">
        <w:trPr>
          <w:trHeight w:val="120"/>
        </w:trPr>
        <w:tc>
          <w:tcPr>
            <w:tcW w:w="559" w:type="dxa"/>
          </w:tcPr>
          <w:p w14:paraId="68FA89AE" w14:textId="46DA4762"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4C51CF" w:rsidRPr="000F44AB">
              <w:rPr>
                <w:rFonts w:ascii="Times New Roman" w:hAnsi="Times New Roman"/>
                <w:spacing w:val="-2"/>
                <w:lang w:val="uk-UA" w:eastAsia="uk-UA"/>
              </w:rPr>
              <w:t>9</w:t>
            </w:r>
            <w:r w:rsidRPr="000F44AB">
              <w:rPr>
                <w:rFonts w:ascii="Times New Roman" w:hAnsi="Times New Roman"/>
                <w:spacing w:val="-2"/>
                <w:lang w:val="uk-UA" w:eastAsia="uk-UA"/>
              </w:rPr>
              <w:t>.</w:t>
            </w:r>
          </w:p>
        </w:tc>
        <w:tc>
          <w:tcPr>
            <w:tcW w:w="2977" w:type="dxa"/>
          </w:tcPr>
          <w:p w14:paraId="6E80BD4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дотримується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інших нормативно-правових актів, що регулюють діяльність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418" w:type="dxa"/>
          </w:tcPr>
          <w:p w14:paraId="5BEA9AF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248FDA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5538DC4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16717A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B038B0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1F892B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3820298D" w14:textId="28DF02CB"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4 частини першої</w:t>
            </w:r>
          </w:p>
          <w:p w14:paraId="44E6E83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tc>
      </w:tr>
      <w:tr w:rsidR="00E73DD9" w:rsidRPr="000F44AB" w14:paraId="7EBE76C4" w14:textId="77777777" w:rsidTr="0089585B">
        <w:trPr>
          <w:trHeight w:val="120"/>
        </w:trPr>
        <w:tc>
          <w:tcPr>
            <w:tcW w:w="559" w:type="dxa"/>
          </w:tcPr>
          <w:p w14:paraId="478FEA1A" w14:textId="78E3B1F6" w:rsidR="00E73DD9" w:rsidRPr="000F44AB" w:rsidRDefault="004C51CF" w:rsidP="00E73DD9">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40.</w:t>
            </w:r>
          </w:p>
        </w:tc>
        <w:tc>
          <w:tcPr>
            <w:tcW w:w="2977" w:type="dxa"/>
          </w:tcPr>
          <w:p w14:paraId="7714D2D1" w14:textId="0BBC6BD7" w:rsidR="00E73DD9" w:rsidRPr="000F44AB" w:rsidRDefault="00E73DD9" w:rsidP="00E73DD9">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вживає заходів для </w:t>
            </w:r>
            <w:r w:rsidRPr="000F44AB">
              <w:rPr>
                <w:rFonts w:ascii="Times New Roman" w:hAnsi="Times New Roman"/>
                <w:spacing w:val="-2"/>
                <w:lang w:val="uk-UA" w:eastAsia="uk-UA"/>
              </w:rPr>
              <w:lastRenderedPageBreak/>
              <w:t>недопущення виплати (видачі) виграшу (призу) або його еквівалент</w:t>
            </w:r>
            <w:r w:rsidR="001C0FC3">
              <w:rPr>
                <w:rFonts w:ascii="Times New Roman" w:hAnsi="Times New Roman"/>
                <w:spacing w:val="-2"/>
                <w:lang w:val="uk-UA" w:eastAsia="uk-UA"/>
              </w:rPr>
              <w:t>а</w:t>
            </w:r>
            <w:r w:rsidRPr="000F44AB">
              <w:rPr>
                <w:rFonts w:ascii="Times New Roman" w:hAnsi="Times New Roman"/>
                <w:spacing w:val="-2"/>
                <w:lang w:val="uk-UA" w:eastAsia="uk-UA"/>
              </w:rPr>
              <w:t>, повернення ставок будь-яким третім особам, у тому числі особам, на користь яких гравець пропонує здійснити виплату або повернення (крім випадків звернення щодо повернення ставок, зроблених неповнолітньою, недієздатною особою або особою, цивільна дієздатність якої обмежена, або особою, внесеною до Реєстру осіб, яким обмежено доступ до гральних закладів та/або участь в азартних іграх, якщо особа, яка звертається за поверненням ставки, є законним представником такої особи)</w:t>
            </w:r>
          </w:p>
        </w:tc>
        <w:tc>
          <w:tcPr>
            <w:tcW w:w="1418" w:type="dxa"/>
          </w:tcPr>
          <w:p w14:paraId="096DFBC7" w14:textId="77777777" w:rsidR="00E73DD9" w:rsidRPr="000F44AB" w:rsidRDefault="00E73DD9" w:rsidP="00E73DD9">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74E880ED" w14:textId="5B60C3C1" w:rsidR="00E73DD9" w:rsidRPr="000F44AB" w:rsidRDefault="00E73DD9" w:rsidP="00E73DD9">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Середній </w:t>
            </w:r>
            <w:r w:rsidRPr="000F44AB">
              <w:rPr>
                <w:rFonts w:ascii="Times New Roman" w:hAnsi="Times New Roman"/>
                <w:spacing w:val="-2"/>
                <w:lang w:val="uk-UA" w:eastAsia="uk-UA"/>
              </w:rPr>
              <w:lastRenderedPageBreak/>
              <w:t>Незначний</w:t>
            </w:r>
          </w:p>
        </w:tc>
        <w:tc>
          <w:tcPr>
            <w:tcW w:w="1417" w:type="dxa"/>
          </w:tcPr>
          <w:p w14:paraId="16A6FE9C" w14:textId="2A42A160" w:rsidR="00E73DD9" w:rsidRPr="000F44AB" w:rsidRDefault="00E73DD9" w:rsidP="00E73DD9">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425" w:type="dxa"/>
          </w:tcPr>
          <w:p w14:paraId="1F82598D" w14:textId="5935A6AE" w:rsidR="00E73DD9" w:rsidRPr="000F44AB" w:rsidRDefault="00E73DD9" w:rsidP="00E73DD9">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6B23682" w14:textId="7A4853FF" w:rsidR="00E73DD9" w:rsidRPr="000F44AB" w:rsidRDefault="00E73DD9" w:rsidP="00E73DD9">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DE21395" w14:textId="43CB6854" w:rsidR="00E73DD9" w:rsidRPr="000F44AB" w:rsidRDefault="00E73DD9" w:rsidP="00E73DD9">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6D6E40BF" w14:textId="1CA991D3" w:rsidR="00E73DD9" w:rsidRPr="000F44AB" w:rsidRDefault="0089585B" w:rsidP="00E73DD9">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E73DD9" w:rsidRPr="000F44AB">
              <w:rPr>
                <w:rFonts w:ascii="Times New Roman" w:hAnsi="Times New Roman"/>
                <w:spacing w:val="-2"/>
                <w:lang w:val="uk-UA" w:eastAsia="uk-UA"/>
              </w:rPr>
              <w:t>ункт 12 частини першої</w:t>
            </w:r>
          </w:p>
          <w:p w14:paraId="39B6BE3F" w14:textId="77777777" w:rsidR="00E73DD9" w:rsidRPr="000F44AB" w:rsidRDefault="00E73DD9" w:rsidP="00E73DD9">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статті 15 Закону;</w:t>
            </w:r>
          </w:p>
          <w:p w14:paraId="606B7975" w14:textId="77777777" w:rsidR="00E73DD9" w:rsidRPr="000F44AB" w:rsidRDefault="00E73DD9" w:rsidP="00E73DD9">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11 пункту 25 Ліцензійних умов</w:t>
            </w:r>
          </w:p>
          <w:p w14:paraId="161F7385" w14:textId="733F5A4A" w:rsidR="00E73DD9" w:rsidRPr="000F44AB" w:rsidRDefault="00E73DD9" w:rsidP="00E73DD9">
            <w:pPr>
              <w:jc w:val="center"/>
              <w:rPr>
                <w:rFonts w:ascii="Times New Roman" w:hAnsi="Times New Roman"/>
                <w:spacing w:val="-2"/>
                <w:lang w:val="uk-UA" w:eastAsia="uk-UA"/>
              </w:rPr>
            </w:pPr>
            <w:r w:rsidRPr="000F44AB">
              <w:rPr>
                <w:rFonts w:ascii="Times New Roman" w:hAnsi="Times New Roman"/>
                <w:spacing w:val="-2"/>
                <w:lang w:val="uk-UA" w:eastAsia="uk-UA"/>
              </w:rPr>
              <w:t>провадження діяльності у сфері організації та проведення азартних ігор у гральних закладах казино</w:t>
            </w:r>
            <w:r w:rsidR="004C51CF" w:rsidRPr="000F44AB">
              <w:rPr>
                <w:rFonts w:ascii="Times New Roman" w:hAnsi="Times New Roman"/>
                <w:spacing w:val="-2"/>
                <w:lang w:val="uk-UA" w:eastAsia="uk-UA"/>
              </w:rPr>
              <w:t>;</w:t>
            </w:r>
            <w:r w:rsidRPr="000F44AB">
              <w:rPr>
                <w:rFonts w:ascii="Times New Roman" w:hAnsi="Times New Roman"/>
                <w:spacing w:val="-2"/>
                <w:lang w:val="uk-UA" w:eastAsia="uk-UA"/>
              </w:rPr>
              <w:t xml:space="preserve"> підпункт 1</w:t>
            </w:r>
            <w:r w:rsidR="00E40711" w:rsidRPr="000F44AB">
              <w:rPr>
                <w:rFonts w:ascii="Times New Roman" w:hAnsi="Times New Roman"/>
                <w:spacing w:val="-2"/>
                <w:lang w:val="uk-UA" w:eastAsia="uk-UA"/>
              </w:rPr>
              <w:t>1</w:t>
            </w:r>
            <w:r w:rsidRPr="000F44AB">
              <w:rPr>
                <w:rFonts w:ascii="Times New Roman" w:hAnsi="Times New Roman"/>
                <w:spacing w:val="-2"/>
                <w:lang w:val="uk-UA" w:eastAsia="uk-UA"/>
              </w:rPr>
              <w:t xml:space="preserve"> пункту 2</w:t>
            </w:r>
            <w:r w:rsidR="00E40711" w:rsidRPr="000F44AB">
              <w:rPr>
                <w:rFonts w:ascii="Times New Roman" w:hAnsi="Times New Roman"/>
                <w:spacing w:val="-2"/>
                <w:lang w:val="uk-UA" w:eastAsia="uk-UA"/>
              </w:rPr>
              <w:t>5</w:t>
            </w:r>
            <w:r w:rsidRPr="000F44AB">
              <w:rPr>
                <w:rFonts w:ascii="Times New Roman" w:hAnsi="Times New Roman"/>
                <w:spacing w:val="-2"/>
                <w:lang w:val="uk-UA" w:eastAsia="uk-UA"/>
              </w:rPr>
              <w:t xml:space="preserve"> Ліцензійних умов провадження діяльності у сфері організації та проведення азартних ігор у залах гральних автоматів;</w:t>
            </w:r>
          </w:p>
          <w:p w14:paraId="4F9F6C03" w14:textId="6B8B7F23" w:rsidR="00E73DD9" w:rsidRPr="000F44AB" w:rsidRDefault="00E73DD9" w:rsidP="00E73DD9">
            <w:pPr>
              <w:jc w:val="center"/>
              <w:rPr>
                <w:rFonts w:ascii="Times New Roman" w:hAnsi="Times New Roman"/>
                <w:spacing w:val="-2"/>
                <w:lang w:val="uk-UA" w:eastAsia="uk-UA"/>
              </w:rPr>
            </w:pPr>
            <w:r w:rsidRPr="000F44AB">
              <w:rPr>
                <w:rFonts w:ascii="Times New Roman" w:hAnsi="Times New Roman"/>
                <w:spacing w:val="-2"/>
                <w:lang w:val="uk-UA" w:eastAsia="uk-UA"/>
              </w:rPr>
              <w:t xml:space="preserve">підпункт </w:t>
            </w:r>
            <w:r w:rsidR="00E40711" w:rsidRPr="000F44AB">
              <w:rPr>
                <w:rFonts w:ascii="Times New Roman" w:hAnsi="Times New Roman"/>
                <w:spacing w:val="-2"/>
                <w:lang w:val="uk-UA" w:eastAsia="uk-UA"/>
              </w:rPr>
              <w:t>11</w:t>
            </w:r>
            <w:r w:rsidRPr="000F44AB">
              <w:rPr>
                <w:rFonts w:ascii="Times New Roman" w:hAnsi="Times New Roman"/>
                <w:spacing w:val="-2"/>
                <w:lang w:val="uk-UA" w:eastAsia="uk-UA"/>
              </w:rPr>
              <w:t xml:space="preserve"> пункту 2</w:t>
            </w:r>
            <w:r w:rsidR="00E40711" w:rsidRPr="000F44AB">
              <w:rPr>
                <w:rFonts w:ascii="Times New Roman" w:hAnsi="Times New Roman"/>
                <w:spacing w:val="-2"/>
                <w:lang w:val="uk-UA" w:eastAsia="uk-UA"/>
              </w:rPr>
              <w:t>5</w:t>
            </w:r>
            <w:r w:rsidRPr="000F44AB">
              <w:rPr>
                <w:rFonts w:ascii="Times New Roman" w:hAnsi="Times New Roman"/>
                <w:spacing w:val="-2"/>
                <w:lang w:val="uk-UA" w:eastAsia="uk-UA"/>
              </w:rPr>
              <w:t xml:space="preserve">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31FF9FDC" w14:textId="36E202C1" w:rsidR="00E73DD9" w:rsidRPr="000F44AB" w:rsidRDefault="00E73DD9" w:rsidP="00E73DD9">
            <w:pPr>
              <w:jc w:val="center"/>
              <w:rPr>
                <w:rFonts w:ascii="Times New Roman" w:hAnsi="Times New Roman"/>
                <w:spacing w:val="-2"/>
                <w:lang w:val="uk-UA" w:eastAsia="uk-UA"/>
              </w:rPr>
            </w:pPr>
            <w:r w:rsidRPr="000F44AB">
              <w:rPr>
                <w:rFonts w:ascii="Times New Roman" w:hAnsi="Times New Roman"/>
                <w:spacing w:val="-2"/>
                <w:lang w:val="uk-UA" w:eastAsia="uk-UA"/>
              </w:rPr>
              <w:t xml:space="preserve">підпункт 10 пункту </w:t>
            </w:r>
            <w:r w:rsidR="005E3038" w:rsidRPr="000F44AB">
              <w:rPr>
                <w:rFonts w:ascii="Times New Roman" w:hAnsi="Times New Roman"/>
                <w:spacing w:val="-2"/>
                <w:lang w:val="uk-UA" w:eastAsia="uk-UA"/>
              </w:rPr>
              <w:t>22</w:t>
            </w:r>
            <w:r w:rsidRPr="000F44AB">
              <w:rPr>
                <w:rFonts w:ascii="Times New Roman" w:hAnsi="Times New Roman"/>
                <w:spacing w:val="-2"/>
                <w:lang w:val="uk-UA" w:eastAsia="uk-UA"/>
              </w:rPr>
              <w:t xml:space="preserve"> Ліцензійних умов провадження діяльності у сфері організації та проведення азартних ігор казино в мережі Інтернет;</w:t>
            </w:r>
          </w:p>
          <w:p w14:paraId="45162CB8" w14:textId="788EC233" w:rsidR="00E73DD9" w:rsidRPr="000F44AB" w:rsidRDefault="00E73DD9" w:rsidP="00E73DD9">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підпункт 10 </w:t>
            </w:r>
            <w:r w:rsidRPr="000F44AB">
              <w:rPr>
                <w:rFonts w:ascii="Times New Roman" w:hAnsi="Times New Roman"/>
                <w:spacing w:val="-2"/>
                <w:lang w:val="uk-UA" w:eastAsia="uk-UA"/>
              </w:rPr>
              <w:lastRenderedPageBreak/>
              <w:t xml:space="preserve">пункту </w:t>
            </w:r>
            <w:r w:rsidR="005E3038" w:rsidRPr="000F44AB">
              <w:rPr>
                <w:rFonts w:ascii="Times New Roman" w:hAnsi="Times New Roman"/>
                <w:spacing w:val="-2"/>
                <w:lang w:val="uk-UA" w:eastAsia="uk-UA"/>
              </w:rPr>
              <w:t>22</w:t>
            </w:r>
            <w:r w:rsidRPr="000F44AB">
              <w:rPr>
                <w:rFonts w:ascii="Times New Roman" w:hAnsi="Times New Roman"/>
                <w:spacing w:val="-2"/>
                <w:lang w:val="uk-UA" w:eastAsia="uk-UA"/>
              </w:rPr>
              <w:t xml:space="preserve">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від 21 грудня 2020 року № 1341</w:t>
            </w:r>
          </w:p>
        </w:tc>
      </w:tr>
      <w:tr w:rsidR="00240961" w:rsidRPr="000F44AB" w14:paraId="2052999C" w14:textId="77777777" w:rsidTr="0089585B">
        <w:trPr>
          <w:trHeight w:val="120"/>
        </w:trPr>
        <w:tc>
          <w:tcPr>
            <w:tcW w:w="559" w:type="dxa"/>
          </w:tcPr>
          <w:p w14:paraId="55E3D7D1" w14:textId="7F4F2515" w:rsidR="00A84F38" w:rsidRPr="000F44AB" w:rsidRDefault="004C51CF"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41</w:t>
            </w:r>
            <w:r w:rsidR="00A84F38" w:rsidRPr="000F44AB">
              <w:rPr>
                <w:rFonts w:ascii="Times New Roman" w:hAnsi="Times New Roman"/>
                <w:spacing w:val="-2"/>
                <w:lang w:val="uk-UA" w:eastAsia="uk-UA"/>
              </w:rPr>
              <w:t>.</w:t>
            </w:r>
          </w:p>
        </w:tc>
        <w:tc>
          <w:tcPr>
            <w:tcW w:w="2977" w:type="dxa"/>
          </w:tcPr>
          <w:p w14:paraId="20DB3E7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провадить облік ігрових замінників гривні (у разі їх використання)</w:t>
            </w:r>
          </w:p>
        </w:tc>
        <w:tc>
          <w:tcPr>
            <w:tcW w:w="1418" w:type="dxa"/>
          </w:tcPr>
          <w:p w14:paraId="15F78D3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4F1E6E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5F33F6E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7948EC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493565D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090E03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70F77D04" w14:textId="48F9755C"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w:t>
            </w:r>
            <w:r w:rsidR="00A84F38" w:rsidRPr="000F44AB">
              <w:rPr>
                <w:rFonts w:ascii="Times New Roman" w:hAnsi="Times New Roman"/>
                <w:spacing w:val="-2"/>
                <w:lang w:val="uk-UA" w:eastAsia="uk-UA"/>
              </w:rPr>
              <w:t>нкт 14 частини першої</w:t>
            </w:r>
          </w:p>
          <w:p w14:paraId="6184022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tc>
      </w:tr>
      <w:tr w:rsidR="00240961" w:rsidRPr="000F44AB" w14:paraId="6CDF82BF" w14:textId="77777777" w:rsidTr="0089585B">
        <w:trPr>
          <w:trHeight w:val="120"/>
        </w:trPr>
        <w:tc>
          <w:tcPr>
            <w:tcW w:w="559" w:type="dxa"/>
          </w:tcPr>
          <w:p w14:paraId="1BDBC58C" w14:textId="047B7FB1" w:rsidR="00A84F38" w:rsidRPr="000F44AB" w:rsidRDefault="0042027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4C51CF" w:rsidRPr="000F44AB">
              <w:rPr>
                <w:rFonts w:ascii="Times New Roman" w:hAnsi="Times New Roman"/>
                <w:spacing w:val="-2"/>
                <w:lang w:val="uk-UA" w:eastAsia="uk-UA"/>
              </w:rPr>
              <w:t>2</w:t>
            </w:r>
            <w:r w:rsidR="00A84F38" w:rsidRPr="000F44AB">
              <w:rPr>
                <w:rFonts w:ascii="Times New Roman" w:hAnsi="Times New Roman"/>
                <w:spacing w:val="-2"/>
                <w:lang w:val="uk-UA" w:eastAsia="uk-UA"/>
              </w:rPr>
              <w:t>.</w:t>
            </w:r>
          </w:p>
        </w:tc>
        <w:tc>
          <w:tcPr>
            <w:tcW w:w="2977" w:type="dxa"/>
          </w:tcPr>
          <w:p w14:paraId="59365776" w14:textId="3786E122" w:rsidR="004943CF" w:rsidRPr="000F44AB" w:rsidRDefault="00A84F38" w:rsidP="00E73DD9">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вживав заходів для запобігання порушенню законодавства гравцями, відвідувачами, працівниками організатора азартних ігор</w:t>
            </w:r>
          </w:p>
        </w:tc>
        <w:tc>
          <w:tcPr>
            <w:tcW w:w="1418" w:type="dxa"/>
          </w:tcPr>
          <w:p w14:paraId="14C62E4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1E9F63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5796899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452882B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3E2BE77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355CC96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43A66AB3" w14:textId="2AA12B19"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16 частини першої</w:t>
            </w:r>
          </w:p>
          <w:p w14:paraId="6258346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tc>
      </w:tr>
      <w:tr w:rsidR="00240961" w:rsidRPr="000F44AB" w14:paraId="288C9F5F" w14:textId="77777777" w:rsidTr="0089585B">
        <w:trPr>
          <w:trHeight w:val="120"/>
        </w:trPr>
        <w:tc>
          <w:tcPr>
            <w:tcW w:w="559" w:type="dxa"/>
          </w:tcPr>
          <w:p w14:paraId="55A7DB16" w14:textId="3E6626C8"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4C51CF"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2977" w:type="dxa"/>
          </w:tcPr>
          <w:p w14:paraId="238CC50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примушує відвідувачів до участі в азартних іграх</w:t>
            </w:r>
          </w:p>
        </w:tc>
        <w:tc>
          <w:tcPr>
            <w:tcW w:w="1418" w:type="dxa"/>
          </w:tcPr>
          <w:p w14:paraId="6A6F051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024217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4525D78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7CB5B4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2F7A3DF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FA8E26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0D02A546" w14:textId="7087309C"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друга</w:t>
            </w:r>
          </w:p>
          <w:p w14:paraId="398B1AB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tc>
      </w:tr>
      <w:tr w:rsidR="00240961" w:rsidRPr="000F44AB" w14:paraId="107C5D78" w14:textId="77777777" w:rsidTr="0089585B">
        <w:trPr>
          <w:trHeight w:val="120"/>
        </w:trPr>
        <w:tc>
          <w:tcPr>
            <w:tcW w:w="559" w:type="dxa"/>
          </w:tcPr>
          <w:p w14:paraId="35CABE87" w14:textId="192FC1E3"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4C51CF"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2977" w:type="dxa"/>
          </w:tcPr>
          <w:p w14:paraId="3DFC11A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приймає ставки у кредит (із розстроченням платежу) або з наступною оплатою, крім оплати ставки кредитними або дебетовими картками за наявності авторизації платежу</w:t>
            </w:r>
          </w:p>
        </w:tc>
        <w:tc>
          <w:tcPr>
            <w:tcW w:w="1418" w:type="dxa"/>
          </w:tcPr>
          <w:p w14:paraId="0A3E91A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D67A1C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BB5C91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7EFB4D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41F8AAB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BBAF56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4E64EA46" w14:textId="570EA98D"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 статті 15 Закону</w:t>
            </w:r>
          </w:p>
        </w:tc>
      </w:tr>
      <w:tr w:rsidR="00240961" w:rsidRPr="000F44AB" w14:paraId="3D950A68" w14:textId="77777777" w:rsidTr="0089585B">
        <w:trPr>
          <w:trHeight w:val="120"/>
        </w:trPr>
        <w:tc>
          <w:tcPr>
            <w:tcW w:w="559" w:type="dxa"/>
          </w:tcPr>
          <w:p w14:paraId="0E1A7680" w14:textId="71FB6B76"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4C51CF"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2977" w:type="dxa"/>
          </w:tcPr>
          <w:p w14:paraId="2840BEE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Правила проведення азартних ігор суб’єкта господарювання містять положення про заборону участі в азартній грі осіб, які не досягли 21-річного віку, обмежено дієздатних та недієздатних осіб, а </w:t>
            </w:r>
            <w:r w:rsidRPr="000F44AB">
              <w:rPr>
                <w:rFonts w:ascii="Times New Roman" w:hAnsi="Times New Roman"/>
                <w:spacing w:val="-3"/>
                <w:lang w:val="uk-UA" w:eastAsia="uk-UA"/>
              </w:rPr>
              <w:lastRenderedPageBreak/>
              <w:t>також осіб, внесених до Реєстру осіб, яким обмежено доступ до гральних закладів</w:t>
            </w:r>
            <w:r w:rsidRPr="000F44AB">
              <w:rPr>
                <w:rFonts w:ascii="Times New Roman" w:hAnsi="Times New Roman"/>
                <w:spacing w:val="-3"/>
                <w:lang w:val="uk-UA" w:eastAsia="uk-UA"/>
              </w:rPr>
              <w:br/>
              <w:t>та/або участь в азартних іграх</w:t>
            </w:r>
          </w:p>
        </w:tc>
        <w:tc>
          <w:tcPr>
            <w:tcW w:w="1418" w:type="dxa"/>
          </w:tcPr>
          <w:p w14:paraId="56E96D4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4130FB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7A4DE8A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9E2D8A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2E9D9ED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FE3455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7CE907E1" w14:textId="4735E8DF"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перша</w:t>
            </w:r>
          </w:p>
          <w:p w14:paraId="12E02FC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20 Закону</w:t>
            </w:r>
          </w:p>
        </w:tc>
      </w:tr>
      <w:tr w:rsidR="00240961" w:rsidRPr="000F44AB" w14:paraId="35E15AF8" w14:textId="77777777" w:rsidTr="0089585B">
        <w:trPr>
          <w:trHeight w:val="120"/>
        </w:trPr>
        <w:tc>
          <w:tcPr>
            <w:tcW w:w="559" w:type="dxa"/>
          </w:tcPr>
          <w:p w14:paraId="19BD04F6" w14:textId="71F4788C"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4C51CF" w:rsidRPr="000F44AB">
              <w:rPr>
                <w:rFonts w:ascii="Times New Roman" w:hAnsi="Times New Roman"/>
                <w:spacing w:val="-2"/>
                <w:lang w:val="uk-UA" w:eastAsia="uk-UA"/>
              </w:rPr>
              <w:t>6</w:t>
            </w:r>
            <w:r w:rsidRPr="000F44AB">
              <w:rPr>
                <w:rFonts w:ascii="Times New Roman" w:hAnsi="Times New Roman"/>
                <w:spacing w:val="-2"/>
                <w:lang w:val="uk-UA" w:eastAsia="uk-UA"/>
              </w:rPr>
              <w:t>.</w:t>
            </w:r>
          </w:p>
        </w:tc>
        <w:tc>
          <w:tcPr>
            <w:tcW w:w="2977" w:type="dxa"/>
          </w:tcPr>
          <w:p w14:paraId="0374084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Правила проведення азартних ігор суб’єкта господарювання, складені державною та англійською мовами, розміщуються у гральних закладах у доступному для відвідувачів та гравців місці або на вебсайті чи в мобільному додатку у разі здійснення організатором азартних ігор діяльності в мережі Інтернет на підставі відповідної ліцензії</w:t>
            </w:r>
          </w:p>
        </w:tc>
        <w:tc>
          <w:tcPr>
            <w:tcW w:w="1418" w:type="dxa"/>
          </w:tcPr>
          <w:p w14:paraId="156EDE3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94ED97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40F87D2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7E5DE0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88316A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809887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70C44D96" w14:textId="25D202D4"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друга статті 20 Закону</w:t>
            </w:r>
          </w:p>
        </w:tc>
      </w:tr>
      <w:tr w:rsidR="00240961" w:rsidRPr="000F44AB" w14:paraId="19527C2B" w14:textId="77777777" w:rsidTr="0089585B">
        <w:trPr>
          <w:trHeight w:val="120"/>
        </w:trPr>
        <w:tc>
          <w:tcPr>
            <w:tcW w:w="559" w:type="dxa"/>
          </w:tcPr>
          <w:p w14:paraId="216BB017" w14:textId="7B372C64"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4C51CF" w:rsidRPr="000F44AB">
              <w:rPr>
                <w:rFonts w:ascii="Times New Roman" w:hAnsi="Times New Roman"/>
                <w:spacing w:val="-2"/>
                <w:lang w:val="uk-UA" w:eastAsia="uk-UA"/>
              </w:rPr>
              <w:t>7</w:t>
            </w:r>
            <w:r w:rsidRPr="000F44AB">
              <w:rPr>
                <w:rFonts w:ascii="Times New Roman" w:hAnsi="Times New Roman"/>
                <w:spacing w:val="-2"/>
                <w:lang w:val="uk-UA" w:eastAsia="uk-UA"/>
              </w:rPr>
              <w:t>.</w:t>
            </w:r>
          </w:p>
        </w:tc>
        <w:tc>
          <w:tcPr>
            <w:tcW w:w="2977" w:type="dxa"/>
          </w:tcPr>
          <w:p w14:paraId="3B4F2D9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Правила азартних ігор суб’єкта господарювання складені державною та англійською мовами (іншими мовами за бажанням), мають бути пронумеровані, переплетені, завірені підписом уповноваженої особи організатора, скріплені печаткою організатора (за наявності)</w:t>
            </w:r>
          </w:p>
        </w:tc>
        <w:tc>
          <w:tcPr>
            <w:tcW w:w="1418" w:type="dxa"/>
          </w:tcPr>
          <w:p w14:paraId="6794950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A27117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57D5610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FF8849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C02708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34A42B0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1912D3A8" w14:textId="50F60C1D"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w:t>
            </w:r>
          </w:p>
          <w:p w14:paraId="024E850A"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20 Закону</w:t>
            </w:r>
          </w:p>
        </w:tc>
      </w:tr>
      <w:tr w:rsidR="00240961" w:rsidRPr="000F44AB" w14:paraId="03A6C79B" w14:textId="77777777" w:rsidTr="0089585B">
        <w:trPr>
          <w:trHeight w:val="120"/>
        </w:trPr>
        <w:tc>
          <w:tcPr>
            <w:tcW w:w="559" w:type="dxa"/>
          </w:tcPr>
          <w:p w14:paraId="0C72458F" w14:textId="6A366314"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4C51CF" w:rsidRPr="000F44AB">
              <w:rPr>
                <w:rFonts w:ascii="Times New Roman" w:hAnsi="Times New Roman"/>
                <w:spacing w:val="-2"/>
                <w:lang w:val="uk-UA" w:eastAsia="uk-UA"/>
              </w:rPr>
              <w:t>8</w:t>
            </w:r>
            <w:r w:rsidRPr="000F44AB">
              <w:rPr>
                <w:rFonts w:ascii="Times New Roman" w:hAnsi="Times New Roman"/>
                <w:spacing w:val="-2"/>
                <w:lang w:val="uk-UA" w:eastAsia="uk-UA"/>
              </w:rPr>
              <w:t>.</w:t>
            </w:r>
          </w:p>
        </w:tc>
        <w:tc>
          <w:tcPr>
            <w:tcW w:w="2977" w:type="dxa"/>
          </w:tcPr>
          <w:p w14:paraId="16E3317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Правила проведення азартних ігор суб’єкта господарювання не суперечать законодавству</w:t>
            </w:r>
          </w:p>
        </w:tc>
        <w:tc>
          <w:tcPr>
            <w:tcW w:w="1418" w:type="dxa"/>
          </w:tcPr>
          <w:p w14:paraId="24ECF2F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1313CE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48F94D1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F0F64E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2C9E4A2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4F8EC2E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32D72B59" w14:textId="2D3BA33C"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 статті 20 Закону</w:t>
            </w:r>
          </w:p>
        </w:tc>
      </w:tr>
      <w:tr w:rsidR="00240961" w:rsidRPr="000F44AB" w14:paraId="3192EA44" w14:textId="77777777" w:rsidTr="0089585B">
        <w:trPr>
          <w:trHeight w:val="120"/>
        </w:trPr>
        <w:tc>
          <w:tcPr>
            <w:tcW w:w="559" w:type="dxa"/>
          </w:tcPr>
          <w:p w14:paraId="304449B8" w14:textId="362EE6D0"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4C51CF" w:rsidRPr="000F44AB">
              <w:rPr>
                <w:rFonts w:ascii="Times New Roman" w:hAnsi="Times New Roman"/>
                <w:spacing w:val="-2"/>
                <w:lang w:val="uk-UA" w:eastAsia="uk-UA"/>
              </w:rPr>
              <w:t>9</w:t>
            </w:r>
            <w:r w:rsidRPr="000F44AB">
              <w:rPr>
                <w:rFonts w:ascii="Times New Roman" w:hAnsi="Times New Roman"/>
                <w:spacing w:val="-2"/>
                <w:lang w:val="uk-UA" w:eastAsia="uk-UA"/>
              </w:rPr>
              <w:t>.</w:t>
            </w:r>
          </w:p>
        </w:tc>
        <w:tc>
          <w:tcPr>
            <w:tcW w:w="2977" w:type="dxa"/>
          </w:tcPr>
          <w:p w14:paraId="46CCEB7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Правила проведення азартних ігор суб’єкта господарювання містять порядок участі в кожній азартній грі, що організовується і проводиться організатором</w:t>
            </w:r>
          </w:p>
        </w:tc>
        <w:tc>
          <w:tcPr>
            <w:tcW w:w="1418" w:type="dxa"/>
          </w:tcPr>
          <w:p w14:paraId="3E7202F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6E92D5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A7DAB3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321D33F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255E86C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3665858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6FBFF124" w14:textId="5451411D"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п’ята статті 20 Закону</w:t>
            </w:r>
          </w:p>
        </w:tc>
      </w:tr>
      <w:tr w:rsidR="00240961" w:rsidRPr="000F44AB" w14:paraId="344C28A2" w14:textId="77777777" w:rsidTr="0089585B">
        <w:trPr>
          <w:trHeight w:val="120"/>
        </w:trPr>
        <w:tc>
          <w:tcPr>
            <w:tcW w:w="559" w:type="dxa"/>
          </w:tcPr>
          <w:p w14:paraId="6C31F3AA" w14:textId="1E679D13" w:rsidR="00A84F38" w:rsidRPr="000F44AB" w:rsidRDefault="004C51CF"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50</w:t>
            </w:r>
            <w:r w:rsidR="00A84F38" w:rsidRPr="000F44AB">
              <w:rPr>
                <w:rFonts w:ascii="Times New Roman" w:hAnsi="Times New Roman"/>
                <w:spacing w:val="-2"/>
                <w:lang w:val="uk-UA" w:eastAsia="uk-UA"/>
              </w:rPr>
              <w:t>.</w:t>
            </w:r>
          </w:p>
        </w:tc>
        <w:tc>
          <w:tcPr>
            <w:tcW w:w="2977" w:type="dxa"/>
          </w:tcPr>
          <w:p w14:paraId="535DAD1A" w14:textId="77777777" w:rsidR="00A84F38" w:rsidRPr="000F44AB" w:rsidRDefault="00A84F38" w:rsidP="00964766">
            <w:pPr>
              <w:spacing w:line="179" w:lineRule="atLeast"/>
              <w:rPr>
                <w:rFonts w:ascii="Times New Roman" w:hAnsi="Times New Roman"/>
                <w:spacing w:val="-2"/>
                <w:lang w:val="uk-UA" w:eastAsia="uk-UA"/>
              </w:rPr>
            </w:pPr>
            <w:r w:rsidRPr="000F44AB">
              <w:rPr>
                <w:shd w:val="clear" w:color="auto" w:fill="FFFFFF"/>
                <w:lang w:val="uk-UA"/>
              </w:rPr>
              <w:t>Правила кожної азартної гри с</w:t>
            </w:r>
            <w:r w:rsidRPr="000F44AB">
              <w:rPr>
                <w:rFonts w:ascii="Times New Roman" w:hAnsi="Times New Roman"/>
                <w:spacing w:val="-2"/>
                <w:lang w:val="uk-UA" w:eastAsia="uk-UA"/>
              </w:rPr>
              <w:t xml:space="preserve">уб’єкта господарювання </w:t>
            </w:r>
            <w:r w:rsidRPr="000F44AB">
              <w:rPr>
                <w:shd w:val="clear" w:color="auto" w:fill="FFFFFF"/>
                <w:lang w:val="uk-UA"/>
              </w:rPr>
              <w:t xml:space="preserve">містять деталізований порядок </w:t>
            </w:r>
            <w:r w:rsidRPr="000F44AB">
              <w:rPr>
                <w:shd w:val="clear" w:color="auto" w:fill="FFFFFF"/>
                <w:lang w:val="uk-UA"/>
              </w:rPr>
              <w:lastRenderedPageBreak/>
              <w:t>участі у даному виді азартної гри, зокрема порядок та строки внесення ставок, виплати (видачі) виграшів (призів), права та обов’язки гравця та організатора азартних ігор під час азартної гри</w:t>
            </w:r>
          </w:p>
        </w:tc>
        <w:tc>
          <w:tcPr>
            <w:tcW w:w="1418" w:type="dxa"/>
          </w:tcPr>
          <w:p w14:paraId="4BC6B17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2092CEB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3B11FE7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3C5B812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1D76AD4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CE25D2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431C6B46" w14:textId="31BCB770"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шоста статті 20 Закону</w:t>
            </w:r>
          </w:p>
        </w:tc>
      </w:tr>
      <w:tr w:rsidR="00240961" w:rsidRPr="000F44AB" w14:paraId="54E2A4E4" w14:textId="77777777" w:rsidTr="0089585B">
        <w:trPr>
          <w:trHeight w:val="120"/>
        </w:trPr>
        <w:tc>
          <w:tcPr>
            <w:tcW w:w="559" w:type="dxa"/>
          </w:tcPr>
          <w:p w14:paraId="68BF9E46" w14:textId="3886F21E" w:rsidR="00A84F38" w:rsidRPr="000F44AB" w:rsidRDefault="004C51CF"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51</w:t>
            </w:r>
            <w:r w:rsidR="00A84F38" w:rsidRPr="000F44AB">
              <w:rPr>
                <w:rFonts w:ascii="Times New Roman" w:hAnsi="Times New Roman"/>
                <w:spacing w:val="-2"/>
                <w:lang w:val="uk-UA" w:eastAsia="uk-UA"/>
              </w:rPr>
              <w:t>.</w:t>
            </w:r>
          </w:p>
        </w:tc>
        <w:tc>
          <w:tcPr>
            <w:tcW w:w="2977" w:type="dxa"/>
          </w:tcPr>
          <w:p w14:paraId="1A27D1F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надає гравцю позики для участі у грі, не розміщує у гральних закладах банківські та кредитні установи, ломбарди, банкомати, пункти обміну валют</w:t>
            </w:r>
          </w:p>
        </w:tc>
        <w:tc>
          <w:tcPr>
            <w:tcW w:w="1418" w:type="dxa"/>
          </w:tcPr>
          <w:p w14:paraId="04AE2E0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92942E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EF74DE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074C8D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7B4AFC0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6B4BE9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5F016DEA" w14:textId="445FD3E8"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 статті 15 Закону</w:t>
            </w:r>
          </w:p>
        </w:tc>
      </w:tr>
      <w:tr w:rsidR="00240961" w:rsidRPr="000F44AB" w14:paraId="3D35F2AB" w14:textId="77777777" w:rsidTr="0089585B">
        <w:trPr>
          <w:trHeight w:val="120"/>
        </w:trPr>
        <w:tc>
          <w:tcPr>
            <w:tcW w:w="559" w:type="dxa"/>
          </w:tcPr>
          <w:p w14:paraId="15DC9479" w14:textId="12C84DFC" w:rsidR="00A84F38" w:rsidRPr="000F44AB" w:rsidRDefault="0042027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r w:rsidR="004C51CF" w:rsidRPr="000F44AB">
              <w:rPr>
                <w:rFonts w:ascii="Times New Roman" w:hAnsi="Times New Roman"/>
                <w:spacing w:val="-2"/>
                <w:lang w:val="uk-UA" w:eastAsia="uk-UA"/>
              </w:rPr>
              <w:t>2</w:t>
            </w:r>
            <w:r w:rsidR="00A84F38" w:rsidRPr="000F44AB">
              <w:rPr>
                <w:rFonts w:ascii="Times New Roman" w:hAnsi="Times New Roman"/>
                <w:spacing w:val="-2"/>
                <w:lang w:val="uk-UA" w:eastAsia="uk-UA"/>
              </w:rPr>
              <w:t>.</w:t>
            </w:r>
          </w:p>
        </w:tc>
        <w:tc>
          <w:tcPr>
            <w:tcW w:w="2977" w:type="dxa"/>
          </w:tcPr>
          <w:p w14:paraId="4A38B10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вживає заходів для боротьби з ігровою залежністю (лудоманією), у тому числі шляхом розміщення у загальному доступі в місцях провадження діяльності у сфері організації та проведення азартних ігор інформаційні матеріали щодо гральної залежності та відповідальної гри, зокрема про обмеження віку гравця, шанси на виграш, принципи відповідальної гри, ознаки патологічної та проблемної гральної залежності та про місця, де можна отримати допомогу в разі гральної залежності, які викладені державною мовою та переведені на англійську мову</w:t>
            </w:r>
          </w:p>
        </w:tc>
        <w:tc>
          <w:tcPr>
            <w:tcW w:w="1418" w:type="dxa"/>
          </w:tcPr>
          <w:p w14:paraId="7BEC804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B01439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3A8AA2A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38E3C8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32B5D84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537A4D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42BAAB29" w14:textId="64DEAA13"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20 частини першої статті 15 Закону</w:t>
            </w:r>
            <w:r w:rsidR="00825E37" w:rsidRPr="000F44AB">
              <w:rPr>
                <w:rFonts w:ascii="Times New Roman" w:hAnsi="Times New Roman"/>
                <w:spacing w:val="-2"/>
                <w:lang w:val="uk-UA" w:eastAsia="uk-UA"/>
              </w:rPr>
              <w:t>;</w:t>
            </w:r>
          </w:p>
          <w:p w14:paraId="0E45177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третя</w:t>
            </w:r>
          </w:p>
          <w:p w14:paraId="20E43E37" w14:textId="4232E708" w:rsidR="004C51CF"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16 Закону</w:t>
            </w:r>
          </w:p>
          <w:p w14:paraId="0BA111D6" w14:textId="35D5FCD7" w:rsidR="00903CC2" w:rsidRPr="000F44AB" w:rsidRDefault="00903CC2" w:rsidP="00964766">
            <w:pPr>
              <w:spacing w:line="179" w:lineRule="atLeast"/>
              <w:jc w:val="center"/>
              <w:rPr>
                <w:rFonts w:ascii="Times New Roman" w:hAnsi="Times New Roman"/>
                <w:spacing w:val="-2"/>
                <w:lang w:val="uk-UA" w:eastAsia="uk-UA"/>
              </w:rPr>
            </w:pPr>
          </w:p>
        </w:tc>
      </w:tr>
      <w:tr w:rsidR="00240961" w:rsidRPr="000F44AB" w14:paraId="623EF0F6" w14:textId="77777777" w:rsidTr="0089585B">
        <w:trPr>
          <w:trHeight w:val="120"/>
        </w:trPr>
        <w:tc>
          <w:tcPr>
            <w:tcW w:w="559" w:type="dxa"/>
          </w:tcPr>
          <w:p w14:paraId="59AB5F3D" w14:textId="0D1648C3"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r w:rsidR="004C51CF"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2977" w:type="dxa"/>
          </w:tcPr>
          <w:p w14:paraId="1E718E3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приймає ставки від осіб, які не можуть бути гравцями відповідно до Закону</w:t>
            </w:r>
          </w:p>
        </w:tc>
        <w:tc>
          <w:tcPr>
            <w:tcW w:w="1418" w:type="dxa"/>
          </w:tcPr>
          <w:p w14:paraId="056897E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898A2A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32A3E44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479B0A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5B7A618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0FCBC6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7AD5A4DE" w14:textId="329E17AD"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перша</w:t>
            </w:r>
          </w:p>
          <w:p w14:paraId="7122E1D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16 Закону</w:t>
            </w:r>
          </w:p>
        </w:tc>
      </w:tr>
      <w:tr w:rsidR="00240961" w:rsidRPr="000F44AB" w14:paraId="1765813F" w14:textId="77777777" w:rsidTr="0089585B">
        <w:trPr>
          <w:trHeight w:val="120"/>
        </w:trPr>
        <w:tc>
          <w:tcPr>
            <w:tcW w:w="559" w:type="dxa"/>
          </w:tcPr>
          <w:p w14:paraId="23AEF0F3" w14:textId="29517D70"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r w:rsidR="004C51CF"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2977" w:type="dxa"/>
          </w:tcPr>
          <w:p w14:paraId="095E5D1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дотримується принципів </w:t>
            </w:r>
            <w:r w:rsidRPr="000F44AB">
              <w:rPr>
                <w:rFonts w:ascii="Times New Roman" w:hAnsi="Times New Roman"/>
                <w:spacing w:val="-2"/>
                <w:lang w:val="uk-UA" w:eastAsia="uk-UA"/>
              </w:rPr>
              <w:lastRenderedPageBreak/>
              <w:t>відповідальної гри щодо забезпечення ідентифікації гравця (гравців) та відвідувача (відвідувачів) у порядку, визначеному Законом, у гральному закладі та ідентифікації гравця (гравців) під час провадження діяльності в мережі Інтернет</w:t>
            </w:r>
          </w:p>
        </w:tc>
        <w:tc>
          <w:tcPr>
            <w:tcW w:w="1418" w:type="dxa"/>
          </w:tcPr>
          <w:p w14:paraId="0426FC4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6A8E1F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Середній </w:t>
            </w:r>
            <w:r w:rsidRPr="000F44AB">
              <w:rPr>
                <w:rFonts w:ascii="Times New Roman" w:hAnsi="Times New Roman"/>
                <w:spacing w:val="-2"/>
                <w:lang w:val="uk-UA" w:eastAsia="uk-UA"/>
              </w:rPr>
              <w:lastRenderedPageBreak/>
              <w:t>Незначний</w:t>
            </w:r>
          </w:p>
        </w:tc>
        <w:tc>
          <w:tcPr>
            <w:tcW w:w="1417" w:type="dxa"/>
          </w:tcPr>
          <w:p w14:paraId="77F2C1E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425" w:type="dxa"/>
          </w:tcPr>
          <w:p w14:paraId="3706E6E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1ED5408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6184FC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1DB8967A" w14:textId="56F8B767"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 частини другої</w:t>
            </w:r>
          </w:p>
          <w:p w14:paraId="4F80E758" w14:textId="20D3B77F"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статті 16 Закону</w:t>
            </w:r>
            <w:r w:rsidR="00861452" w:rsidRPr="000F44AB">
              <w:rPr>
                <w:rFonts w:ascii="Times New Roman" w:hAnsi="Times New Roman"/>
                <w:spacing w:val="-2"/>
                <w:lang w:val="uk-UA" w:eastAsia="uk-UA"/>
              </w:rPr>
              <w:t>;</w:t>
            </w:r>
            <w:r w:rsidR="0027406D" w:rsidRPr="000F44AB">
              <w:rPr>
                <w:rFonts w:ascii="Times New Roman" w:hAnsi="Times New Roman"/>
                <w:spacing w:val="-2"/>
                <w:lang w:val="uk-UA" w:eastAsia="uk-UA"/>
              </w:rPr>
              <w:t xml:space="preserve"> </w:t>
            </w:r>
          </w:p>
          <w:p w14:paraId="54979430" w14:textId="77777777" w:rsidR="0027406D" w:rsidRPr="000F44AB" w:rsidRDefault="0027406D"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Принципи відповідальної гри, затверджені рішенням КРАІЛ </w:t>
            </w:r>
          </w:p>
          <w:p w14:paraId="28CD398A" w14:textId="77777777" w:rsidR="0027406D" w:rsidRPr="000F44AB" w:rsidRDefault="0027406D"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від 11 серпня 2021 року, зареєстровані в Міністерстві юстиції України </w:t>
            </w:r>
          </w:p>
          <w:p w14:paraId="7ED86538" w14:textId="77777777" w:rsidR="0027406D" w:rsidRPr="000F44AB" w:rsidRDefault="0027406D"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31 серпня </w:t>
            </w:r>
          </w:p>
          <w:p w14:paraId="2954E06D" w14:textId="77777777" w:rsidR="00DA6C48" w:rsidRPr="000F44AB" w:rsidRDefault="0027406D" w:rsidP="00DA6C48">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2021 року</w:t>
            </w:r>
            <w:r w:rsidR="00DA6C48" w:rsidRPr="000F44AB">
              <w:rPr>
                <w:rFonts w:ascii="Times New Roman" w:hAnsi="Times New Roman"/>
                <w:spacing w:val="-2"/>
                <w:lang w:val="uk-UA" w:eastAsia="uk-UA"/>
              </w:rPr>
              <w:t xml:space="preserve"> </w:t>
            </w:r>
            <w:r w:rsidRPr="000F44AB">
              <w:rPr>
                <w:rFonts w:ascii="Times New Roman" w:hAnsi="Times New Roman"/>
                <w:spacing w:val="-2"/>
                <w:lang w:val="uk-UA" w:eastAsia="uk-UA"/>
              </w:rPr>
              <w:t xml:space="preserve">за </w:t>
            </w:r>
          </w:p>
          <w:p w14:paraId="4D71876F" w14:textId="632BD1F7" w:rsidR="0027406D" w:rsidRPr="000F44AB" w:rsidRDefault="0027406D" w:rsidP="00DA6C48">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1141/36763</w:t>
            </w:r>
            <w:r w:rsidR="00522716" w:rsidRPr="000F44AB">
              <w:rPr>
                <w:rFonts w:ascii="Times New Roman" w:hAnsi="Times New Roman"/>
                <w:spacing w:val="-2"/>
                <w:lang w:val="uk-UA" w:eastAsia="uk-UA"/>
              </w:rPr>
              <w:t xml:space="preserve"> </w:t>
            </w:r>
          </w:p>
        </w:tc>
      </w:tr>
      <w:tr w:rsidR="00240961" w:rsidRPr="000F44AB" w14:paraId="68F74543" w14:textId="77777777" w:rsidTr="0089585B">
        <w:trPr>
          <w:trHeight w:val="120"/>
        </w:trPr>
        <w:tc>
          <w:tcPr>
            <w:tcW w:w="559" w:type="dxa"/>
          </w:tcPr>
          <w:p w14:paraId="2C1C1226" w14:textId="366EE026"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5</w:t>
            </w:r>
            <w:r w:rsidR="004C51CF"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2977" w:type="dxa"/>
          </w:tcPr>
          <w:p w14:paraId="4BF1017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дотримується принципів відповідальної гри щодо недопущення до участі в азартних іграх осіб, яким обмежено доступ до участі в азартних іграх, та осіб, у яких виражена ігрова залежність (лудоманія) у випадках та порядку, встановлених КРАІЛ</w:t>
            </w:r>
          </w:p>
        </w:tc>
        <w:tc>
          <w:tcPr>
            <w:tcW w:w="1418" w:type="dxa"/>
          </w:tcPr>
          <w:p w14:paraId="77D2EF6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23717D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469A494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7FA0F3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3F26BCC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4C25B5B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5DB87AD4" w14:textId="1A4AD5FE"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2 частини другої</w:t>
            </w:r>
          </w:p>
          <w:p w14:paraId="7A110EB4" w14:textId="77777777" w:rsidR="004C51CF" w:rsidRPr="000F44AB" w:rsidRDefault="00A84F38" w:rsidP="0052271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16 Закону</w:t>
            </w:r>
            <w:r w:rsidR="004C51CF" w:rsidRPr="000F44AB">
              <w:rPr>
                <w:rFonts w:ascii="Times New Roman" w:hAnsi="Times New Roman"/>
                <w:spacing w:val="-2"/>
                <w:lang w:val="uk-UA" w:eastAsia="uk-UA"/>
              </w:rPr>
              <w:t>;</w:t>
            </w:r>
          </w:p>
          <w:p w14:paraId="7C188820" w14:textId="7C5C4006" w:rsidR="00522716" w:rsidRPr="000F44AB" w:rsidRDefault="00522716" w:rsidP="0052271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Принципи відповідальної гри, затверджені рішенням КРАІЛ </w:t>
            </w:r>
          </w:p>
          <w:p w14:paraId="542B33AD" w14:textId="6C28F8A5" w:rsidR="00522716" w:rsidRPr="000F44AB" w:rsidRDefault="00522716" w:rsidP="0052271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від 11 серпня 2021 року</w:t>
            </w:r>
            <w:r w:rsidR="001C0FC3">
              <w:rPr>
                <w:rFonts w:ascii="Times New Roman" w:hAnsi="Times New Roman"/>
                <w:spacing w:val="-2"/>
                <w:lang w:val="uk-UA" w:eastAsia="uk-UA"/>
              </w:rPr>
              <w:t xml:space="preserve"> № 483</w:t>
            </w:r>
            <w:r w:rsidRPr="000F44AB">
              <w:rPr>
                <w:rFonts w:ascii="Times New Roman" w:hAnsi="Times New Roman"/>
                <w:spacing w:val="-2"/>
                <w:lang w:val="uk-UA" w:eastAsia="uk-UA"/>
              </w:rPr>
              <w:t xml:space="preserve">, зареєстровані в Міністерстві юстиції України </w:t>
            </w:r>
          </w:p>
          <w:p w14:paraId="186A5E06" w14:textId="77777777" w:rsidR="00522716" w:rsidRPr="000F44AB" w:rsidRDefault="00522716" w:rsidP="0052271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31 серпня </w:t>
            </w:r>
          </w:p>
          <w:p w14:paraId="43A5CE6B" w14:textId="77777777" w:rsidR="00522716" w:rsidRPr="000F44AB" w:rsidRDefault="00522716" w:rsidP="0052271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2021 року за </w:t>
            </w:r>
          </w:p>
          <w:p w14:paraId="39088DCE" w14:textId="77777777" w:rsidR="00053C01" w:rsidRDefault="00522716" w:rsidP="00D031E4">
            <w:pPr>
              <w:spacing w:line="179" w:lineRule="atLeast"/>
              <w:jc w:val="center"/>
              <w:rPr>
                <w:rFonts w:ascii="Times New Roman" w:eastAsia="Times New Roman" w:hAnsi="Times New Roman" w:cs="Times New Roman"/>
                <w:lang w:val="uk-UA" w:eastAsia="uk-UA" w:bidi="ar-SA"/>
              </w:rPr>
            </w:pPr>
            <w:r w:rsidRPr="000F44AB">
              <w:rPr>
                <w:rFonts w:ascii="Times New Roman" w:hAnsi="Times New Roman"/>
                <w:spacing w:val="-2"/>
                <w:lang w:val="uk-UA" w:eastAsia="uk-UA"/>
              </w:rPr>
              <w:t>№ 1141/36763</w:t>
            </w:r>
            <w:r w:rsidR="00892F2B">
              <w:rPr>
                <w:rFonts w:ascii="Times New Roman" w:hAnsi="Times New Roman"/>
                <w:spacing w:val="-2"/>
                <w:lang w:val="uk-UA" w:eastAsia="uk-UA"/>
              </w:rPr>
              <w:t xml:space="preserve">, </w:t>
            </w:r>
            <w:r w:rsidR="00892F2B" w:rsidRPr="000F44AB">
              <w:rPr>
                <w:rFonts w:ascii="Times New Roman" w:eastAsia="Times New Roman" w:hAnsi="Times New Roman" w:cs="Times New Roman"/>
                <w:lang w:val="uk-UA" w:eastAsia="uk-UA" w:bidi="ar-SA"/>
              </w:rPr>
              <w:t>Порядок недопуску до участі в азартних іграх осіб, яким обмежено доступ до участі в азартних іграх, та осіб, у яких</w:t>
            </w:r>
            <w:r w:rsidR="00892F2B" w:rsidRPr="000F44AB">
              <w:rPr>
                <w:rFonts w:ascii="Times New Roman" w:eastAsia="Times New Roman" w:hAnsi="Times New Roman" w:cs="Times New Roman"/>
                <w:b/>
                <w:bCs/>
                <w:lang w:val="uk-UA" w:eastAsia="uk-UA" w:bidi="ar-SA"/>
              </w:rPr>
              <w:t xml:space="preserve"> </w:t>
            </w:r>
            <w:r w:rsidR="00892F2B" w:rsidRPr="000F44AB">
              <w:rPr>
                <w:rFonts w:ascii="Times New Roman" w:eastAsia="Times New Roman" w:hAnsi="Times New Roman" w:cs="Times New Roman"/>
                <w:lang w:val="uk-UA" w:eastAsia="uk-UA" w:bidi="ar-SA"/>
              </w:rPr>
              <w:t>виражена ігрова</w:t>
            </w:r>
            <w:r w:rsidR="00892F2B" w:rsidRPr="000F44AB">
              <w:rPr>
                <w:rFonts w:ascii="Times New Roman" w:eastAsia="Times New Roman" w:hAnsi="Times New Roman" w:cs="Times New Roman"/>
                <w:b/>
                <w:bCs/>
                <w:lang w:val="uk-UA" w:eastAsia="uk-UA" w:bidi="ar-SA"/>
              </w:rPr>
              <w:t xml:space="preserve"> </w:t>
            </w:r>
            <w:r w:rsidR="00892F2B" w:rsidRPr="000F44AB">
              <w:rPr>
                <w:rFonts w:ascii="Times New Roman" w:eastAsia="Times New Roman" w:hAnsi="Times New Roman" w:cs="Times New Roman"/>
                <w:lang w:val="uk-UA" w:eastAsia="uk-UA" w:bidi="ar-SA"/>
              </w:rPr>
              <w:t>залежність (лудоманія)</w:t>
            </w:r>
            <w:r w:rsidR="00892F2B">
              <w:rPr>
                <w:rFonts w:ascii="Times New Roman" w:eastAsia="Times New Roman" w:hAnsi="Times New Roman" w:cs="Times New Roman"/>
                <w:lang w:val="uk-UA" w:eastAsia="uk-UA" w:bidi="ar-SA"/>
              </w:rPr>
              <w:t>, затверджений рішенням КРАІЛ від 29 листопада 2022 року</w:t>
            </w:r>
            <w:r w:rsidR="001C0FC3">
              <w:rPr>
                <w:rFonts w:ascii="Times New Roman" w:eastAsia="Times New Roman" w:hAnsi="Times New Roman" w:cs="Times New Roman"/>
                <w:lang w:val="uk-UA" w:eastAsia="uk-UA" w:bidi="ar-SA"/>
              </w:rPr>
              <w:t xml:space="preserve"> </w:t>
            </w:r>
          </w:p>
          <w:p w14:paraId="31A5606A" w14:textId="2F0DA1E5" w:rsidR="00892F2B" w:rsidRDefault="001C0FC3" w:rsidP="00D031E4">
            <w:pPr>
              <w:spacing w:line="179" w:lineRule="atLeast"/>
              <w:jc w:val="center"/>
              <w:rPr>
                <w:rFonts w:ascii="Times New Roman" w:eastAsia="Times New Roman" w:hAnsi="Times New Roman" w:cs="Times New Roman"/>
                <w:lang w:val="uk-UA" w:eastAsia="uk-UA" w:bidi="ar-SA"/>
              </w:rPr>
            </w:pPr>
            <w:r>
              <w:rPr>
                <w:rFonts w:ascii="Times New Roman" w:eastAsia="Times New Roman" w:hAnsi="Times New Roman" w:cs="Times New Roman"/>
                <w:lang w:val="uk-UA" w:eastAsia="uk-UA" w:bidi="ar-SA"/>
              </w:rPr>
              <w:t>№</w:t>
            </w:r>
            <w:r w:rsidR="00053C01">
              <w:rPr>
                <w:rFonts w:ascii="Times New Roman" w:eastAsia="Times New Roman" w:hAnsi="Times New Roman" w:cs="Times New Roman"/>
                <w:lang w:val="uk-UA" w:eastAsia="uk-UA" w:bidi="ar-SA"/>
              </w:rPr>
              <w:t xml:space="preserve"> 395</w:t>
            </w:r>
            <w:r w:rsidR="00892F2B">
              <w:rPr>
                <w:rFonts w:ascii="Times New Roman" w:eastAsia="Times New Roman" w:hAnsi="Times New Roman" w:cs="Times New Roman"/>
                <w:lang w:val="uk-UA" w:eastAsia="uk-UA" w:bidi="ar-SA"/>
              </w:rPr>
              <w:t>, зареєстрований в Міністерстві юстиції України 12 січня</w:t>
            </w:r>
          </w:p>
          <w:p w14:paraId="675F3FB7" w14:textId="77777777" w:rsidR="00892F2B" w:rsidRDefault="00892F2B" w:rsidP="00D031E4">
            <w:pPr>
              <w:spacing w:line="179" w:lineRule="atLeast"/>
              <w:jc w:val="center"/>
              <w:rPr>
                <w:rFonts w:ascii="Times New Roman" w:eastAsia="Times New Roman" w:hAnsi="Times New Roman" w:cs="Times New Roman"/>
                <w:lang w:val="uk-UA" w:eastAsia="uk-UA" w:bidi="ar-SA"/>
              </w:rPr>
            </w:pPr>
            <w:r>
              <w:rPr>
                <w:rFonts w:ascii="Times New Roman" w:eastAsia="Times New Roman" w:hAnsi="Times New Roman" w:cs="Times New Roman"/>
                <w:lang w:val="uk-UA" w:eastAsia="uk-UA" w:bidi="ar-SA"/>
              </w:rPr>
              <w:lastRenderedPageBreak/>
              <w:t xml:space="preserve"> 2023 року </w:t>
            </w:r>
          </w:p>
          <w:p w14:paraId="5B8C6F0D" w14:textId="77777777" w:rsidR="00892F2B" w:rsidRDefault="00892F2B" w:rsidP="00892F2B">
            <w:pPr>
              <w:spacing w:line="179" w:lineRule="atLeast"/>
              <w:jc w:val="center"/>
              <w:rPr>
                <w:rFonts w:ascii="Times New Roman" w:eastAsia="Times New Roman" w:hAnsi="Times New Roman" w:cs="Times New Roman"/>
                <w:lang w:val="uk-UA" w:eastAsia="uk-UA" w:bidi="ar-SA"/>
              </w:rPr>
            </w:pPr>
            <w:r>
              <w:rPr>
                <w:rFonts w:ascii="Times New Roman" w:eastAsia="Times New Roman" w:hAnsi="Times New Roman" w:cs="Times New Roman"/>
                <w:lang w:val="uk-UA" w:eastAsia="uk-UA" w:bidi="ar-SA"/>
              </w:rPr>
              <w:t>№ 69/39125</w:t>
            </w:r>
          </w:p>
          <w:p w14:paraId="094CF8F3" w14:textId="29EDA75C" w:rsidR="00892F2B" w:rsidRPr="000F44AB" w:rsidRDefault="00892F2B" w:rsidP="00892F2B">
            <w:pPr>
              <w:spacing w:line="179" w:lineRule="atLeast"/>
              <w:jc w:val="center"/>
              <w:rPr>
                <w:rFonts w:ascii="Times New Roman" w:hAnsi="Times New Roman"/>
                <w:spacing w:val="-2"/>
                <w:lang w:val="uk-UA" w:eastAsia="uk-UA"/>
              </w:rPr>
            </w:pPr>
          </w:p>
        </w:tc>
      </w:tr>
      <w:tr w:rsidR="00240961" w:rsidRPr="000F44AB" w14:paraId="262B8245" w14:textId="77777777" w:rsidTr="0089585B">
        <w:trPr>
          <w:trHeight w:val="120"/>
        </w:trPr>
        <w:tc>
          <w:tcPr>
            <w:tcW w:w="559" w:type="dxa"/>
          </w:tcPr>
          <w:p w14:paraId="71290403" w14:textId="69B86D33"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5</w:t>
            </w:r>
            <w:r w:rsidR="004C51CF" w:rsidRPr="000F44AB">
              <w:rPr>
                <w:rFonts w:ascii="Times New Roman" w:hAnsi="Times New Roman"/>
                <w:spacing w:val="-2"/>
                <w:lang w:val="uk-UA" w:eastAsia="uk-UA"/>
              </w:rPr>
              <w:t>6</w:t>
            </w:r>
            <w:r w:rsidRPr="000F44AB">
              <w:rPr>
                <w:rFonts w:ascii="Times New Roman" w:hAnsi="Times New Roman"/>
                <w:spacing w:val="-2"/>
                <w:lang w:val="uk-UA" w:eastAsia="uk-UA"/>
              </w:rPr>
              <w:t>.</w:t>
            </w:r>
          </w:p>
        </w:tc>
        <w:tc>
          <w:tcPr>
            <w:tcW w:w="2977" w:type="dxa"/>
          </w:tcPr>
          <w:p w14:paraId="4D8BDDC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пізніше наступного робочого дня з дня отримання заяви про самообмеження або рішення суду про обмеження у відвідуваннях гральних закладів та участі в азартних іграх вніс відомості про фізичну особу, стосовно якої наявні обмеження участі в азартних іграх, до Реєстру осіб, яким обмежено доступ до гральних закладів та/або участь в азартних іграх</w:t>
            </w:r>
          </w:p>
        </w:tc>
        <w:tc>
          <w:tcPr>
            <w:tcW w:w="1418" w:type="dxa"/>
          </w:tcPr>
          <w:p w14:paraId="09C7EA5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575FDA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A908E5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6B0781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3AFAF85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49153AF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6B97EA2B" w14:textId="77777777"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шістнадцята статті 16 Закону</w:t>
            </w:r>
            <w:r w:rsidRPr="000F44AB">
              <w:rPr>
                <w:rFonts w:ascii="Times New Roman" w:hAnsi="Times New Roman"/>
                <w:spacing w:val="-2"/>
                <w:lang w:val="uk-UA" w:eastAsia="uk-UA"/>
              </w:rPr>
              <w:t>,</w:t>
            </w:r>
          </w:p>
          <w:p w14:paraId="1BE5DE91" w14:textId="77777777" w:rsidR="0089585B" w:rsidRPr="000F44AB" w:rsidRDefault="0089585B" w:rsidP="00964766">
            <w:pPr>
              <w:spacing w:line="179" w:lineRule="atLeast"/>
              <w:jc w:val="center"/>
              <w:rPr>
                <w:rFonts w:ascii="Times New Roman" w:eastAsia="Times New Roman" w:hAnsi="Times New Roman" w:cs="Times New Roman"/>
                <w:lang w:val="uk-UA" w:eastAsia="uk-UA" w:bidi="ar-SA"/>
              </w:rPr>
            </w:pPr>
            <w:r w:rsidRPr="000F44AB">
              <w:rPr>
                <w:rFonts w:ascii="Times New Roman" w:eastAsia="Times New Roman" w:hAnsi="Times New Roman" w:cs="Times New Roman"/>
                <w:lang w:val="uk-UA" w:eastAsia="uk-UA" w:bidi="ar-SA"/>
              </w:rPr>
              <w:t xml:space="preserve">Порядок формування і ведення Реєстру осіб, яким обмежено доступ до гральних закладів та/або участь в азартних іграх, затверджений рішенням КРАІЛ </w:t>
            </w:r>
          </w:p>
          <w:p w14:paraId="531B98E3" w14:textId="7F47BDF7" w:rsidR="0089585B" w:rsidRPr="000F44AB" w:rsidRDefault="0089585B" w:rsidP="00964766">
            <w:pPr>
              <w:spacing w:line="179" w:lineRule="atLeast"/>
              <w:jc w:val="center"/>
              <w:rPr>
                <w:rFonts w:ascii="Times New Roman" w:eastAsia="Times New Roman" w:hAnsi="Times New Roman" w:cs="Times New Roman"/>
                <w:lang w:val="uk-UA" w:eastAsia="uk-UA" w:bidi="ar-SA"/>
              </w:rPr>
            </w:pPr>
            <w:r w:rsidRPr="000F44AB">
              <w:rPr>
                <w:rFonts w:ascii="Times New Roman" w:eastAsia="Times New Roman" w:hAnsi="Times New Roman" w:cs="Times New Roman"/>
                <w:lang w:val="uk-UA" w:eastAsia="uk-UA" w:bidi="ar-SA"/>
              </w:rPr>
              <w:t>від 22 квітня</w:t>
            </w:r>
            <w:r w:rsidR="00053C01">
              <w:rPr>
                <w:rFonts w:ascii="Times New Roman" w:eastAsia="Times New Roman" w:hAnsi="Times New Roman" w:cs="Times New Roman"/>
                <w:lang w:val="uk-UA" w:eastAsia="uk-UA" w:bidi="ar-SA"/>
              </w:rPr>
              <w:t xml:space="preserve"> 2021 року</w:t>
            </w:r>
          </w:p>
          <w:p w14:paraId="1F394D30" w14:textId="77777777" w:rsidR="0089585B" w:rsidRPr="000F44AB" w:rsidRDefault="0089585B" w:rsidP="00964766">
            <w:pPr>
              <w:spacing w:line="179" w:lineRule="atLeast"/>
              <w:jc w:val="center"/>
              <w:rPr>
                <w:rFonts w:ascii="Times New Roman" w:eastAsia="Times New Roman" w:hAnsi="Times New Roman" w:cs="Times New Roman"/>
                <w:lang w:val="uk-UA" w:eastAsia="uk-UA" w:bidi="ar-SA"/>
              </w:rPr>
            </w:pPr>
            <w:r w:rsidRPr="000F44AB">
              <w:rPr>
                <w:rFonts w:ascii="Times New Roman" w:eastAsia="Times New Roman" w:hAnsi="Times New Roman" w:cs="Times New Roman"/>
                <w:lang w:val="uk-UA" w:eastAsia="uk-UA" w:bidi="ar-SA"/>
              </w:rPr>
              <w:t xml:space="preserve">№ 167, зареєстрований в Міністерстві юстиції України 03 червня 2021 року за </w:t>
            </w:r>
          </w:p>
          <w:p w14:paraId="4E838253" w14:textId="25F831FC" w:rsidR="0089585B" w:rsidRPr="000F44AB" w:rsidRDefault="0089585B" w:rsidP="00964766">
            <w:pPr>
              <w:spacing w:line="179" w:lineRule="atLeast"/>
              <w:jc w:val="center"/>
              <w:rPr>
                <w:rFonts w:ascii="Times New Roman" w:hAnsi="Times New Roman"/>
                <w:spacing w:val="-2"/>
                <w:lang w:val="uk-UA" w:eastAsia="uk-UA"/>
              </w:rPr>
            </w:pPr>
            <w:r w:rsidRPr="000F44AB">
              <w:rPr>
                <w:rFonts w:ascii="Times New Roman" w:eastAsia="Times New Roman" w:hAnsi="Times New Roman" w:cs="Times New Roman"/>
                <w:lang w:val="uk-UA" w:eastAsia="uk-UA" w:bidi="ar-SA"/>
              </w:rPr>
              <w:t>№ 747/36369</w:t>
            </w:r>
            <w:r w:rsidR="002C325A" w:rsidRPr="000F44AB">
              <w:rPr>
                <w:rFonts w:ascii="Times New Roman" w:eastAsia="Times New Roman" w:hAnsi="Times New Roman" w:cs="Times New Roman"/>
                <w:lang w:val="uk-UA" w:eastAsia="uk-UA" w:bidi="ar-SA"/>
              </w:rPr>
              <w:t xml:space="preserve"> (далі – Рішення КРАІЛ № 167)</w:t>
            </w:r>
            <w:r w:rsidRPr="000F44AB">
              <w:rPr>
                <w:rFonts w:ascii="Times New Roman" w:eastAsia="Times New Roman" w:hAnsi="Times New Roman" w:cs="Times New Roman"/>
                <w:lang w:val="uk-UA" w:eastAsia="uk-UA" w:bidi="ar-SA"/>
              </w:rPr>
              <w:t xml:space="preserve">  </w:t>
            </w:r>
          </w:p>
        </w:tc>
      </w:tr>
      <w:tr w:rsidR="002C325A" w:rsidRPr="00CC3ECE" w14:paraId="2B8B73AC" w14:textId="77777777" w:rsidTr="0089585B">
        <w:trPr>
          <w:trHeight w:val="3588"/>
        </w:trPr>
        <w:tc>
          <w:tcPr>
            <w:tcW w:w="559" w:type="dxa"/>
          </w:tcPr>
          <w:p w14:paraId="3C578DD7" w14:textId="77777777"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57.</w:t>
            </w:r>
          </w:p>
          <w:p w14:paraId="1B19CE66" w14:textId="05E94F38"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lang w:val="uk-UA" w:eastAsia="uk-UA"/>
              </w:rPr>
              <w:t xml:space="preserve"> </w:t>
            </w:r>
          </w:p>
        </w:tc>
        <w:tc>
          <w:tcPr>
            <w:tcW w:w="2977" w:type="dxa"/>
          </w:tcPr>
          <w:p w14:paraId="480FE7BC" w14:textId="4EDB7EE7" w:rsidR="002C325A" w:rsidRPr="000F44AB" w:rsidRDefault="002C325A" w:rsidP="002C325A">
            <w:pPr>
              <w:spacing w:line="179" w:lineRule="atLeast"/>
              <w:rPr>
                <w:rFonts w:ascii="Times New Roman" w:hAnsi="Times New Roman"/>
                <w:spacing w:val="-2"/>
                <w:lang w:val="uk-UA" w:eastAsia="uk-UA"/>
              </w:rPr>
            </w:pPr>
            <w:r w:rsidRPr="000F44AB">
              <w:rPr>
                <w:lang w:val="uk-UA"/>
              </w:rPr>
              <w:t>Суб’єкт господарювання письмово повідомив адміністратора Реєстру осіб, яким обмежено доступ до гральних закладів та/або участь в азартних іграх (далі – Реєстр) про необхідність скасування ідентифікаторів доступу до Реєстру прав Користувачів або Реєстраторів</w:t>
            </w:r>
            <w:r w:rsidR="00053C01">
              <w:rPr>
                <w:lang w:val="uk-UA"/>
              </w:rPr>
              <w:t>,</w:t>
            </w:r>
            <w:r w:rsidRPr="000F44AB">
              <w:rPr>
                <w:lang w:val="uk-UA"/>
              </w:rPr>
              <w:t xml:space="preserve"> з якими було припинено трудові відносини, не пізніше двох робочих днів після припинення таких відносин</w:t>
            </w:r>
          </w:p>
        </w:tc>
        <w:tc>
          <w:tcPr>
            <w:tcW w:w="1418" w:type="dxa"/>
          </w:tcPr>
          <w:p w14:paraId="5BDC681B" w14:textId="77777777" w:rsidR="00523DD7" w:rsidRPr="000F44AB" w:rsidRDefault="00523DD7" w:rsidP="00523DD7">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539F87B" w14:textId="3192C0C1" w:rsidR="002C325A" w:rsidRPr="000F44AB" w:rsidRDefault="00523DD7" w:rsidP="00523DD7">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3BFE50B7" w14:textId="77777777" w:rsidR="002C325A" w:rsidRPr="000F44AB" w:rsidRDefault="002C325A" w:rsidP="002C325A">
            <w:pPr>
              <w:rPr>
                <w:rFonts w:ascii="Times New Roman" w:hAnsi="Times New Roman"/>
                <w:lang w:val="uk-UA" w:eastAsia="uk-UA"/>
              </w:rPr>
            </w:pPr>
          </w:p>
        </w:tc>
        <w:tc>
          <w:tcPr>
            <w:tcW w:w="425" w:type="dxa"/>
          </w:tcPr>
          <w:p w14:paraId="266B41A4" w14:textId="77777777" w:rsidR="002C325A" w:rsidRPr="000F44AB" w:rsidRDefault="002C325A" w:rsidP="002C325A">
            <w:pPr>
              <w:rPr>
                <w:rFonts w:ascii="Times New Roman" w:hAnsi="Times New Roman"/>
                <w:lang w:val="uk-UA" w:eastAsia="uk-UA"/>
              </w:rPr>
            </w:pPr>
          </w:p>
        </w:tc>
        <w:tc>
          <w:tcPr>
            <w:tcW w:w="426" w:type="dxa"/>
          </w:tcPr>
          <w:p w14:paraId="7BC1FD27" w14:textId="77777777" w:rsidR="002C325A" w:rsidRPr="000F44AB" w:rsidRDefault="002C325A" w:rsidP="002C325A">
            <w:pPr>
              <w:rPr>
                <w:rFonts w:ascii="Times New Roman" w:hAnsi="Times New Roman"/>
                <w:lang w:val="uk-UA" w:eastAsia="uk-UA"/>
              </w:rPr>
            </w:pPr>
          </w:p>
        </w:tc>
        <w:tc>
          <w:tcPr>
            <w:tcW w:w="425" w:type="dxa"/>
          </w:tcPr>
          <w:p w14:paraId="5C19B36F" w14:textId="77777777" w:rsidR="002C325A" w:rsidRPr="000F44AB" w:rsidRDefault="002C325A" w:rsidP="002C325A">
            <w:pPr>
              <w:rPr>
                <w:rFonts w:ascii="Times New Roman" w:hAnsi="Times New Roman"/>
                <w:lang w:val="uk-UA" w:eastAsia="uk-UA"/>
              </w:rPr>
            </w:pPr>
          </w:p>
        </w:tc>
        <w:tc>
          <w:tcPr>
            <w:tcW w:w="1985" w:type="dxa"/>
          </w:tcPr>
          <w:p w14:paraId="1FE15EA2" w14:textId="4A67A4AA"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Абзац дев’ятий пункту 8</w:t>
            </w:r>
          </w:p>
          <w:p w14:paraId="61058350" w14:textId="6944A4FB" w:rsidR="002C325A" w:rsidRPr="000F44AB" w:rsidRDefault="00CB22BA" w:rsidP="002C325A">
            <w:pPr>
              <w:spacing w:line="179" w:lineRule="atLeast"/>
              <w:jc w:val="center"/>
              <w:rPr>
                <w:rFonts w:ascii="Times New Roman" w:hAnsi="Times New Roman"/>
                <w:spacing w:val="-2"/>
                <w:lang w:val="uk-UA" w:eastAsia="uk-UA"/>
              </w:rPr>
            </w:pPr>
            <w:r w:rsidRPr="000F44AB">
              <w:rPr>
                <w:rFonts w:ascii="Times New Roman" w:eastAsia="Times New Roman" w:hAnsi="Times New Roman" w:cs="Times New Roman"/>
                <w:lang w:val="uk-UA" w:eastAsia="uk-UA" w:bidi="ar-SA"/>
              </w:rPr>
              <w:t>Рішення КРАІЛ № 167</w:t>
            </w:r>
          </w:p>
        </w:tc>
      </w:tr>
      <w:tr w:rsidR="002C325A" w:rsidRPr="000F44AB" w14:paraId="28625FEB" w14:textId="77777777" w:rsidTr="0089585B">
        <w:trPr>
          <w:trHeight w:val="3588"/>
        </w:trPr>
        <w:tc>
          <w:tcPr>
            <w:tcW w:w="559" w:type="dxa"/>
          </w:tcPr>
          <w:p w14:paraId="76A031D1" w14:textId="6290D036" w:rsidR="002C325A" w:rsidRPr="000F44AB" w:rsidRDefault="002C325A" w:rsidP="002C325A">
            <w:pPr>
              <w:rPr>
                <w:rFonts w:ascii="Times New Roman" w:hAnsi="Times New Roman"/>
                <w:spacing w:val="-2"/>
                <w:lang w:val="uk-UA" w:eastAsia="uk-UA"/>
              </w:rPr>
            </w:pPr>
            <w:r w:rsidRPr="000F44AB">
              <w:rPr>
                <w:rFonts w:ascii="Times New Roman" w:hAnsi="Times New Roman"/>
                <w:spacing w:val="-2"/>
                <w:lang w:val="uk-UA" w:eastAsia="uk-UA"/>
              </w:rPr>
              <w:lastRenderedPageBreak/>
              <w:t>58.</w:t>
            </w:r>
          </w:p>
        </w:tc>
        <w:tc>
          <w:tcPr>
            <w:tcW w:w="2977" w:type="dxa"/>
          </w:tcPr>
          <w:p w14:paraId="7AA40B0B"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пропонує або не надає гравцям безкоштовно або як винагороду за участь в азартній грі</w:t>
            </w:r>
          </w:p>
          <w:p w14:paraId="0248A966"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алкогольні напої, пиво, слабоалкогольні напої чи тютюнові вироби або майно, володіння або розпорядження яким передбачає отримання відповідних дозволів або ліцензій</w:t>
            </w:r>
          </w:p>
        </w:tc>
        <w:tc>
          <w:tcPr>
            <w:tcW w:w="1418" w:type="dxa"/>
          </w:tcPr>
          <w:p w14:paraId="38976008"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24BF2AB"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p w14:paraId="56A959D8" w14:textId="77777777" w:rsidR="002C325A" w:rsidRPr="000F44AB" w:rsidRDefault="002C325A" w:rsidP="002C325A">
            <w:pPr>
              <w:rPr>
                <w:rFonts w:ascii="Times New Roman" w:hAnsi="Times New Roman"/>
                <w:spacing w:val="-2"/>
                <w:lang w:val="uk-UA" w:eastAsia="uk-UA"/>
              </w:rPr>
            </w:pPr>
            <w:r w:rsidRPr="000F44AB">
              <w:rPr>
                <w:rFonts w:ascii="Times New Roman" w:hAnsi="Times New Roman"/>
                <w:lang w:val="uk-UA" w:eastAsia="uk-UA"/>
              </w:rPr>
              <w:t xml:space="preserve"> </w:t>
            </w:r>
          </w:p>
        </w:tc>
        <w:tc>
          <w:tcPr>
            <w:tcW w:w="1417" w:type="dxa"/>
          </w:tcPr>
          <w:p w14:paraId="39E89780"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p w14:paraId="2B08CFC9"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C181409"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p w14:paraId="12C551B9"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36DCDF61"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p w14:paraId="5272566B"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76A19F8"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p w14:paraId="0C73036F"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33575F9D" w14:textId="29AAF099"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третя</w:t>
            </w:r>
          </w:p>
          <w:p w14:paraId="39FBDCE8" w14:textId="77777777"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0E568614" w14:textId="77777777" w:rsidR="002C325A" w:rsidRPr="000F44AB" w:rsidRDefault="002C325A" w:rsidP="002C325A">
            <w:pPr>
              <w:rPr>
                <w:rFonts w:ascii="Times New Roman" w:hAnsi="Times New Roman"/>
                <w:spacing w:val="-2"/>
                <w:lang w:val="uk-UA" w:eastAsia="uk-UA"/>
              </w:rPr>
            </w:pPr>
            <w:r w:rsidRPr="000F44AB">
              <w:rPr>
                <w:rFonts w:ascii="Times New Roman" w:hAnsi="Times New Roman"/>
                <w:lang w:val="uk-UA" w:eastAsia="uk-UA"/>
              </w:rPr>
              <w:t xml:space="preserve"> </w:t>
            </w:r>
          </w:p>
        </w:tc>
      </w:tr>
      <w:tr w:rsidR="002C325A" w:rsidRPr="000F44AB" w14:paraId="50B2E997" w14:textId="77777777" w:rsidTr="0089585B">
        <w:trPr>
          <w:trHeight w:val="120"/>
        </w:trPr>
        <w:tc>
          <w:tcPr>
            <w:tcW w:w="559" w:type="dxa"/>
          </w:tcPr>
          <w:p w14:paraId="61068C1E" w14:textId="5201D04D"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59.</w:t>
            </w:r>
          </w:p>
        </w:tc>
        <w:tc>
          <w:tcPr>
            <w:tcW w:w="2977" w:type="dxa"/>
          </w:tcPr>
          <w:p w14:paraId="533A3B41"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періодичне проведення інструктажів із персоналом щодо принципів відповідального ставлення до відповідних азартних ігор та заходів, спрямованих на запобігання (попередження) виникненню ігрової залежності</w:t>
            </w:r>
          </w:p>
        </w:tc>
        <w:tc>
          <w:tcPr>
            <w:tcW w:w="1418" w:type="dxa"/>
          </w:tcPr>
          <w:p w14:paraId="7C001D14"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B687AC2"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623A2CEE"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CDA9919"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193050D7"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D9A0C36"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49D37817" w14:textId="3BB47977"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п’ята статті 16 Закону</w:t>
            </w:r>
          </w:p>
        </w:tc>
      </w:tr>
      <w:tr w:rsidR="002C325A" w:rsidRPr="000F44AB" w14:paraId="0106E351" w14:textId="77777777" w:rsidTr="0089585B">
        <w:trPr>
          <w:trHeight w:val="120"/>
        </w:trPr>
        <w:tc>
          <w:tcPr>
            <w:tcW w:w="559" w:type="dxa"/>
          </w:tcPr>
          <w:p w14:paraId="7AB81A85" w14:textId="35E094BC"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60.</w:t>
            </w:r>
          </w:p>
        </w:tc>
        <w:tc>
          <w:tcPr>
            <w:tcW w:w="2977" w:type="dxa"/>
          </w:tcPr>
          <w:p w14:paraId="03DE6A43"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дотримується принципів відповідальної гри щодо утримання від надання гравцям будь-яких бонусних виплат, подарунків та/або надання товарів (послуг) у будь-якій формі, використання інших видів заохочення, надання яких прямо чи опосередковано обумовлено настанням факту програшу гравця у відповідній азартній грі</w:t>
            </w:r>
          </w:p>
        </w:tc>
        <w:tc>
          <w:tcPr>
            <w:tcW w:w="1418" w:type="dxa"/>
          </w:tcPr>
          <w:p w14:paraId="069F4F41"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8B02BF5"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09932A74"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DD04C73"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B11CD56"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4FF5C4C"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7384936B" w14:textId="68E95031"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3 частини другої</w:t>
            </w:r>
          </w:p>
          <w:p w14:paraId="0A4187F9" w14:textId="62A7A43A"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16 Закону</w:t>
            </w:r>
          </w:p>
          <w:p w14:paraId="40185879" w14:textId="6D51A343" w:rsidR="002C325A" w:rsidRPr="000F44AB" w:rsidRDefault="002C325A" w:rsidP="002C325A">
            <w:pPr>
              <w:spacing w:line="179" w:lineRule="atLeast"/>
              <w:jc w:val="center"/>
              <w:rPr>
                <w:rFonts w:ascii="Times New Roman" w:hAnsi="Times New Roman"/>
                <w:spacing w:val="-2"/>
                <w:lang w:val="uk-UA" w:eastAsia="uk-UA"/>
              </w:rPr>
            </w:pPr>
          </w:p>
        </w:tc>
      </w:tr>
      <w:tr w:rsidR="002C325A" w:rsidRPr="000F44AB" w14:paraId="52FF4EA9" w14:textId="77777777" w:rsidTr="0089585B">
        <w:trPr>
          <w:trHeight w:val="120"/>
        </w:trPr>
        <w:tc>
          <w:tcPr>
            <w:tcW w:w="559" w:type="dxa"/>
          </w:tcPr>
          <w:p w14:paraId="004B473D" w14:textId="0B90421E"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61.</w:t>
            </w:r>
          </w:p>
        </w:tc>
        <w:tc>
          <w:tcPr>
            <w:tcW w:w="2977" w:type="dxa"/>
          </w:tcPr>
          <w:p w14:paraId="62F89419" w14:textId="0FFE3FDC"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який не забезпечив неможливість участі в азартних іграх осіб, участь яких в таких іграх заборонена Законом та іншими законами, відшкодував фінансову </w:t>
            </w:r>
            <w:r w:rsidRPr="000F44AB">
              <w:rPr>
                <w:rFonts w:ascii="Times New Roman" w:hAnsi="Times New Roman"/>
                <w:spacing w:val="-2"/>
                <w:lang w:val="uk-UA" w:eastAsia="uk-UA"/>
              </w:rPr>
              <w:lastRenderedPageBreak/>
              <w:t xml:space="preserve">шкоду у десятикратному розмірі програшу таким особам на їх вимогу або на вимогу членів сім’ї таких осіб </w:t>
            </w:r>
          </w:p>
        </w:tc>
        <w:tc>
          <w:tcPr>
            <w:tcW w:w="1418" w:type="dxa"/>
          </w:tcPr>
          <w:p w14:paraId="75567D79"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12187F19"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50D0AA89"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02B3C68"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45B95E89"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36C983D"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281960A3" w14:textId="6E4545DE"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Абзац п’ятий частини другої</w:t>
            </w:r>
          </w:p>
          <w:p w14:paraId="2E21D26A" w14:textId="77777777" w:rsidR="002C325A" w:rsidRPr="000F44AB" w:rsidRDefault="002C325A" w:rsidP="002C325A">
            <w:pPr>
              <w:spacing w:line="179" w:lineRule="atLeast"/>
              <w:jc w:val="center"/>
              <w:rPr>
                <w:rFonts w:ascii="Times New Roman" w:eastAsia="Times New Roman" w:hAnsi="Times New Roman" w:cs="Times New Roman"/>
                <w:lang w:val="uk-UA" w:eastAsia="uk-UA" w:bidi="ar-SA"/>
              </w:rPr>
            </w:pPr>
            <w:r w:rsidRPr="000F44AB">
              <w:rPr>
                <w:rFonts w:ascii="Times New Roman" w:hAnsi="Times New Roman"/>
                <w:spacing w:val="-2"/>
                <w:lang w:val="uk-UA" w:eastAsia="uk-UA"/>
              </w:rPr>
              <w:t xml:space="preserve">статті 16 Закону, </w:t>
            </w:r>
            <w:r w:rsidRPr="000F44AB">
              <w:rPr>
                <w:rFonts w:ascii="Times New Roman" w:eastAsia="Times New Roman" w:hAnsi="Times New Roman" w:cs="Times New Roman"/>
                <w:lang w:val="uk-UA" w:eastAsia="uk-UA" w:bidi="ar-SA"/>
              </w:rPr>
              <w:t xml:space="preserve">Порядок відшкодування фінансової шкоди внаслідок бездіяльності </w:t>
            </w:r>
            <w:r w:rsidRPr="000F44AB">
              <w:rPr>
                <w:rFonts w:ascii="Times New Roman" w:eastAsia="Times New Roman" w:hAnsi="Times New Roman" w:cs="Times New Roman"/>
                <w:lang w:val="uk-UA" w:eastAsia="uk-UA" w:bidi="ar-SA"/>
              </w:rPr>
              <w:lastRenderedPageBreak/>
              <w:t xml:space="preserve">організатора азартних ігор, затверджений рішенням КРАІЛ </w:t>
            </w:r>
          </w:p>
          <w:p w14:paraId="080CDC5B" w14:textId="77777777" w:rsidR="002C325A" w:rsidRPr="000F44AB" w:rsidRDefault="002C325A" w:rsidP="002C325A">
            <w:pPr>
              <w:spacing w:line="179" w:lineRule="atLeast"/>
              <w:jc w:val="center"/>
              <w:rPr>
                <w:rFonts w:ascii="Times New Roman" w:eastAsia="Times New Roman" w:hAnsi="Times New Roman" w:cs="Times New Roman"/>
                <w:lang w:val="uk-UA" w:eastAsia="uk-UA" w:bidi="ar-SA"/>
              </w:rPr>
            </w:pPr>
            <w:r w:rsidRPr="000F44AB">
              <w:rPr>
                <w:rFonts w:ascii="Times New Roman" w:eastAsia="Times New Roman" w:hAnsi="Times New Roman" w:cs="Times New Roman"/>
                <w:lang w:val="uk-UA" w:eastAsia="uk-UA" w:bidi="ar-SA"/>
              </w:rPr>
              <w:t>від 29 листопада</w:t>
            </w:r>
          </w:p>
          <w:p w14:paraId="6E29D13C" w14:textId="77777777" w:rsidR="002C325A" w:rsidRPr="000F44AB" w:rsidRDefault="002C325A" w:rsidP="002C325A">
            <w:pPr>
              <w:spacing w:line="179" w:lineRule="atLeast"/>
              <w:jc w:val="center"/>
              <w:rPr>
                <w:rFonts w:ascii="Times New Roman" w:eastAsia="Times New Roman" w:hAnsi="Times New Roman" w:cs="Times New Roman"/>
                <w:lang w:val="uk-UA" w:eastAsia="uk-UA" w:bidi="ar-SA"/>
              </w:rPr>
            </w:pPr>
            <w:r w:rsidRPr="000F44AB">
              <w:rPr>
                <w:rFonts w:ascii="Times New Roman" w:eastAsia="Times New Roman" w:hAnsi="Times New Roman" w:cs="Times New Roman"/>
                <w:lang w:val="uk-UA" w:eastAsia="uk-UA" w:bidi="ar-SA"/>
              </w:rPr>
              <w:t xml:space="preserve">2023 року </w:t>
            </w:r>
          </w:p>
          <w:p w14:paraId="312AA631" w14:textId="7CAF5A58" w:rsidR="002C325A" w:rsidRPr="000F44AB" w:rsidRDefault="002C325A" w:rsidP="002C325A">
            <w:pPr>
              <w:spacing w:line="179" w:lineRule="atLeast"/>
              <w:jc w:val="center"/>
              <w:rPr>
                <w:rFonts w:ascii="Times New Roman" w:eastAsia="Times New Roman" w:hAnsi="Times New Roman" w:cs="Times New Roman"/>
                <w:lang w:val="uk-UA" w:eastAsia="uk-UA" w:bidi="ar-SA"/>
              </w:rPr>
            </w:pPr>
            <w:r w:rsidRPr="000F44AB">
              <w:rPr>
                <w:rFonts w:ascii="Times New Roman" w:eastAsia="Times New Roman" w:hAnsi="Times New Roman" w:cs="Times New Roman"/>
                <w:lang w:val="uk-UA" w:eastAsia="uk-UA" w:bidi="ar-SA"/>
              </w:rPr>
              <w:t xml:space="preserve">№ 396, зареєстрований в Міністерстві юстиції України </w:t>
            </w:r>
          </w:p>
          <w:p w14:paraId="015F0215" w14:textId="77777777" w:rsidR="002C325A" w:rsidRPr="000F44AB" w:rsidRDefault="002C325A" w:rsidP="002C325A">
            <w:pPr>
              <w:spacing w:line="179" w:lineRule="atLeast"/>
              <w:jc w:val="center"/>
              <w:rPr>
                <w:rFonts w:ascii="Times New Roman" w:eastAsia="Times New Roman" w:hAnsi="Times New Roman" w:cs="Times New Roman"/>
                <w:lang w:val="uk-UA" w:eastAsia="uk-UA" w:bidi="ar-SA"/>
              </w:rPr>
            </w:pPr>
            <w:r w:rsidRPr="000F44AB">
              <w:rPr>
                <w:rFonts w:ascii="Times New Roman" w:eastAsia="Times New Roman" w:hAnsi="Times New Roman" w:cs="Times New Roman"/>
                <w:lang w:val="uk-UA" w:eastAsia="uk-UA" w:bidi="ar-SA"/>
              </w:rPr>
              <w:t>13 січня 2022</w:t>
            </w:r>
          </w:p>
          <w:p w14:paraId="709D0615" w14:textId="7F781EA9"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eastAsia="Times New Roman" w:hAnsi="Times New Roman" w:cs="Times New Roman"/>
                <w:lang w:val="uk-UA" w:eastAsia="uk-UA" w:bidi="ar-SA"/>
              </w:rPr>
              <w:t>за № 73/39129</w:t>
            </w:r>
          </w:p>
        </w:tc>
      </w:tr>
      <w:tr w:rsidR="002C325A" w:rsidRPr="000F44AB" w14:paraId="47C37ACA" w14:textId="77777777" w:rsidTr="0089585B">
        <w:trPr>
          <w:trHeight w:val="120"/>
        </w:trPr>
        <w:tc>
          <w:tcPr>
            <w:tcW w:w="559" w:type="dxa"/>
          </w:tcPr>
          <w:p w14:paraId="27798D20" w14:textId="52F1D775"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62.</w:t>
            </w:r>
          </w:p>
        </w:tc>
        <w:tc>
          <w:tcPr>
            <w:tcW w:w="2977" w:type="dxa"/>
          </w:tcPr>
          <w:p w14:paraId="7D27D565"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здійснення ідентифікації (верифікації, встановлення даних) гравця або відвідувача, що проводиться працівником організатора азартних ігор під час першого відвідування грального закладу на підставі оригіналу документа, що посвідчує особу та підтверджує вік, а також до моменту прийняття ставки через мережу Інтернет із застосуванням методів ідентифікації та (або) інших методів верифікації, що використовуються відповідно до законодавства про захист персональних даних та правил організатора азартних ігор</w:t>
            </w:r>
          </w:p>
        </w:tc>
        <w:tc>
          <w:tcPr>
            <w:tcW w:w="1418" w:type="dxa"/>
          </w:tcPr>
          <w:p w14:paraId="7C327C8C"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7E1069D"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4EC78356"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7064CF6"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27C36797"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E69C6C1"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0AFA84C0" w14:textId="07DF1232"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друга статті 17 Закону</w:t>
            </w:r>
          </w:p>
        </w:tc>
      </w:tr>
      <w:tr w:rsidR="002C325A" w:rsidRPr="000F44AB" w14:paraId="49161E09" w14:textId="77777777" w:rsidTr="0089585B">
        <w:trPr>
          <w:trHeight w:val="120"/>
        </w:trPr>
        <w:tc>
          <w:tcPr>
            <w:tcW w:w="559" w:type="dxa"/>
          </w:tcPr>
          <w:p w14:paraId="314A6456" w14:textId="0D26E0D1"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63.</w:t>
            </w:r>
          </w:p>
        </w:tc>
        <w:tc>
          <w:tcPr>
            <w:tcW w:w="2977" w:type="dxa"/>
          </w:tcPr>
          <w:p w14:paraId="0DF7FFA0" w14:textId="14A938FD"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забезпечив здійснення вторинної ідентифікації (верифікації, встановлення даних) гравця або відвідувача, що може здійснюватися на підставі ідентифікаційної картки гравця, зокрема в електронному вигляді, виданої гравцю або </w:t>
            </w:r>
            <w:r w:rsidRPr="000F44AB">
              <w:rPr>
                <w:rFonts w:ascii="Times New Roman" w:hAnsi="Times New Roman"/>
                <w:spacing w:val="-2"/>
                <w:lang w:val="uk-UA" w:eastAsia="uk-UA"/>
              </w:rPr>
              <w:lastRenderedPageBreak/>
              <w:t>відвідувачу працівником відповідного організатора азартних ігор, а у разі її відсутності</w:t>
            </w:r>
            <w:r w:rsidR="00EC4BEB">
              <w:rPr>
                <w:rFonts w:ascii="Times New Roman" w:hAnsi="Times New Roman"/>
                <w:spacing w:val="-2"/>
                <w:lang w:val="uk-UA" w:eastAsia="uk-UA"/>
              </w:rPr>
              <w:t xml:space="preserve"> – </w:t>
            </w:r>
            <w:r w:rsidRPr="000F44AB">
              <w:rPr>
                <w:rFonts w:ascii="Times New Roman" w:hAnsi="Times New Roman"/>
                <w:spacing w:val="-2"/>
                <w:lang w:val="uk-UA" w:eastAsia="uk-UA"/>
              </w:rPr>
              <w:t>на</w:t>
            </w:r>
            <w:r w:rsidR="00EC4BEB">
              <w:rPr>
                <w:rFonts w:ascii="Times New Roman" w:hAnsi="Times New Roman"/>
                <w:spacing w:val="-2"/>
                <w:lang w:val="uk-UA" w:eastAsia="uk-UA"/>
              </w:rPr>
              <w:t xml:space="preserve"> </w:t>
            </w:r>
            <w:r w:rsidRPr="000F44AB">
              <w:rPr>
                <w:rFonts w:ascii="Times New Roman" w:hAnsi="Times New Roman"/>
                <w:spacing w:val="-2"/>
                <w:lang w:val="uk-UA" w:eastAsia="uk-UA"/>
              </w:rPr>
              <w:t>підставі оригіналу документа, що посвідчує особу. Інформація</w:t>
            </w:r>
            <w:r w:rsidR="00EC4BEB">
              <w:rPr>
                <w:rFonts w:ascii="Times New Roman" w:hAnsi="Times New Roman"/>
                <w:spacing w:val="-2"/>
                <w:lang w:val="uk-UA" w:eastAsia="uk-UA"/>
              </w:rPr>
              <w:t>,</w:t>
            </w:r>
            <w:r w:rsidRPr="000F44AB">
              <w:rPr>
                <w:rFonts w:ascii="Times New Roman" w:hAnsi="Times New Roman"/>
                <w:spacing w:val="-2"/>
                <w:lang w:val="uk-UA" w:eastAsia="uk-UA"/>
              </w:rPr>
              <w:t xml:space="preserve"> зазначена у картці гравця</w:t>
            </w:r>
            <w:r w:rsidR="00EC4BEB">
              <w:rPr>
                <w:rFonts w:ascii="Times New Roman" w:hAnsi="Times New Roman"/>
                <w:spacing w:val="-2"/>
                <w:lang w:val="uk-UA" w:eastAsia="uk-UA"/>
              </w:rPr>
              <w:t>,</w:t>
            </w:r>
            <w:r w:rsidRPr="000F44AB">
              <w:rPr>
                <w:rFonts w:ascii="Times New Roman" w:hAnsi="Times New Roman"/>
                <w:spacing w:val="-2"/>
                <w:lang w:val="uk-UA" w:eastAsia="uk-UA"/>
              </w:rPr>
              <w:t xml:space="preserve"> відповідає встановленим законодавством вимогам</w:t>
            </w:r>
          </w:p>
        </w:tc>
        <w:tc>
          <w:tcPr>
            <w:tcW w:w="1418" w:type="dxa"/>
          </w:tcPr>
          <w:p w14:paraId="7E16626E"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3BCB16D7"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7937F9C3"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375AEDD"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04C24C66"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CF99F20"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7F5A5FB2" w14:textId="4A819C6A"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третя статті 17 Закону</w:t>
            </w:r>
          </w:p>
        </w:tc>
      </w:tr>
      <w:tr w:rsidR="002C325A" w:rsidRPr="000F44AB" w14:paraId="24621DCC" w14:textId="77777777" w:rsidTr="0089585B">
        <w:trPr>
          <w:trHeight w:val="120"/>
        </w:trPr>
        <w:tc>
          <w:tcPr>
            <w:tcW w:w="559" w:type="dxa"/>
          </w:tcPr>
          <w:p w14:paraId="708B082C" w14:textId="28BB3DBB"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64.</w:t>
            </w:r>
          </w:p>
        </w:tc>
        <w:tc>
          <w:tcPr>
            <w:tcW w:w="2977" w:type="dxa"/>
          </w:tcPr>
          <w:p w14:paraId="20C57613" w14:textId="0146D47C"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здійснює ідентифікацію (верифікацію, встановлення даних) гравця в мережі Інтернет за допомогою електронного підпису, sim-картки з підтримкою методу MobileID, методу BankID або інших методів верифікації, що використовуються відповідно до законодавства</w:t>
            </w:r>
          </w:p>
        </w:tc>
        <w:tc>
          <w:tcPr>
            <w:tcW w:w="1418" w:type="dxa"/>
          </w:tcPr>
          <w:p w14:paraId="524F7491"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D37CB52"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707FF129"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7753B311"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1099912"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48423828"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2F713099" w14:textId="3AB7F0B4"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четверта статті 17 Закону</w:t>
            </w:r>
          </w:p>
        </w:tc>
      </w:tr>
      <w:tr w:rsidR="002C325A" w:rsidRPr="000F44AB" w14:paraId="317284BD" w14:textId="77777777" w:rsidTr="0089585B">
        <w:trPr>
          <w:trHeight w:val="4154"/>
        </w:trPr>
        <w:tc>
          <w:tcPr>
            <w:tcW w:w="559" w:type="dxa"/>
          </w:tcPr>
          <w:p w14:paraId="631DE822" w14:textId="422F7C5D"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65.</w:t>
            </w:r>
          </w:p>
          <w:p w14:paraId="0D5F5611" w14:textId="77777777" w:rsidR="002C325A" w:rsidRPr="000F44AB" w:rsidRDefault="002C325A" w:rsidP="002C325A">
            <w:pPr>
              <w:rPr>
                <w:rFonts w:ascii="Times New Roman" w:hAnsi="Times New Roman"/>
                <w:spacing w:val="-2"/>
                <w:lang w:val="uk-UA" w:eastAsia="uk-UA"/>
              </w:rPr>
            </w:pPr>
            <w:r w:rsidRPr="000F44AB">
              <w:rPr>
                <w:rFonts w:ascii="Times New Roman" w:hAnsi="Times New Roman"/>
                <w:lang w:val="uk-UA" w:eastAsia="uk-UA"/>
              </w:rPr>
              <w:t xml:space="preserve"> </w:t>
            </w:r>
          </w:p>
        </w:tc>
        <w:tc>
          <w:tcPr>
            <w:tcW w:w="2977" w:type="dxa"/>
          </w:tcPr>
          <w:p w14:paraId="1D758B5E"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для проведення ідентифікації (верифікації, встановлення даних) гравця в мережі Інтернет використовує право</w:t>
            </w:r>
          </w:p>
          <w:p w14:paraId="417049AC"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запитувати у гравця додаткові документи відповідно до правил організатора азартних ігор, зокрема власне зображення гравця з необхідним документом, або вимагає використання засобів відеозв’язку</w:t>
            </w:r>
          </w:p>
        </w:tc>
        <w:tc>
          <w:tcPr>
            <w:tcW w:w="1418" w:type="dxa"/>
          </w:tcPr>
          <w:p w14:paraId="0BC731FD"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3D57CF7"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60280990" w14:textId="77777777" w:rsidR="002C325A" w:rsidRPr="000F44AB" w:rsidRDefault="002C325A" w:rsidP="002C325A">
            <w:pPr>
              <w:rPr>
                <w:rFonts w:ascii="Times New Roman" w:hAnsi="Times New Roman"/>
                <w:spacing w:val="-2"/>
                <w:lang w:val="uk-UA" w:eastAsia="uk-UA"/>
              </w:rPr>
            </w:pPr>
          </w:p>
        </w:tc>
        <w:tc>
          <w:tcPr>
            <w:tcW w:w="425" w:type="dxa"/>
          </w:tcPr>
          <w:p w14:paraId="7B03C0A3" w14:textId="77777777" w:rsidR="002C325A" w:rsidRPr="000F44AB" w:rsidRDefault="002C325A" w:rsidP="002C325A">
            <w:pPr>
              <w:rPr>
                <w:rFonts w:ascii="Times New Roman" w:hAnsi="Times New Roman"/>
                <w:spacing w:val="-2"/>
                <w:lang w:val="uk-UA" w:eastAsia="uk-UA"/>
              </w:rPr>
            </w:pPr>
          </w:p>
        </w:tc>
        <w:tc>
          <w:tcPr>
            <w:tcW w:w="426" w:type="dxa"/>
          </w:tcPr>
          <w:p w14:paraId="5A02198F" w14:textId="77777777" w:rsidR="002C325A" w:rsidRPr="000F44AB" w:rsidRDefault="002C325A" w:rsidP="002C325A">
            <w:pPr>
              <w:rPr>
                <w:rFonts w:ascii="Times New Roman" w:hAnsi="Times New Roman"/>
                <w:spacing w:val="-2"/>
                <w:lang w:val="uk-UA" w:eastAsia="uk-UA"/>
              </w:rPr>
            </w:pPr>
          </w:p>
        </w:tc>
        <w:tc>
          <w:tcPr>
            <w:tcW w:w="425" w:type="dxa"/>
          </w:tcPr>
          <w:p w14:paraId="1D9B75F7" w14:textId="77777777" w:rsidR="002C325A" w:rsidRPr="000F44AB" w:rsidRDefault="002C325A" w:rsidP="002C325A">
            <w:pPr>
              <w:rPr>
                <w:rFonts w:ascii="Times New Roman" w:hAnsi="Times New Roman"/>
                <w:spacing w:val="-2"/>
                <w:lang w:val="uk-UA" w:eastAsia="uk-UA"/>
              </w:rPr>
            </w:pPr>
          </w:p>
        </w:tc>
        <w:tc>
          <w:tcPr>
            <w:tcW w:w="1985" w:type="dxa"/>
          </w:tcPr>
          <w:p w14:paraId="70095799" w14:textId="564D1932"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п’ята статті 17 Закону</w:t>
            </w:r>
          </w:p>
        </w:tc>
      </w:tr>
      <w:tr w:rsidR="002C325A" w:rsidRPr="000F44AB" w14:paraId="4E13E436" w14:textId="77777777" w:rsidTr="0089585B">
        <w:trPr>
          <w:trHeight w:val="120"/>
        </w:trPr>
        <w:tc>
          <w:tcPr>
            <w:tcW w:w="559" w:type="dxa"/>
          </w:tcPr>
          <w:p w14:paraId="0EDE4819" w14:textId="35CB9346" w:rsidR="002C325A" w:rsidRPr="000F44AB" w:rsidRDefault="00CB22B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66.</w:t>
            </w:r>
          </w:p>
        </w:tc>
        <w:tc>
          <w:tcPr>
            <w:tcW w:w="2977" w:type="dxa"/>
          </w:tcPr>
          <w:p w14:paraId="0080A4AD" w14:textId="4E80E81E" w:rsidR="002C325A" w:rsidRPr="000F44AB" w:rsidRDefault="002C325A" w:rsidP="002C325A">
            <w:pPr>
              <w:spacing w:line="179" w:lineRule="atLeast"/>
              <w:rPr>
                <w:rFonts w:ascii="Times New Roman" w:hAnsi="Times New Roman"/>
                <w:spacing w:val="-2"/>
                <w:lang w:val="uk-UA" w:eastAsia="uk-UA"/>
              </w:rPr>
            </w:pPr>
            <w:r w:rsidRPr="000F44AB">
              <w:rPr>
                <w:lang w:val="uk-UA"/>
              </w:rPr>
              <w:t xml:space="preserve">Суб’єкт господарювання, забезпечив виправлення помилки (описки, друкарської, граматичної) </w:t>
            </w:r>
            <w:r w:rsidR="00EC4BEB">
              <w:rPr>
                <w:lang w:val="uk-UA"/>
              </w:rPr>
              <w:t>в</w:t>
            </w:r>
            <w:r w:rsidRPr="000F44AB">
              <w:rPr>
                <w:lang w:val="uk-UA"/>
              </w:rPr>
              <w:t xml:space="preserve"> інформації</w:t>
            </w:r>
            <w:r w:rsidR="00EC4BEB">
              <w:rPr>
                <w:lang w:val="uk-UA"/>
              </w:rPr>
              <w:t>,</w:t>
            </w:r>
            <w:r w:rsidRPr="000F44AB">
              <w:rPr>
                <w:lang w:val="uk-UA"/>
              </w:rPr>
              <w:t xml:space="preserve"> що була включена до Реєстру у разі її виявлення</w:t>
            </w:r>
          </w:p>
        </w:tc>
        <w:tc>
          <w:tcPr>
            <w:tcW w:w="1418" w:type="dxa"/>
          </w:tcPr>
          <w:p w14:paraId="4908B1A8" w14:textId="77777777" w:rsidR="000F44AB" w:rsidRPr="000F44AB" w:rsidRDefault="000F44AB" w:rsidP="000F44AB">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23A4029" w14:textId="6D9455E4" w:rsidR="002C325A" w:rsidRPr="000F44AB" w:rsidRDefault="000F44AB" w:rsidP="000F44AB">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6FBC5164" w14:textId="77777777" w:rsidR="002C325A" w:rsidRPr="000F44AB" w:rsidRDefault="002C325A" w:rsidP="002C325A">
            <w:pPr>
              <w:rPr>
                <w:rFonts w:ascii="Times New Roman" w:hAnsi="Times New Roman"/>
                <w:lang w:val="uk-UA" w:eastAsia="uk-UA"/>
              </w:rPr>
            </w:pPr>
          </w:p>
        </w:tc>
        <w:tc>
          <w:tcPr>
            <w:tcW w:w="425" w:type="dxa"/>
          </w:tcPr>
          <w:p w14:paraId="268B4F3C" w14:textId="77777777" w:rsidR="002C325A" w:rsidRPr="000F44AB" w:rsidRDefault="002C325A" w:rsidP="002C325A">
            <w:pPr>
              <w:rPr>
                <w:rFonts w:ascii="Times New Roman" w:hAnsi="Times New Roman"/>
                <w:lang w:val="uk-UA" w:eastAsia="uk-UA"/>
              </w:rPr>
            </w:pPr>
          </w:p>
        </w:tc>
        <w:tc>
          <w:tcPr>
            <w:tcW w:w="426" w:type="dxa"/>
          </w:tcPr>
          <w:p w14:paraId="496B6579" w14:textId="77777777" w:rsidR="002C325A" w:rsidRPr="000F44AB" w:rsidRDefault="002C325A" w:rsidP="002C325A">
            <w:pPr>
              <w:rPr>
                <w:rFonts w:ascii="Times New Roman" w:hAnsi="Times New Roman"/>
                <w:lang w:val="uk-UA" w:eastAsia="uk-UA"/>
              </w:rPr>
            </w:pPr>
          </w:p>
        </w:tc>
        <w:tc>
          <w:tcPr>
            <w:tcW w:w="425" w:type="dxa"/>
          </w:tcPr>
          <w:p w14:paraId="3820A108" w14:textId="77777777" w:rsidR="002C325A" w:rsidRPr="000F44AB" w:rsidRDefault="002C325A" w:rsidP="002C325A">
            <w:pPr>
              <w:rPr>
                <w:rFonts w:ascii="Times New Roman" w:hAnsi="Times New Roman"/>
                <w:lang w:val="uk-UA" w:eastAsia="uk-UA"/>
              </w:rPr>
            </w:pPr>
          </w:p>
        </w:tc>
        <w:tc>
          <w:tcPr>
            <w:tcW w:w="1985" w:type="dxa"/>
          </w:tcPr>
          <w:p w14:paraId="56CE9416" w14:textId="608ADCDB" w:rsidR="002C325A" w:rsidRPr="000F44AB" w:rsidRDefault="00CB22B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Пункт 22 </w:t>
            </w:r>
            <w:r w:rsidRPr="000F44AB">
              <w:rPr>
                <w:rFonts w:ascii="Times New Roman" w:eastAsia="Times New Roman" w:hAnsi="Times New Roman" w:cs="Times New Roman"/>
                <w:lang w:val="uk-UA" w:eastAsia="uk-UA" w:bidi="ar-SA"/>
              </w:rPr>
              <w:t>Рішення КРАІЛ № 167</w:t>
            </w:r>
          </w:p>
        </w:tc>
      </w:tr>
      <w:tr w:rsidR="002C325A" w:rsidRPr="000F44AB" w14:paraId="40C8A03D" w14:textId="77777777" w:rsidTr="0089585B">
        <w:trPr>
          <w:trHeight w:val="120"/>
        </w:trPr>
        <w:tc>
          <w:tcPr>
            <w:tcW w:w="559" w:type="dxa"/>
          </w:tcPr>
          <w:p w14:paraId="6E59927B" w14:textId="321DD53A" w:rsidR="002C325A" w:rsidRPr="000F44AB" w:rsidRDefault="00CB22B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67.</w:t>
            </w:r>
          </w:p>
        </w:tc>
        <w:tc>
          <w:tcPr>
            <w:tcW w:w="2977" w:type="dxa"/>
          </w:tcPr>
          <w:p w14:paraId="7D556853" w14:textId="6DB798A4" w:rsidR="002C325A" w:rsidRPr="000F44AB" w:rsidRDefault="002C325A" w:rsidP="002C325A">
            <w:pPr>
              <w:spacing w:line="179" w:lineRule="atLeast"/>
              <w:rPr>
                <w:rFonts w:ascii="Times New Roman" w:hAnsi="Times New Roman"/>
                <w:spacing w:val="-2"/>
                <w:lang w:val="uk-UA" w:eastAsia="uk-UA"/>
              </w:rPr>
            </w:pPr>
            <w:r w:rsidRPr="000F44AB">
              <w:rPr>
                <w:lang w:val="uk-UA"/>
              </w:rPr>
              <w:t xml:space="preserve">Суб’єкт господарювання зберігає отримані заяви </w:t>
            </w:r>
            <w:r w:rsidRPr="000F44AB">
              <w:rPr>
                <w:lang w:val="uk-UA"/>
              </w:rPr>
              <w:lastRenderedPageBreak/>
              <w:t>про самообмеження у паперовому вигляді упродовж строків, встановлених законодавством</w:t>
            </w:r>
          </w:p>
        </w:tc>
        <w:tc>
          <w:tcPr>
            <w:tcW w:w="1418" w:type="dxa"/>
          </w:tcPr>
          <w:p w14:paraId="6EB00030" w14:textId="77777777" w:rsidR="000F44AB" w:rsidRPr="000F44AB" w:rsidRDefault="000F44AB" w:rsidP="000F44AB">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0902ADE" w14:textId="71043515" w:rsidR="002C325A" w:rsidRPr="000F44AB" w:rsidRDefault="000F44AB" w:rsidP="000F44AB">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Середній </w:t>
            </w:r>
            <w:r w:rsidRPr="000F44AB">
              <w:rPr>
                <w:rFonts w:ascii="Times New Roman" w:hAnsi="Times New Roman"/>
                <w:spacing w:val="-2"/>
                <w:lang w:val="uk-UA" w:eastAsia="uk-UA"/>
              </w:rPr>
              <w:lastRenderedPageBreak/>
              <w:t>Незначний</w:t>
            </w:r>
          </w:p>
        </w:tc>
        <w:tc>
          <w:tcPr>
            <w:tcW w:w="1417" w:type="dxa"/>
          </w:tcPr>
          <w:p w14:paraId="45C96416" w14:textId="77777777" w:rsidR="002C325A" w:rsidRPr="000F44AB" w:rsidRDefault="002C325A" w:rsidP="002C325A">
            <w:pPr>
              <w:rPr>
                <w:rFonts w:ascii="Times New Roman" w:hAnsi="Times New Roman"/>
                <w:lang w:val="uk-UA" w:eastAsia="uk-UA"/>
              </w:rPr>
            </w:pPr>
          </w:p>
        </w:tc>
        <w:tc>
          <w:tcPr>
            <w:tcW w:w="425" w:type="dxa"/>
          </w:tcPr>
          <w:p w14:paraId="5A1166E0" w14:textId="77777777" w:rsidR="002C325A" w:rsidRPr="000F44AB" w:rsidRDefault="002C325A" w:rsidP="002C325A">
            <w:pPr>
              <w:rPr>
                <w:rFonts w:ascii="Times New Roman" w:hAnsi="Times New Roman"/>
                <w:lang w:val="uk-UA" w:eastAsia="uk-UA"/>
              </w:rPr>
            </w:pPr>
          </w:p>
        </w:tc>
        <w:tc>
          <w:tcPr>
            <w:tcW w:w="426" w:type="dxa"/>
          </w:tcPr>
          <w:p w14:paraId="68A472C5" w14:textId="77777777" w:rsidR="002C325A" w:rsidRPr="000F44AB" w:rsidRDefault="002C325A" w:rsidP="002C325A">
            <w:pPr>
              <w:rPr>
                <w:rFonts w:ascii="Times New Roman" w:hAnsi="Times New Roman"/>
                <w:lang w:val="uk-UA" w:eastAsia="uk-UA"/>
              </w:rPr>
            </w:pPr>
          </w:p>
        </w:tc>
        <w:tc>
          <w:tcPr>
            <w:tcW w:w="425" w:type="dxa"/>
          </w:tcPr>
          <w:p w14:paraId="07D3CFC7" w14:textId="77777777" w:rsidR="002C325A" w:rsidRPr="000F44AB" w:rsidRDefault="002C325A" w:rsidP="002C325A">
            <w:pPr>
              <w:rPr>
                <w:rFonts w:ascii="Times New Roman" w:hAnsi="Times New Roman"/>
                <w:lang w:val="uk-UA" w:eastAsia="uk-UA"/>
              </w:rPr>
            </w:pPr>
          </w:p>
        </w:tc>
        <w:tc>
          <w:tcPr>
            <w:tcW w:w="1985" w:type="dxa"/>
          </w:tcPr>
          <w:p w14:paraId="63D6C175" w14:textId="6FE50228" w:rsidR="002C325A" w:rsidRPr="000F44AB" w:rsidRDefault="00CB22B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Пункт 23 </w:t>
            </w:r>
            <w:r w:rsidRPr="000F44AB">
              <w:rPr>
                <w:rFonts w:ascii="Times New Roman" w:eastAsia="Times New Roman" w:hAnsi="Times New Roman" w:cs="Times New Roman"/>
                <w:lang w:val="uk-UA" w:eastAsia="uk-UA" w:bidi="ar-SA"/>
              </w:rPr>
              <w:t xml:space="preserve">Рішення КРАІЛ </w:t>
            </w:r>
            <w:r w:rsidRPr="000F44AB">
              <w:rPr>
                <w:rFonts w:ascii="Times New Roman" w:eastAsia="Times New Roman" w:hAnsi="Times New Roman" w:cs="Times New Roman"/>
                <w:lang w:val="uk-UA" w:eastAsia="uk-UA" w:bidi="ar-SA"/>
              </w:rPr>
              <w:lastRenderedPageBreak/>
              <w:t>№ 167</w:t>
            </w:r>
          </w:p>
        </w:tc>
      </w:tr>
      <w:tr w:rsidR="002C325A" w:rsidRPr="000F44AB" w14:paraId="32F1161E" w14:textId="77777777" w:rsidTr="0089585B">
        <w:trPr>
          <w:trHeight w:val="120"/>
        </w:trPr>
        <w:tc>
          <w:tcPr>
            <w:tcW w:w="559" w:type="dxa"/>
          </w:tcPr>
          <w:p w14:paraId="79961616" w14:textId="72D1A69E" w:rsidR="002C325A" w:rsidRPr="000F44AB" w:rsidRDefault="00CB22B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68.</w:t>
            </w:r>
          </w:p>
        </w:tc>
        <w:tc>
          <w:tcPr>
            <w:tcW w:w="2977" w:type="dxa"/>
          </w:tcPr>
          <w:p w14:paraId="0DDA3571" w14:textId="47E23F19" w:rsidR="002C325A" w:rsidRPr="000F44AB" w:rsidRDefault="002C325A" w:rsidP="002C325A">
            <w:pPr>
              <w:spacing w:line="179" w:lineRule="atLeast"/>
              <w:rPr>
                <w:rFonts w:ascii="Times New Roman" w:hAnsi="Times New Roman"/>
                <w:spacing w:val="-2"/>
                <w:lang w:val="uk-UA" w:eastAsia="uk-UA"/>
              </w:rPr>
            </w:pPr>
            <w:r w:rsidRPr="000F44AB">
              <w:rPr>
                <w:lang w:val="uk-UA"/>
              </w:rPr>
              <w:t>Суб’єкт господарювання забезпечує своєчасне, повне та достовірне внесення інформації до Реєстру</w:t>
            </w:r>
          </w:p>
        </w:tc>
        <w:tc>
          <w:tcPr>
            <w:tcW w:w="1418" w:type="dxa"/>
          </w:tcPr>
          <w:p w14:paraId="49756C60" w14:textId="77777777" w:rsidR="000F44AB" w:rsidRPr="000F44AB" w:rsidRDefault="000F44AB" w:rsidP="000F44AB">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740F5D0" w14:textId="38CB818E" w:rsidR="002C325A" w:rsidRPr="000F44AB" w:rsidRDefault="000F44AB" w:rsidP="000F44AB">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6222E428" w14:textId="77777777" w:rsidR="002C325A" w:rsidRPr="000F44AB" w:rsidRDefault="002C325A" w:rsidP="002C325A">
            <w:pPr>
              <w:rPr>
                <w:rFonts w:ascii="Times New Roman" w:hAnsi="Times New Roman"/>
                <w:lang w:val="uk-UA" w:eastAsia="uk-UA"/>
              </w:rPr>
            </w:pPr>
          </w:p>
        </w:tc>
        <w:tc>
          <w:tcPr>
            <w:tcW w:w="425" w:type="dxa"/>
          </w:tcPr>
          <w:p w14:paraId="6F97CA30" w14:textId="77777777" w:rsidR="002C325A" w:rsidRPr="000F44AB" w:rsidRDefault="002C325A" w:rsidP="002C325A">
            <w:pPr>
              <w:rPr>
                <w:rFonts w:ascii="Times New Roman" w:hAnsi="Times New Roman"/>
                <w:lang w:val="uk-UA" w:eastAsia="uk-UA"/>
              </w:rPr>
            </w:pPr>
          </w:p>
        </w:tc>
        <w:tc>
          <w:tcPr>
            <w:tcW w:w="426" w:type="dxa"/>
          </w:tcPr>
          <w:p w14:paraId="2D3496B7" w14:textId="77777777" w:rsidR="002C325A" w:rsidRPr="000F44AB" w:rsidRDefault="002C325A" w:rsidP="002C325A">
            <w:pPr>
              <w:rPr>
                <w:rFonts w:ascii="Times New Roman" w:hAnsi="Times New Roman"/>
                <w:lang w:val="uk-UA" w:eastAsia="uk-UA"/>
              </w:rPr>
            </w:pPr>
          </w:p>
        </w:tc>
        <w:tc>
          <w:tcPr>
            <w:tcW w:w="425" w:type="dxa"/>
          </w:tcPr>
          <w:p w14:paraId="5586A6F2" w14:textId="77777777" w:rsidR="002C325A" w:rsidRPr="000F44AB" w:rsidRDefault="002C325A" w:rsidP="002C325A">
            <w:pPr>
              <w:rPr>
                <w:rFonts w:ascii="Times New Roman" w:hAnsi="Times New Roman"/>
                <w:lang w:val="uk-UA" w:eastAsia="uk-UA"/>
              </w:rPr>
            </w:pPr>
          </w:p>
        </w:tc>
        <w:tc>
          <w:tcPr>
            <w:tcW w:w="1985" w:type="dxa"/>
          </w:tcPr>
          <w:p w14:paraId="29BF8229" w14:textId="5CC7A7A0" w:rsidR="002C325A" w:rsidRPr="000F44AB" w:rsidRDefault="00CB22B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Пункт 32 </w:t>
            </w:r>
            <w:r w:rsidRPr="000F44AB">
              <w:rPr>
                <w:rFonts w:ascii="Times New Roman" w:eastAsia="Times New Roman" w:hAnsi="Times New Roman" w:cs="Times New Roman"/>
                <w:lang w:val="uk-UA" w:eastAsia="uk-UA" w:bidi="ar-SA"/>
              </w:rPr>
              <w:t>Рішення КРАІЛ № 167</w:t>
            </w:r>
          </w:p>
        </w:tc>
      </w:tr>
      <w:tr w:rsidR="002C325A" w:rsidRPr="000F44AB" w14:paraId="1CEAD673" w14:textId="77777777" w:rsidTr="0089585B">
        <w:trPr>
          <w:trHeight w:val="120"/>
        </w:trPr>
        <w:tc>
          <w:tcPr>
            <w:tcW w:w="559" w:type="dxa"/>
          </w:tcPr>
          <w:p w14:paraId="115B1FC1" w14:textId="316AD366"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CB22BA" w:rsidRPr="000F44AB">
              <w:rPr>
                <w:rFonts w:ascii="Times New Roman" w:hAnsi="Times New Roman"/>
                <w:spacing w:val="-2"/>
                <w:lang w:val="uk-UA" w:eastAsia="uk-UA"/>
              </w:rPr>
              <w:t>9</w:t>
            </w:r>
            <w:r w:rsidRPr="000F44AB">
              <w:rPr>
                <w:rFonts w:ascii="Times New Roman" w:hAnsi="Times New Roman"/>
                <w:spacing w:val="-2"/>
                <w:lang w:val="uk-UA" w:eastAsia="uk-UA"/>
              </w:rPr>
              <w:t>.</w:t>
            </w:r>
          </w:p>
        </w:tc>
        <w:tc>
          <w:tcPr>
            <w:tcW w:w="2977" w:type="dxa"/>
          </w:tcPr>
          <w:p w14:paraId="6FDDE176"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здійснення ідентифікації (верифікації, встановлення даних) віку гравця в мережі Інтернет, що проводиться організатором азартних ігор до моменту прийняття ставки</w:t>
            </w:r>
          </w:p>
        </w:tc>
        <w:tc>
          <w:tcPr>
            <w:tcW w:w="1418" w:type="dxa"/>
          </w:tcPr>
          <w:p w14:paraId="2E1F6E78"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6DDBC27"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0387CD62"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BDED856"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7F1E0366"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3D756E0B"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5D0B7DED" w14:textId="4EEB92C7"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шоста статті 17 Закону</w:t>
            </w:r>
          </w:p>
        </w:tc>
      </w:tr>
      <w:tr w:rsidR="002C325A" w:rsidRPr="000F44AB" w14:paraId="74C9AB8B" w14:textId="77777777" w:rsidTr="0089585B">
        <w:trPr>
          <w:trHeight w:val="120"/>
        </w:trPr>
        <w:tc>
          <w:tcPr>
            <w:tcW w:w="559" w:type="dxa"/>
          </w:tcPr>
          <w:p w14:paraId="7831BC16" w14:textId="4538D135" w:rsidR="002C325A" w:rsidRPr="000F44AB" w:rsidRDefault="00CB22B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70</w:t>
            </w:r>
            <w:r w:rsidR="002C325A" w:rsidRPr="000F44AB">
              <w:rPr>
                <w:rFonts w:ascii="Times New Roman" w:hAnsi="Times New Roman"/>
                <w:spacing w:val="-2"/>
                <w:lang w:val="uk-UA" w:eastAsia="uk-UA"/>
              </w:rPr>
              <w:t>.</w:t>
            </w:r>
          </w:p>
        </w:tc>
        <w:tc>
          <w:tcPr>
            <w:tcW w:w="2977" w:type="dxa"/>
          </w:tcPr>
          <w:p w14:paraId="27098EAE"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запровадив процедури (політику), що дають можливість достовірно ідентифікувати (верифікувати, встановити дані) вік гравця</w:t>
            </w:r>
          </w:p>
        </w:tc>
        <w:tc>
          <w:tcPr>
            <w:tcW w:w="1418" w:type="dxa"/>
          </w:tcPr>
          <w:p w14:paraId="34B37843"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4196E04"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3E9E7AD3"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0DAD5A7"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4643622D"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21A3184"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61EA4E46" w14:textId="1D309B2B"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сьома статті 17 Закону</w:t>
            </w:r>
          </w:p>
        </w:tc>
      </w:tr>
      <w:tr w:rsidR="002C325A" w:rsidRPr="000F44AB" w14:paraId="43AE5E6C" w14:textId="77777777" w:rsidTr="0089585B">
        <w:trPr>
          <w:trHeight w:val="120"/>
        </w:trPr>
        <w:tc>
          <w:tcPr>
            <w:tcW w:w="559" w:type="dxa"/>
          </w:tcPr>
          <w:p w14:paraId="77C6E4B6" w14:textId="5E861B54" w:rsidR="002C325A" w:rsidRPr="000F44AB" w:rsidRDefault="00CB22B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71</w:t>
            </w:r>
            <w:r w:rsidR="002C325A" w:rsidRPr="000F44AB">
              <w:rPr>
                <w:rFonts w:ascii="Times New Roman" w:hAnsi="Times New Roman"/>
                <w:spacing w:val="-2"/>
                <w:lang w:val="uk-UA" w:eastAsia="uk-UA"/>
              </w:rPr>
              <w:t>.</w:t>
            </w:r>
          </w:p>
        </w:tc>
        <w:tc>
          <w:tcPr>
            <w:tcW w:w="2977" w:type="dxa"/>
          </w:tcPr>
          <w:p w14:paraId="244105A4"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під час проведення ідентифікації (верифікації, встановлення даних) гравця за допомогою електронного підпису, sim-картки з підтримкою методу MobileID, методу BankID або інших методів верифікації дотримувався законодавства про захист персональних даних</w:t>
            </w:r>
          </w:p>
        </w:tc>
        <w:tc>
          <w:tcPr>
            <w:tcW w:w="1418" w:type="dxa"/>
          </w:tcPr>
          <w:p w14:paraId="6D82313A"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6A7774E"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5198C147"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6C3BA7BE"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479F13E4"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3CCAF303"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50D9841E" w14:textId="3A74FC41"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восьма статті 17 Закону</w:t>
            </w:r>
          </w:p>
        </w:tc>
      </w:tr>
      <w:tr w:rsidR="002C325A" w:rsidRPr="000F44AB" w14:paraId="1352D8B3" w14:textId="77777777" w:rsidTr="0089585B">
        <w:trPr>
          <w:trHeight w:val="120"/>
        </w:trPr>
        <w:tc>
          <w:tcPr>
            <w:tcW w:w="559" w:type="dxa"/>
          </w:tcPr>
          <w:p w14:paraId="136921D0" w14:textId="3660D756" w:rsidR="002C325A" w:rsidRPr="000F44AB" w:rsidRDefault="00CB22B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72</w:t>
            </w:r>
            <w:r w:rsidR="002C325A" w:rsidRPr="000F44AB">
              <w:rPr>
                <w:rFonts w:ascii="Times New Roman" w:hAnsi="Times New Roman"/>
                <w:spacing w:val="-2"/>
                <w:lang w:val="uk-UA" w:eastAsia="uk-UA"/>
              </w:rPr>
              <w:t>.</w:t>
            </w:r>
          </w:p>
        </w:tc>
        <w:tc>
          <w:tcPr>
            <w:tcW w:w="2977" w:type="dxa"/>
          </w:tcPr>
          <w:p w14:paraId="4342F477"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приймав ставки та не виплачував (видавав) виграші (призи) особам молодше 21 року</w:t>
            </w:r>
          </w:p>
        </w:tc>
        <w:tc>
          <w:tcPr>
            <w:tcW w:w="1418" w:type="dxa"/>
          </w:tcPr>
          <w:p w14:paraId="7AA95324"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CE78B15"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69CF79F8"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7871B06"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75249FA6"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90DA7C8"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3BEA5C87" w14:textId="04D5A394"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перша</w:t>
            </w:r>
          </w:p>
          <w:p w14:paraId="28EC7BB7" w14:textId="77777777"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18 Закону</w:t>
            </w:r>
          </w:p>
        </w:tc>
      </w:tr>
      <w:tr w:rsidR="002C325A" w:rsidRPr="000F44AB" w14:paraId="1BA79C0D" w14:textId="77777777" w:rsidTr="0089585B">
        <w:trPr>
          <w:trHeight w:val="120"/>
        </w:trPr>
        <w:tc>
          <w:tcPr>
            <w:tcW w:w="559" w:type="dxa"/>
          </w:tcPr>
          <w:p w14:paraId="6C500DDC" w14:textId="53221250" w:rsidR="002C325A" w:rsidRPr="000F44AB" w:rsidRDefault="00CB22B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73</w:t>
            </w:r>
            <w:r w:rsidR="002C325A" w:rsidRPr="000F44AB">
              <w:rPr>
                <w:rFonts w:ascii="Times New Roman" w:hAnsi="Times New Roman"/>
                <w:spacing w:val="-2"/>
                <w:lang w:val="uk-UA" w:eastAsia="uk-UA"/>
              </w:rPr>
              <w:t>.</w:t>
            </w:r>
          </w:p>
        </w:tc>
        <w:tc>
          <w:tcPr>
            <w:tcW w:w="2977" w:type="dxa"/>
          </w:tcPr>
          <w:p w14:paraId="5630B206"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надав суб’єктам протидії корупційним правопорушенням аналітичні відомості про </w:t>
            </w:r>
            <w:r w:rsidRPr="000F44AB">
              <w:rPr>
                <w:rFonts w:ascii="Times New Roman" w:hAnsi="Times New Roman"/>
                <w:spacing w:val="-2"/>
                <w:lang w:val="uk-UA" w:eastAsia="uk-UA"/>
              </w:rPr>
              <w:lastRenderedPageBreak/>
              <w:t>нетипову поведінку гравців, а також про свою підозру щодо можливої нечесної гри (поведінки) відповідно до Закону України «Про запобігання впливу корупційних правопорушень на результати офіційних спортивних змагань»</w:t>
            </w:r>
          </w:p>
        </w:tc>
        <w:tc>
          <w:tcPr>
            <w:tcW w:w="1418" w:type="dxa"/>
          </w:tcPr>
          <w:p w14:paraId="252A68D2"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704158E"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22BBDD8D"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C2F3275"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59AF69E0"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397D9922"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22687044" w14:textId="48413CEB"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п’ята статті 18 Закону</w:t>
            </w:r>
          </w:p>
        </w:tc>
      </w:tr>
      <w:tr w:rsidR="002C325A" w:rsidRPr="000F44AB" w14:paraId="2E70CF64" w14:textId="77777777" w:rsidTr="0089585B">
        <w:trPr>
          <w:trHeight w:val="120"/>
        </w:trPr>
        <w:tc>
          <w:tcPr>
            <w:tcW w:w="559" w:type="dxa"/>
          </w:tcPr>
          <w:p w14:paraId="081A4CCF" w14:textId="7CE99C43"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w:t>
            </w:r>
            <w:r w:rsidR="00CB22BA"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2977" w:type="dxa"/>
          </w:tcPr>
          <w:p w14:paraId="74014982" w14:textId="4255A5FC"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повернення особі або її законному представнику кошти в розмірі ставки</w:t>
            </w:r>
            <w:r w:rsidR="00EC4BEB">
              <w:rPr>
                <w:rFonts w:ascii="Times New Roman" w:hAnsi="Times New Roman"/>
                <w:spacing w:val="-2"/>
                <w:lang w:val="uk-UA" w:eastAsia="uk-UA"/>
              </w:rPr>
              <w:t>,</w:t>
            </w:r>
            <w:r w:rsidRPr="000F44AB">
              <w:rPr>
                <w:rFonts w:ascii="Times New Roman" w:hAnsi="Times New Roman"/>
                <w:spacing w:val="-2"/>
                <w:lang w:val="uk-UA" w:eastAsia="uk-UA"/>
              </w:rPr>
              <w:t xml:space="preserve"> у разі якщо ставка підлягає поверненню фізичній особі у строк, визначений правилами проведення відповідної азартної гри,</w:t>
            </w:r>
          </w:p>
        </w:tc>
        <w:tc>
          <w:tcPr>
            <w:tcW w:w="1418" w:type="dxa"/>
          </w:tcPr>
          <w:p w14:paraId="706DF5C9"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57B2012"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1F8A3CB7"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547FAB8"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056A2E34"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57B2DB2"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7194F754" w14:textId="4495894F"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восьма</w:t>
            </w:r>
          </w:p>
          <w:p w14:paraId="7AE14068" w14:textId="77777777"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18 Закону</w:t>
            </w:r>
          </w:p>
        </w:tc>
      </w:tr>
      <w:tr w:rsidR="002C325A" w:rsidRPr="000F44AB" w14:paraId="5FDE8E22" w14:textId="77777777" w:rsidTr="0089585B">
        <w:trPr>
          <w:trHeight w:val="120"/>
        </w:trPr>
        <w:tc>
          <w:tcPr>
            <w:tcW w:w="559" w:type="dxa"/>
          </w:tcPr>
          <w:p w14:paraId="38D101AD" w14:textId="4ACAE451"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w:t>
            </w:r>
            <w:r w:rsidR="00CB22BA"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2977" w:type="dxa"/>
          </w:tcPr>
          <w:p w14:paraId="453A153A"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допускає до відвідування гральних закладів осіб з холодною чи вогнепальною зброєю, крім осіб, які здійснюють охорону відповідного закладу або готелю, особи з вибуховими речовинами, засобами підриву, боєприпасами всіх видів і зразків, навчальними або імітаційними боєприпасами, легкозаймистими рідинами чи займистими твердими речовинами, піротехнічними засобами</w:t>
            </w:r>
          </w:p>
        </w:tc>
        <w:tc>
          <w:tcPr>
            <w:tcW w:w="1418" w:type="dxa"/>
          </w:tcPr>
          <w:p w14:paraId="604D2191"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A0DAD2B"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49B8F6E7"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57E4E32B"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02EBCE01"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B4AA6A0"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6C37BE92" w14:textId="15E4DC55"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Частина четверта </w:t>
            </w:r>
          </w:p>
          <w:p w14:paraId="69E70CAF" w14:textId="3B6D53E1"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19 Закону</w:t>
            </w:r>
          </w:p>
        </w:tc>
      </w:tr>
      <w:tr w:rsidR="002C325A" w:rsidRPr="000F44AB" w14:paraId="52DCD4C1" w14:textId="77777777" w:rsidTr="0089585B">
        <w:trPr>
          <w:trHeight w:val="120"/>
        </w:trPr>
        <w:tc>
          <w:tcPr>
            <w:tcW w:w="559" w:type="dxa"/>
          </w:tcPr>
          <w:p w14:paraId="77FF9227" w14:textId="47431BEB"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w:t>
            </w:r>
            <w:r w:rsidR="00CB22BA" w:rsidRPr="000F44AB">
              <w:rPr>
                <w:rFonts w:ascii="Times New Roman" w:hAnsi="Times New Roman"/>
                <w:spacing w:val="-2"/>
                <w:lang w:val="uk-UA" w:eastAsia="uk-UA"/>
              </w:rPr>
              <w:t>6</w:t>
            </w:r>
            <w:r w:rsidRPr="000F44AB">
              <w:rPr>
                <w:rFonts w:ascii="Times New Roman" w:hAnsi="Times New Roman"/>
                <w:spacing w:val="-2"/>
                <w:lang w:val="uk-UA" w:eastAsia="uk-UA"/>
              </w:rPr>
              <w:t>.</w:t>
            </w:r>
          </w:p>
        </w:tc>
        <w:tc>
          <w:tcPr>
            <w:tcW w:w="2977" w:type="dxa"/>
          </w:tcPr>
          <w:p w14:paraId="2296E046" w14:textId="6ACD7B4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Щорічна плата за ліцензію на провадження діяльності з організації та проведення азартних ігор за кожен рік дії ліцензії сплачена не пізніше ніж за тридцять днів до початку кожного наступного року дії ліцензії</w:t>
            </w:r>
          </w:p>
        </w:tc>
        <w:tc>
          <w:tcPr>
            <w:tcW w:w="1418" w:type="dxa"/>
          </w:tcPr>
          <w:p w14:paraId="1126ABE2"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39CB766"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7E3483AA"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3FAC1921"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484CD0F1"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45F8921B"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6C09E681" w14:textId="1467F991"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четверта статті 49 Закону</w:t>
            </w:r>
          </w:p>
        </w:tc>
      </w:tr>
      <w:tr w:rsidR="002C325A" w:rsidRPr="000F44AB" w14:paraId="42A487EB" w14:textId="77777777" w:rsidTr="0089585B">
        <w:trPr>
          <w:trHeight w:val="120"/>
        </w:trPr>
        <w:tc>
          <w:tcPr>
            <w:tcW w:w="559" w:type="dxa"/>
          </w:tcPr>
          <w:p w14:paraId="7CDACD8C" w14:textId="44090E43"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w:t>
            </w:r>
            <w:r w:rsidR="00CB22BA" w:rsidRPr="000F44AB">
              <w:rPr>
                <w:rFonts w:ascii="Times New Roman" w:hAnsi="Times New Roman"/>
                <w:spacing w:val="-2"/>
                <w:lang w:val="uk-UA" w:eastAsia="uk-UA"/>
              </w:rPr>
              <w:t>7</w:t>
            </w:r>
            <w:r w:rsidRPr="000F44AB">
              <w:rPr>
                <w:rFonts w:ascii="Times New Roman" w:hAnsi="Times New Roman"/>
                <w:spacing w:val="-2"/>
                <w:lang w:val="uk-UA" w:eastAsia="uk-UA"/>
              </w:rPr>
              <w:t>.</w:t>
            </w:r>
          </w:p>
        </w:tc>
        <w:tc>
          <w:tcPr>
            <w:tcW w:w="2977" w:type="dxa"/>
          </w:tcPr>
          <w:p w14:paraId="710C611A" w14:textId="112B4295"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Плата за перший рік дії </w:t>
            </w:r>
            <w:r w:rsidRPr="000F44AB">
              <w:rPr>
                <w:rFonts w:ascii="Times New Roman" w:hAnsi="Times New Roman"/>
                <w:spacing w:val="-3"/>
                <w:lang w:val="uk-UA" w:eastAsia="uk-UA"/>
              </w:rPr>
              <w:lastRenderedPageBreak/>
              <w:t>ліцензій на гральний автомат, гральний стіл, букмекерський пункт сплачена у строк не пізніше десяти робочих днів з дня отримання заявником від Уповноваженого органу повідомлення про прийняття рішення про видачу відповідної ліцензії</w:t>
            </w:r>
          </w:p>
        </w:tc>
        <w:tc>
          <w:tcPr>
            <w:tcW w:w="1418" w:type="dxa"/>
          </w:tcPr>
          <w:p w14:paraId="02F61C5C"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36AA96EA"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Середній Незначний</w:t>
            </w:r>
          </w:p>
        </w:tc>
        <w:tc>
          <w:tcPr>
            <w:tcW w:w="1417" w:type="dxa"/>
          </w:tcPr>
          <w:p w14:paraId="496C7044"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425" w:type="dxa"/>
          </w:tcPr>
          <w:p w14:paraId="601BC8B4"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24EF7FBA"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303D059"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145CAEA4" w14:textId="2237E2A7"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Частина п’ята </w:t>
            </w:r>
            <w:r w:rsidRPr="000F44AB">
              <w:rPr>
                <w:rFonts w:ascii="Times New Roman" w:hAnsi="Times New Roman"/>
                <w:spacing w:val="-2"/>
                <w:lang w:val="uk-UA" w:eastAsia="uk-UA"/>
              </w:rPr>
              <w:lastRenderedPageBreak/>
              <w:t>статті 49 Закону</w:t>
            </w:r>
          </w:p>
        </w:tc>
      </w:tr>
      <w:tr w:rsidR="002C325A" w:rsidRPr="000F44AB" w14:paraId="7EFA79A6" w14:textId="77777777" w:rsidTr="0089585B">
        <w:trPr>
          <w:trHeight w:val="120"/>
        </w:trPr>
        <w:tc>
          <w:tcPr>
            <w:tcW w:w="559" w:type="dxa"/>
          </w:tcPr>
          <w:p w14:paraId="3CFF2102" w14:textId="620826E7"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7</w:t>
            </w:r>
            <w:r w:rsidR="00CB22BA" w:rsidRPr="000F44AB">
              <w:rPr>
                <w:rFonts w:ascii="Times New Roman" w:hAnsi="Times New Roman"/>
                <w:spacing w:val="-2"/>
                <w:lang w:val="uk-UA" w:eastAsia="uk-UA"/>
              </w:rPr>
              <w:t>8</w:t>
            </w:r>
            <w:r w:rsidRPr="000F44AB">
              <w:rPr>
                <w:rFonts w:ascii="Times New Roman" w:hAnsi="Times New Roman"/>
                <w:spacing w:val="-2"/>
                <w:lang w:val="uk-UA" w:eastAsia="uk-UA"/>
              </w:rPr>
              <w:t>.</w:t>
            </w:r>
          </w:p>
        </w:tc>
        <w:tc>
          <w:tcPr>
            <w:tcW w:w="2977" w:type="dxa"/>
          </w:tcPr>
          <w:p w14:paraId="22A20D04" w14:textId="30198966"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Щорічна плата за ліцензії на гральний автомат, гральний стіл, букмекерський пункт за кожен рік дії ліцензії сплачена не пізніше, ніж за тридцять днів до початку кожного наступного року дії ліцензій</w:t>
            </w:r>
          </w:p>
        </w:tc>
        <w:tc>
          <w:tcPr>
            <w:tcW w:w="1418" w:type="dxa"/>
          </w:tcPr>
          <w:p w14:paraId="3DDA0A46"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0C905A1"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6AE9E866"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2A857516"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5CE99359"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7C6ACAE" w14:textId="77777777"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6BDB3F8A" w14:textId="51F1C086"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шоста</w:t>
            </w:r>
          </w:p>
          <w:p w14:paraId="5521710A" w14:textId="77777777"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49 Закону</w:t>
            </w:r>
          </w:p>
        </w:tc>
      </w:tr>
      <w:tr w:rsidR="002C325A" w:rsidRPr="000F44AB" w14:paraId="2D2CDFEB" w14:textId="77777777" w:rsidTr="0089585B">
        <w:trPr>
          <w:trHeight w:val="120"/>
        </w:trPr>
        <w:tc>
          <w:tcPr>
            <w:tcW w:w="559" w:type="dxa"/>
          </w:tcPr>
          <w:p w14:paraId="0E812348" w14:textId="5F7A1EA5"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w:t>
            </w:r>
            <w:r w:rsidR="00CB22BA" w:rsidRPr="000F44AB">
              <w:rPr>
                <w:rFonts w:ascii="Times New Roman" w:hAnsi="Times New Roman"/>
                <w:spacing w:val="-2"/>
                <w:lang w:val="uk-UA" w:eastAsia="uk-UA"/>
              </w:rPr>
              <w:t>9</w:t>
            </w:r>
            <w:r w:rsidRPr="000F44AB">
              <w:rPr>
                <w:rFonts w:ascii="Times New Roman" w:hAnsi="Times New Roman"/>
                <w:spacing w:val="-2"/>
                <w:lang w:val="uk-UA" w:eastAsia="uk-UA"/>
              </w:rPr>
              <w:t>.</w:t>
            </w:r>
          </w:p>
        </w:tc>
        <w:tc>
          <w:tcPr>
            <w:tcW w:w="2977" w:type="dxa"/>
          </w:tcPr>
          <w:p w14:paraId="0B3326EC" w14:textId="59FE185B" w:rsidR="002C325A" w:rsidRPr="000F44AB" w:rsidRDefault="002C325A" w:rsidP="002C325A">
            <w:pPr>
              <w:spacing w:line="179" w:lineRule="atLeast"/>
              <w:rPr>
                <w:rFonts w:ascii="Times New Roman" w:hAnsi="Times New Roman"/>
                <w:spacing w:val="-2"/>
                <w:lang w:val="uk-UA" w:eastAsia="uk-UA"/>
              </w:rPr>
            </w:pPr>
            <w:r w:rsidRPr="000F44AB">
              <w:rPr>
                <w:shd w:val="clear" w:color="auto" w:fill="FFFFFF"/>
                <w:lang w:val="uk-UA"/>
              </w:rPr>
              <w:t>Суб’єкт господарювання дотримується вимог Закону, ліцензійних умов, що регулюють провадження того виду господарської діяльності у сфері організації та проведення азартних ігор, на який він має ліцензію, а також інших нормативно-правових актів України</w:t>
            </w:r>
          </w:p>
        </w:tc>
        <w:tc>
          <w:tcPr>
            <w:tcW w:w="1418" w:type="dxa"/>
          </w:tcPr>
          <w:p w14:paraId="076D1681"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468F431" w14:textId="7F05171F"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096CC815" w14:textId="77777777" w:rsidR="002C325A" w:rsidRPr="000F44AB" w:rsidRDefault="002C325A" w:rsidP="002C325A">
            <w:pPr>
              <w:rPr>
                <w:rFonts w:ascii="Times New Roman" w:hAnsi="Times New Roman"/>
                <w:lang w:val="uk-UA" w:eastAsia="uk-UA"/>
              </w:rPr>
            </w:pPr>
          </w:p>
        </w:tc>
        <w:tc>
          <w:tcPr>
            <w:tcW w:w="425" w:type="dxa"/>
          </w:tcPr>
          <w:p w14:paraId="2D447DA9" w14:textId="77777777" w:rsidR="002C325A" w:rsidRPr="000F44AB" w:rsidRDefault="002C325A" w:rsidP="002C325A">
            <w:pPr>
              <w:rPr>
                <w:rFonts w:ascii="Times New Roman" w:hAnsi="Times New Roman"/>
                <w:lang w:val="uk-UA" w:eastAsia="uk-UA"/>
              </w:rPr>
            </w:pPr>
          </w:p>
        </w:tc>
        <w:tc>
          <w:tcPr>
            <w:tcW w:w="426" w:type="dxa"/>
          </w:tcPr>
          <w:p w14:paraId="3795806E" w14:textId="77777777" w:rsidR="002C325A" w:rsidRPr="000F44AB" w:rsidRDefault="002C325A" w:rsidP="002C325A">
            <w:pPr>
              <w:rPr>
                <w:rFonts w:ascii="Times New Roman" w:hAnsi="Times New Roman"/>
                <w:lang w:val="uk-UA" w:eastAsia="uk-UA"/>
              </w:rPr>
            </w:pPr>
          </w:p>
        </w:tc>
        <w:tc>
          <w:tcPr>
            <w:tcW w:w="425" w:type="dxa"/>
          </w:tcPr>
          <w:p w14:paraId="7D6CD319" w14:textId="77777777" w:rsidR="002C325A" w:rsidRPr="000F44AB" w:rsidRDefault="002C325A" w:rsidP="002C325A">
            <w:pPr>
              <w:rPr>
                <w:rFonts w:ascii="Times New Roman" w:hAnsi="Times New Roman"/>
                <w:lang w:val="uk-UA" w:eastAsia="uk-UA"/>
              </w:rPr>
            </w:pPr>
          </w:p>
        </w:tc>
        <w:tc>
          <w:tcPr>
            <w:tcW w:w="1985" w:type="dxa"/>
          </w:tcPr>
          <w:p w14:paraId="52EB6FCD" w14:textId="0BE163AF"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1 частини першої статті 15 Закону</w:t>
            </w:r>
          </w:p>
        </w:tc>
      </w:tr>
      <w:tr w:rsidR="002C325A" w:rsidRPr="000F44AB" w14:paraId="704C8187" w14:textId="77777777" w:rsidTr="0089585B">
        <w:trPr>
          <w:trHeight w:val="120"/>
        </w:trPr>
        <w:tc>
          <w:tcPr>
            <w:tcW w:w="559" w:type="dxa"/>
          </w:tcPr>
          <w:p w14:paraId="7A5642A2" w14:textId="0749B271" w:rsidR="002C325A" w:rsidRPr="000F44AB" w:rsidRDefault="00CB22B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80</w:t>
            </w:r>
            <w:r w:rsidR="002C325A" w:rsidRPr="000F44AB">
              <w:rPr>
                <w:rFonts w:ascii="Times New Roman" w:hAnsi="Times New Roman"/>
                <w:spacing w:val="-2"/>
                <w:lang w:val="uk-UA" w:eastAsia="uk-UA"/>
              </w:rPr>
              <w:t>.</w:t>
            </w:r>
          </w:p>
        </w:tc>
        <w:tc>
          <w:tcPr>
            <w:tcW w:w="2977" w:type="dxa"/>
          </w:tcPr>
          <w:p w14:paraId="5A474ADE" w14:textId="3A0657B3" w:rsidR="002C325A" w:rsidRPr="000F44AB" w:rsidRDefault="002C325A" w:rsidP="002C325A">
            <w:pPr>
              <w:spacing w:line="179" w:lineRule="atLeast"/>
              <w:rPr>
                <w:shd w:val="clear" w:color="auto" w:fill="FFFFFF"/>
                <w:lang w:val="uk-UA"/>
              </w:rPr>
            </w:pPr>
            <w:r w:rsidRPr="000F44AB">
              <w:rPr>
                <w:rFonts w:ascii="Times New Roman" w:hAnsi="Times New Roman"/>
                <w:spacing w:val="-2"/>
                <w:lang w:val="uk-UA" w:eastAsia="uk-UA"/>
              </w:rPr>
              <w:t>Суб’єкт господарювання вжив заходів для недопущення до гральних закладів та до участі в азартних іграх осіб, які не досягли 21-річного віку, осіб</w:t>
            </w:r>
            <w:r w:rsidR="00EC4BEB">
              <w:rPr>
                <w:rFonts w:ascii="Times New Roman" w:hAnsi="Times New Roman"/>
                <w:spacing w:val="-2"/>
                <w:lang w:val="uk-UA" w:eastAsia="uk-UA"/>
              </w:rPr>
              <w:t>,</w:t>
            </w:r>
            <w:r w:rsidRPr="000F44AB">
              <w:rPr>
                <w:rFonts w:ascii="Times New Roman" w:hAnsi="Times New Roman"/>
                <w:spacing w:val="-2"/>
                <w:lang w:val="uk-UA" w:eastAsia="uk-UA"/>
              </w:rPr>
              <w:t xml:space="preserve"> участь яких в таких іграх заборонена</w:t>
            </w:r>
            <w:r w:rsidR="00EC4BEB">
              <w:rPr>
                <w:rFonts w:ascii="Times New Roman" w:hAnsi="Times New Roman"/>
                <w:spacing w:val="-2"/>
                <w:lang w:val="uk-UA" w:eastAsia="uk-UA"/>
              </w:rPr>
              <w:t>,</w:t>
            </w:r>
            <w:r w:rsidRPr="000F44AB">
              <w:rPr>
                <w:rFonts w:ascii="Times New Roman" w:hAnsi="Times New Roman"/>
                <w:spacing w:val="-2"/>
                <w:lang w:val="uk-UA" w:eastAsia="uk-UA"/>
              </w:rPr>
              <w:t xml:space="preserve"> та осіб стосовно яких наявні обмеження згідно </w:t>
            </w:r>
            <w:r w:rsidR="00EC4BEB">
              <w:rPr>
                <w:rFonts w:ascii="Times New Roman" w:hAnsi="Times New Roman"/>
                <w:spacing w:val="-2"/>
                <w:lang w:val="uk-UA" w:eastAsia="uk-UA"/>
              </w:rPr>
              <w:t>і</w:t>
            </w:r>
            <w:r w:rsidRPr="000F44AB">
              <w:rPr>
                <w:rFonts w:ascii="Times New Roman" w:hAnsi="Times New Roman"/>
                <w:spacing w:val="-2"/>
                <w:lang w:val="uk-UA" w:eastAsia="uk-UA"/>
              </w:rPr>
              <w:t>з Законом</w:t>
            </w:r>
          </w:p>
        </w:tc>
        <w:tc>
          <w:tcPr>
            <w:tcW w:w="1418" w:type="dxa"/>
          </w:tcPr>
          <w:p w14:paraId="38E93C18" w14:textId="77777777"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C1016F6" w14:textId="66B33830" w:rsidR="002C325A" w:rsidRPr="000F44AB" w:rsidRDefault="002C325A" w:rsidP="002C325A">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17" w:type="dxa"/>
          </w:tcPr>
          <w:p w14:paraId="104DE64A" w14:textId="047F709E"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17884F5F" w14:textId="28101572"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6" w:type="dxa"/>
          </w:tcPr>
          <w:p w14:paraId="6359A29C" w14:textId="0C138B29"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425" w:type="dxa"/>
          </w:tcPr>
          <w:p w14:paraId="00C0363C" w14:textId="64CE6814" w:rsidR="002C325A" w:rsidRPr="000F44AB" w:rsidRDefault="002C325A" w:rsidP="002C325A">
            <w:pPr>
              <w:rPr>
                <w:rFonts w:ascii="Times New Roman" w:hAnsi="Times New Roman"/>
                <w:lang w:val="uk-UA" w:eastAsia="uk-UA"/>
              </w:rPr>
            </w:pPr>
            <w:r w:rsidRPr="000F44AB">
              <w:rPr>
                <w:rFonts w:ascii="Times New Roman" w:hAnsi="Times New Roman"/>
                <w:lang w:val="uk-UA" w:eastAsia="uk-UA"/>
              </w:rPr>
              <w:t xml:space="preserve"> </w:t>
            </w:r>
          </w:p>
        </w:tc>
        <w:tc>
          <w:tcPr>
            <w:tcW w:w="1985" w:type="dxa"/>
          </w:tcPr>
          <w:p w14:paraId="5D7BAC58" w14:textId="593D3810"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17 частини першої</w:t>
            </w:r>
          </w:p>
          <w:p w14:paraId="6C8F8714" w14:textId="38A251EF"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w:t>
            </w:r>
          </w:p>
          <w:p w14:paraId="593E05AC" w14:textId="70D8CBBB"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2 частини другої статті 16;</w:t>
            </w:r>
          </w:p>
          <w:p w14:paraId="3B6C779E" w14:textId="77777777"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частина друга, четверта та шоста статті 18 Закону;</w:t>
            </w:r>
          </w:p>
          <w:p w14:paraId="6D2403F6" w14:textId="2975A99C" w:rsidR="002C325A" w:rsidRPr="000F44AB" w:rsidRDefault="002C325A" w:rsidP="002C325A">
            <w:pPr>
              <w:jc w:val="center"/>
              <w:rPr>
                <w:rFonts w:ascii="Times New Roman" w:hAnsi="Times New Roman"/>
                <w:spacing w:val="-2"/>
                <w:lang w:val="uk-UA" w:eastAsia="uk-UA"/>
              </w:rPr>
            </w:pPr>
            <w:r w:rsidRPr="000F44AB">
              <w:rPr>
                <w:rFonts w:ascii="Times New Roman" w:hAnsi="Times New Roman"/>
                <w:spacing w:val="-2"/>
                <w:lang w:val="uk-UA" w:eastAsia="uk-UA"/>
              </w:rPr>
              <w:t xml:space="preserve">підпункт 16 пункту 23 Ліцензійних умов провадження діяльності у сфері організації та проведення </w:t>
            </w:r>
            <w:r w:rsidRPr="000F44AB">
              <w:rPr>
                <w:rFonts w:ascii="Times New Roman" w:hAnsi="Times New Roman"/>
                <w:spacing w:val="-2"/>
                <w:lang w:val="uk-UA" w:eastAsia="uk-UA"/>
              </w:rPr>
              <w:lastRenderedPageBreak/>
              <w:t>азартних ігор у гральних закладах казино; підпункт 16 пункту 25 Ліцензійних умов провадження діяльності у сфері організації та проведення азартних ігор у залах гральних автоматів;</w:t>
            </w:r>
          </w:p>
          <w:p w14:paraId="636FD632" w14:textId="613D5199" w:rsidR="002C325A" w:rsidRPr="000F44AB" w:rsidRDefault="002C325A" w:rsidP="002C325A">
            <w:pPr>
              <w:jc w:val="center"/>
              <w:rPr>
                <w:rFonts w:ascii="Times New Roman" w:hAnsi="Times New Roman"/>
                <w:spacing w:val="-2"/>
                <w:lang w:val="uk-UA" w:eastAsia="uk-UA"/>
              </w:rPr>
            </w:pPr>
            <w:r w:rsidRPr="000F44AB">
              <w:rPr>
                <w:rFonts w:ascii="Times New Roman" w:hAnsi="Times New Roman"/>
                <w:spacing w:val="-2"/>
                <w:lang w:val="uk-UA" w:eastAsia="uk-UA"/>
              </w:rPr>
              <w:t>підпункт 16 пункту 25 Ліцензійних умов провадження діяльності у сфері організації та проведення букмекерської діяльності в букмекерських пунктах та в мережі Інтернет;</w:t>
            </w:r>
          </w:p>
          <w:p w14:paraId="547924EA" w14:textId="56B700F4" w:rsidR="002C325A" w:rsidRPr="000F44AB" w:rsidRDefault="002C325A" w:rsidP="002C325A">
            <w:pPr>
              <w:jc w:val="center"/>
              <w:rPr>
                <w:rFonts w:ascii="Times New Roman" w:hAnsi="Times New Roman"/>
                <w:spacing w:val="-2"/>
                <w:lang w:val="uk-UA" w:eastAsia="uk-UA"/>
              </w:rPr>
            </w:pPr>
            <w:r w:rsidRPr="000F44AB">
              <w:rPr>
                <w:rFonts w:ascii="Times New Roman" w:hAnsi="Times New Roman"/>
                <w:spacing w:val="-2"/>
                <w:lang w:val="uk-UA" w:eastAsia="uk-UA"/>
              </w:rPr>
              <w:t>підпункт 13 пункту 22 Ліцензійних умов провадження діяльності у сфері організації та проведення азартних ігор казино в мережі Інтернет;</w:t>
            </w:r>
          </w:p>
          <w:p w14:paraId="68ED3D10" w14:textId="0335BA15" w:rsidR="002C325A" w:rsidRPr="000F44AB" w:rsidRDefault="002C325A" w:rsidP="002C325A">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підпункт 13 пункту 22 Ліцензійних умов провадження діяльності у сфері організації та проведення азартних ігор в покер в мережі </w:t>
            </w:r>
            <w:r w:rsidRPr="000F44AB">
              <w:rPr>
                <w:rFonts w:ascii="Times New Roman" w:hAnsi="Times New Roman"/>
                <w:spacing w:val="-2"/>
                <w:lang w:val="uk-UA" w:eastAsia="uk-UA"/>
              </w:rPr>
              <w:lastRenderedPageBreak/>
              <w:t>Інтернет, затверджених постановою Кабінету Міністрів України від 21 грудня 2020 року № 1341</w:t>
            </w:r>
          </w:p>
        </w:tc>
      </w:tr>
    </w:tbl>
    <w:p w14:paraId="6A19E085" w14:textId="1BAD4721" w:rsidR="00A84F38" w:rsidRPr="000F44AB" w:rsidRDefault="00A84F38" w:rsidP="00A84F38">
      <w:pPr>
        <w:shd w:val="clear" w:color="auto" w:fill="FFFFFF"/>
        <w:jc w:val="both"/>
        <w:rPr>
          <w:rFonts w:ascii="Times New Roman" w:hAnsi="Times New Roman"/>
          <w:sz w:val="20"/>
          <w:szCs w:val="20"/>
          <w:lang w:val="uk-UA" w:eastAsia="uk-UA"/>
        </w:rPr>
      </w:pPr>
      <w:r w:rsidRPr="000F44AB">
        <w:rPr>
          <w:rFonts w:ascii="Times New Roman" w:hAnsi="Times New Roman"/>
          <w:lang w:val="uk-UA" w:eastAsia="uk-UA"/>
        </w:rPr>
        <w:lastRenderedPageBreak/>
        <w:t>__________</w:t>
      </w:r>
      <w:r w:rsidRPr="000F44AB">
        <w:rPr>
          <w:rFonts w:ascii="Times New Roman" w:hAnsi="Times New Roman"/>
          <w:lang w:val="uk-UA" w:eastAsia="uk-UA"/>
        </w:rPr>
        <w:br/>
      </w:r>
      <w:r w:rsidRPr="000F44AB">
        <w:rPr>
          <w:rFonts w:ascii="Times New Roman" w:hAnsi="Times New Roman"/>
          <w:sz w:val="20"/>
          <w:szCs w:val="20"/>
          <w:lang w:val="uk-UA" w:eastAsia="uk-UA"/>
        </w:rPr>
        <w:t xml:space="preserve">  * 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w:t>
      </w:r>
      <w:r w:rsidR="0019638A">
        <w:rPr>
          <w:rFonts w:ascii="Times New Roman" w:hAnsi="Times New Roman"/>
          <w:sz w:val="20"/>
          <w:szCs w:val="20"/>
          <w:lang w:val="uk-UA" w:eastAsia="uk-UA"/>
        </w:rPr>
        <w:t xml:space="preserve"> – </w:t>
      </w:r>
      <w:r w:rsidRPr="000F44AB">
        <w:rPr>
          <w:rFonts w:ascii="Times New Roman" w:hAnsi="Times New Roman"/>
          <w:sz w:val="20"/>
          <w:szCs w:val="20"/>
          <w:lang w:val="uk-UA" w:eastAsia="uk-UA"/>
        </w:rPr>
        <w:t>питання</w:t>
      </w:r>
      <w:r w:rsidR="0019638A">
        <w:rPr>
          <w:rFonts w:ascii="Times New Roman" w:hAnsi="Times New Roman"/>
          <w:sz w:val="20"/>
          <w:szCs w:val="20"/>
          <w:lang w:val="uk-UA" w:eastAsia="uk-UA"/>
        </w:rPr>
        <w:t xml:space="preserve"> </w:t>
      </w:r>
      <w:r w:rsidRPr="000F44AB">
        <w:rPr>
          <w:rFonts w:ascii="Times New Roman" w:hAnsi="Times New Roman"/>
          <w:sz w:val="20"/>
          <w:szCs w:val="20"/>
          <w:lang w:val="uk-UA" w:eastAsia="uk-UA"/>
        </w:rPr>
        <w:t>щодо вимоги законодавства, дотримання якої не передбачає такого навантаження на суб’єкта господарювання.</w:t>
      </w:r>
    </w:p>
    <w:p w14:paraId="5F30B79D" w14:textId="01F325B9" w:rsidR="00A84F38" w:rsidRPr="000F44AB" w:rsidRDefault="00A84F38" w:rsidP="0089585B">
      <w:pPr>
        <w:shd w:val="clear" w:color="auto" w:fill="FFFFFF"/>
        <w:spacing w:before="60" w:line="161" w:lineRule="atLeast"/>
        <w:jc w:val="both"/>
        <w:rPr>
          <w:rFonts w:ascii="Times New Roman" w:eastAsia="NSimSun" w:hAnsi="Times New Roman" w:cs="Times New Roman"/>
          <w:sz w:val="22"/>
          <w:szCs w:val="22"/>
          <w:lang w:val="uk-UA" w:eastAsia="zh-CN"/>
        </w:rPr>
      </w:pPr>
      <w:r w:rsidRPr="000F44AB">
        <w:rPr>
          <w:rFonts w:ascii="Times New Roman" w:hAnsi="Times New Roman"/>
          <w:sz w:val="20"/>
          <w:szCs w:val="20"/>
          <w:lang w:val="uk-UA" w:eastAsia="uk-UA"/>
        </w:rPr>
        <w:t>** Питання перевіряється з дня введення в експлуатацію Державної системи онлайн</w:t>
      </w:r>
      <w:r w:rsidR="00EC4BEB">
        <w:rPr>
          <w:rFonts w:ascii="Times New Roman" w:hAnsi="Times New Roman"/>
          <w:sz w:val="20"/>
          <w:szCs w:val="20"/>
          <w:lang w:val="uk-UA" w:eastAsia="uk-UA"/>
        </w:rPr>
        <w:t>-</w:t>
      </w:r>
      <w:r w:rsidRPr="000F44AB">
        <w:rPr>
          <w:rFonts w:ascii="Times New Roman" w:hAnsi="Times New Roman"/>
          <w:sz w:val="20"/>
          <w:szCs w:val="20"/>
          <w:lang w:val="uk-UA" w:eastAsia="uk-UA"/>
        </w:rPr>
        <w:t>моніторингу відповідним рішенням КРАІЛ</w:t>
      </w:r>
    </w:p>
    <w:p w14:paraId="6B00D8E0" w14:textId="77777777" w:rsidR="00A84F38" w:rsidRPr="000F44AB" w:rsidRDefault="00A84F38" w:rsidP="00A84F38">
      <w:pPr>
        <w:widowControl/>
        <w:rPr>
          <w:rFonts w:ascii="Times New Roman" w:eastAsia="NSimSun" w:hAnsi="Times New Roman" w:cs="Times New Roman"/>
          <w:sz w:val="22"/>
          <w:szCs w:val="22"/>
          <w:lang w:val="uk-UA" w:eastAsia="zh-CN"/>
        </w:rPr>
      </w:pPr>
    </w:p>
    <w:p w14:paraId="1A8CF739" w14:textId="77777777" w:rsidR="00A84F38" w:rsidRPr="000F44AB" w:rsidRDefault="00A84F38" w:rsidP="00A84F38">
      <w:pPr>
        <w:widowControl/>
        <w:rPr>
          <w:rFonts w:ascii="Times New Roman" w:eastAsia="NSimSun" w:hAnsi="Times New Roman" w:cs="Times New Roman"/>
          <w:sz w:val="22"/>
          <w:szCs w:val="22"/>
          <w:lang w:val="uk-UA" w:eastAsia="zh-CN"/>
        </w:rPr>
      </w:pPr>
    </w:p>
    <w:p w14:paraId="2CF50446" w14:textId="77777777" w:rsidR="00A84F38" w:rsidRPr="000F44AB" w:rsidRDefault="00A84F38" w:rsidP="00A84F38">
      <w:pPr>
        <w:widowControl/>
        <w:rPr>
          <w:rFonts w:ascii="Times New Roman" w:eastAsia="NSimSun" w:hAnsi="Times New Roman" w:cs="Times New Roman"/>
          <w:sz w:val="22"/>
          <w:szCs w:val="22"/>
          <w:lang w:val="uk-UA" w:eastAsia="zh-CN"/>
        </w:rPr>
      </w:pPr>
    </w:p>
    <w:p w14:paraId="4EB1BE9B" w14:textId="26BBA6FF" w:rsidR="00A84F38" w:rsidRPr="000F44AB" w:rsidRDefault="000A4630" w:rsidP="00A84F38">
      <w:pPr>
        <w:widowControl/>
        <w:rPr>
          <w:rFonts w:ascii="Times New Roman" w:eastAsia="NSimSun" w:hAnsi="Times New Roman" w:cs="Times New Roman"/>
          <w:sz w:val="22"/>
          <w:szCs w:val="22"/>
          <w:lang w:val="uk-UA" w:eastAsia="zh-CN"/>
        </w:rPr>
        <w:sectPr w:rsidR="00A84F38" w:rsidRPr="000F44AB" w:rsidSect="00A84F38">
          <w:headerReference w:type="default" r:id="rId16"/>
          <w:pgSz w:w="11906" w:h="16838"/>
          <w:pgMar w:top="1134" w:right="567" w:bottom="1758" w:left="1701" w:header="709" w:footer="709" w:gutter="0"/>
          <w:pgNumType w:start="1"/>
          <w:cols w:space="708"/>
          <w:titlePg/>
          <w:docGrid w:linePitch="360"/>
        </w:sectPr>
      </w:pPr>
      <w:r w:rsidRPr="000F44AB">
        <w:rPr>
          <w:rFonts w:ascii="Times New Roman" w:eastAsia="NSimSun" w:hAnsi="Times New Roman" w:cs="Times New Roman"/>
          <w:sz w:val="22"/>
          <w:szCs w:val="22"/>
          <w:lang w:val="uk-UA" w:eastAsia="zh-CN"/>
        </w:rPr>
        <w:t xml:space="preserve">      </w:t>
      </w:r>
      <w:r w:rsidR="00A84F38" w:rsidRPr="000F44AB">
        <w:rPr>
          <w:rFonts w:ascii="Times New Roman" w:eastAsia="NSimSun" w:hAnsi="Times New Roman" w:cs="Times New Roman"/>
          <w:sz w:val="22"/>
          <w:szCs w:val="22"/>
          <w:lang w:val="uk-UA" w:eastAsia="zh-CN"/>
        </w:rPr>
        <w:t>_______________________________________________________________________________</w:t>
      </w:r>
    </w:p>
    <w:p w14:paraId="13EA1D99" w14:textId="77777777" w:rsidR="00A84F38" w:rsidRPr="000F44AB" w:rsidRDefault="00A84F38" w:rsidP="0060761B">
      <w:pPr>
        <w:shd w:val="clear" w:color="auto" w:fill="FFFFFF"/>
        <w:ind w:left="4820"/>
        <w:rPr>
          <w:rFonts w:ascii="Times New Roman" w:hAnsi="Times New Roman"/>
          <w:lang w:val="uk-UA" w:eastAsia="uk-UA"/>
        </w:rPr>
      </w:pPr>
      <w:r w:rsidRPr="000F44AB">
        <w:rPr>
          <w:rFonts w:ascii="Times New Roman" w:hAnsi="Times New Roman"/>
          <w:lang w:val="uk-UA" w:eastAsia="uk-UA"/>
        </w:rPr>
        <w:lastRenderedPageBreak/>
        <w:t>Додаток 2</w:t>
      </w:r>
      <w:r w:rsidRPr="000F44AB">
        <w:rPr>
          <w:rFonts w:ascii="Times New Roman" w:hAnsi="Times New Roman"/>
          <w:lang w:val="uk-UA" w:eastAsia="uk-UA"/>
        </w:rPr>
        <w:br/>
        <w:t>до Акта, складеного за результатами</w:t>
      </w:r>
      <w:r w:rsidRPr="000F44AB">
        <w:rPr>
          <w:rFonts w:ascii="Times New Roman" w:hAnsi="Times New Roman"/>
          <w:lang w:val="uk-UA" w:eastAsia="uk-UA"/>
        </w:rPr>
        <w:br/>
        <w:t>проведення планового (позапланового)</w:t>
      </w:r>
      <w:r w:rsidRPr="000F44AB">
        <w:rPr>
          <w:rFonts w:ascii="Times New Roman" w:hAnsi="Times New Roman"/>
          <w:lang w:val="uk-UA" w:eastAsia="uk-UA"/>
        </w:rPr>
        <w:br/>
        <w:t>заходу державного нагляду (контролю)</w:t>
      </w:r>
      <w:r w:rsidRPr="000F44AB">
        <w:rPr>
          <w:rFonts w:ascii="Times New Roman" w:hAnsi="Times New Roman"/>
          <w:lang w:val="uk-UA" w:eastAsia="uk-UA"/>
        </w:rPr>
        <w:br/>
        <w:t>щодо дотримання суб’єктом господарювання</w:t>
      </w:r>
      <w:r w:rsidRPr="000F44AB">
        <w:rPr>
          <w:rFonts w:ascii="Times New Roman" w:hAnsi="Times New Roman"/>
          <w:lang w:val="uk-UA" w:eastAsia="uk-UA"/>
        </w:rPr>
        <w:br/>
        <w:t>вимог законодавства у сфері організації</w:t>
      </w:r>
      <w:r w:rsidRPr="000F44AB">
        <w:rPr>
          <w:rFonts w:ascii="Times New Roman" w:hAnsi="Times New Roman"/>
          <w:lang w:val="uk-UA" w:eastAsia="uk-UA"/>
        </w:rPr>
        <w:br/>
        <w:t>та проведення азартних ігор</w:t>
      </w:r>
    </w:p>
    <w:p w14:paraId="177E2F88" w14:textId="77777777" w:rsidR="00A84F38" w:rsidRPr="000F44AB" w:rsidRDefault="00A84F38" w:rsidP="00A84F38">
      <w:pPr>
        <w:ind w:left="5529"/>
        <w:rPr>
          <w:lang w:val="uk-UA"/>
        </w:rPr>
      </w:pPr>
    </w:p>
    <w:p w14:paraId="5EF229AE" w14:textId="77777777" w:rsidR="00A84F38" w:rsidRPr="000F44AB" w:rsidRDefault="00A84F38" w:rsidP="00A84F38">
      <w:pPr>
        <w:shd w:val="clear" w:color="auto" w:fill="FFFFFF"/>
        <w:spacing w:before="283" w:after="240" w:line="203" w:lineRule="atLeast"/>
        <w:jc w:val="center"/>
        <w:rPr>
          <w:rFonts w:ascii="Times New Roman" w:hAnsi="Times New Roman"/>
          <w:b/>
          <w:bCs/>
          <w:lang w:val="uk-UA" w:eastAsia="uk-UA"/>
        </w:rPr>
      </w:pPr>
      <w:r w:rsidRPr="000F44AB">
        <w:rPr>
          <w:rFonts w:ascii="Times New Roman" w:hAnsi="Times New Roman"/>
          <w:b/>
          <w:bCs/>
          <w:lang w:val="uk-UA" w:eastAsia="uk-UA"/>
        </w:rPr>
        <w:t>ПЕРЕЛІК</w:t>
      </w:r>
      <w:r w:rsidRPr="000F44AB">
        <w:rPr>
          <w:rFonts w:ascii="Times New Roman" w:hAnsi="Times New Roman"/>
          <w:b/>
          <w:bCs/>
          <w:lang w:val="uk-UA" w:eastAsia="uk-UA"/>
        </w:rPr>
        <w:br/>
        <w:t xml:space="preserve"> питань щодо проведення заходу державного нагляду</w:t>
      </w:r>
      <w:r w:rsidRPr="000F44AB">
        <w:rPr>
          <w:rFonts w:ascii="Times New Roman" w:hAnsi="Times New Roman"/>
          <w:b/>
          <w:bCs/>
          <w:lang w:val="uk-UA" w:eastAsia="uk-UA"/>
        </w:rPr>
        <w:br/>
        <w:t xml:space="preserve"> (контролю) стосовно дотримання суб’єктом господарювання</w:t>
      </w:r>
      <w:r w:rsidRPr="000F44AB">
        <w:rPr>
          <w:rFonts w:ascii="Times New Roman" w:hAnsi="Times New Roman"/>
          <w:b/>
          <w:bCs/>
          <w:lang w:val="uk-UA" w:eastAsia="uk-UA"/>
        </w:rPr>
        <w:br/>
        <w:t xml:space="preserve"> вимог законодавства до діяльності у сфері</w:t>
      </w:r>
      <w:r w:rsidRPr="000F44AB">
        <w:rPr>
          <w:rFonts w:ascii="Times New Roman" w:hAnsi="Times New Roman"/>
          <w:b/>
          <w:bCs/>
          <w:lang w:val="uk-UA" w:eastAsia="uk-UA"/>
        </w:rPr>
        <w:br/>
        <w:t xml:space="preserve"> організації та проведення азартних ігор у закладах казино</w:t>
      </w:r>
    </w:p>
    <w:tbl>
      <w:tblPr>
        <w:tblStyle w:val="13"/>
        <w:tblW w:w="9773" w:type="dxa"/>
        <w:tblLayout w:type="fixed"/>
        <w:tblLook w:val="00A0" w:firstRow="1" w:lastRow="0" w:firstColumn="1" w:lastColumn="0" w:noHBand="0" w:noVBand="0"/>
      </w:tblPr>
      <w:tblGrid>
        <w:gridCol w:w="510"/>
        <w:gridCol w:w="3178"/>
        <w:gridCol w:w="1314"/>
        <w:gridCol w:w="1470"/>
        <w:gridCol w:w="466"/>
        <w:gridCol w:w="491"/>
        <w:gridCol w:w="419"/>
        <w:gridCol w:w="1925"/>
      </w:tblGrid>
      <w:tr w:rsidR="00CC3ECE" w:rsidRPr="000F44AB" w14:paraId="7A4414B4" w14:textId="77777777" w:rsidTr="00964766">
        <w:trPr>
          <w:trHeight w:val="28"/>
        </w:trPr>
        <w:tc>
          <w:tcPr>
            <w:tcW w:w="510" w:type="dxa"/>
            <w:vMerge w:val="restart"/>
          </w:tcPr>
          <w:p w14:paraId="0B35D7AC"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w:t>
            </w:r>
          </w:p>
          <w:p w14:paraId="2B9FA4B2"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з/п</w:t>
            </w:r>
          </w:p>
        </w:tc>
        <w:tc>
          <w:tcPr>
            <w:tcW w:w="3178" w:type="dxa"/>
            <w:vMerge w:val="restart"/>
          </w:tcPr>
          <w:p w14:paraId="267E17E2"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Питання щодо дотримання</w:t>
            </w:r>
            <w:r w:rsidRPr="000F44AB">
              <w:rPr>
                <w:rFonts w:ascii="Times New Roman" w:hAnsi="Times New Roman"/>
                <w:lang w:val="uk-UA" w:eastAsia="uk-UA"/>
              </w:rPr>
              <w:br/>
              <w:t>суб’єктом господарювання</w:t>
            </w:r>
            <w:r w:rsidRPr="000F44AB">
              <w:rPr>
                <w:rFonts w:ascii="Times New Roman" w:hAnsi="Times New Roman"/>
                <w:lang w:val="uk-UA" w:eastAsia="uk-UA"/>
              </w:rPr>
              <w:br/>
              <w:t>вимог законодавства</w:t>
            </w:r>
          </w:p>
        </w:tc>
        <w:tc>
          <w:tcPr>
            <w:tcW w:w="1314" w:type="dxa"/>
            <w:vMerge w:val="restart"/>
          </w:tcPr>
          <w:p w14:paraId="4E66FD10" w14:textId="72E280D6"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Ступінь ризику суб’єкта господа-рювання</w:t>
            </w:r>
          </w:p>
        </w:tc>
        <w:tc>
          <w:tcPr>
            <w:tcW w:w="1470" w:type="dxa"/>
            <w:vMerge w:val="restart"/>
          </w:tcPr>
          <w:p w14:paraId="156A39BD" w14:textId="77777777" w:rsidR="00CC3ECE"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Позиція суб’єкта госп</w:t>
            </w:r>
            <w:r>
              <w:rPr>
                <w:rFonts w:ascii="Times New Roman" w:hAnsi="Times New Roman"/>
                <w:lang w:val="uk-UA" w:eastAsia="uk-UA"/>
              </w:rPr>
              <w:t>ода-</w:t>
            </w:r>
          </w:p>
          <w:p w14:paraId="60071EFC" w14:textId="2735C388" w:rsidR="00CC3ECE" w:rsidRPr="000F44AB" w:rsidRDefault="00CC3ECE" w:rsidP="00CC3ECE">
            <w:pPr>
              <w:spacing w:line="161" w:lineRule="atLeast"/>
              <w:jc w:val="center"/>
              <w:rPr>
                <w:rFonts w:ascii="Times New Roman" w:hAnsi="Times New Roman"/>
                <w:lang w:val="uk-UA" w:eastAsia="uk-UA"/>
              </w:rPr>
            </w:pPr>
            <w:r>
              <w:rPr>
                <w:rFonts w:ascii="Times New Roman" w:hAnsi="Times New Roman"/>
                <w:lang w:val="uk-UA" w:eastAsia="uk-UA"/>
              </w:rPr>
              <w:t>рювання</w:t>
            </w:r>
            <w:r w:rsidRPr="000F44AB">
              <w:rPr>
                <w:rFonts w:ascii="Times New Roman" w:hAnsi="Times New Roman"/>
                <w:lang w:val="uk-UA" w:eastAsia="uk-UA"/>
              </w:rPr>
              <w:t xml:space="preserve"> щодо негатив</w:t>
            </w:r>
            <w:r>
              <w:rPr>
                <w:rFonts w:ascii="Times New Roman" w:hAnsi="Times New Roman"/>
                <w:lang w:val="uk-UA" w:eastAsia="uk-UA"/>
              </w:rPr>
              <w:t>-</w:t>
            </w:r>
            <w:r w:rsidRPr="000F44AB">
              <w:rPr>
                <w:rFonts w:ascii="Times New Roman" w:hAnsi="Times New Roman"/>
                <w:lang w:val="uk-UA" w:eastAsia="uk-UA"/>
              </w:rPr>
              <w:t>ного впливу вимоги</w:t>
            </w:r>
            <w:r w:rsidRPr="000F44AB">
              <w:rPr>
                <w:rFonts w:ascii="Times New Roman" w:hAnsi="Times New Roman"/>
                <w:lang w:val="uk-UA" w:eastAsia="uk-UA"/>
              </w:rPr>
              <w:br/>
              <w:t>зак</w:t>
            </w:r>
            <w:r>
              <w:rPr>
                <w:rFonts w:ascii="Times New Roman" w:hAnsi="Times New Roman"/>
                <w:lang w:val="uk-UA" w:eastAsia="uk-UA"/>
              </w:rPr>
              <w:t>онода-вства</w:t>
            </w:r>
            <w:r w:rsidRPr="000F44AB">
              <w:rPr>
                <w:rFonts w:ascii="Times New Roman" w:hAnsi="Times New Roman"/>
                <w:lang w:val="uk-UA" w:eastAsia="uk-UA"/>
              </w:rPr>
              <w:t xml:space="preserve"> (від 1 до 4 балів)*</w:t>
            </w:r>
          </w:p>
        </w:tc>
        <w:tc>
          <w:tcPr>
            <w:tcW w:w="1376" w:type="dxa"/>
            <w:gridSpan w:val="3"/>
          </w:tcPr>
          <w:p w14:paraId="0C3C9107"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Відповіді на питання</w:t>
            </w:r>
          </w:p>
        </w:tc>
        <w:tc>
          <w:tcPr>
            <w:tcW w:w="1925" w:type="dxa"/>
            <w:vMerge w:val="restart"/>
          </w:tcPr>
          <w:p w14:paraId="0A94671A"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Нормативне обґрунтування</w:t>
            </w:r>
          </w:p>
        </w:tc>
      </w:tr>
      <w:tr w:rsidR="00240961" w:rsidRPr="000F44AB" w14:paraId="50850D23" w14:textId="77777777" w:rsidTr="00964766">
        <w:trPr>
          <w:cantSplit/>
          <w:trHeight w:val="1284"/>
        </w:trPr>
        <w:tc>
          <w:tcPr>
            <w:tcW w:w="510" w:type="dxa"/>
            <w:vMerge/>
          </w:tcPr>
          <w:p w14:paraId="20DB2971" w14:textId="77777777" w:rsidR="00A84F38" w:rsidRPr="000F44AB" w:rsidRDefault="00A84F38" w:rsidP="00964766">
            <w:pPr>
              <w:rPr>
                <w:rFonts w:ascii="Times New Roman" w:hAnsi="Times New Roman"/>
                <w:lang w:val="uk-UA" w:eastAsia="uk-UA"/>
              </w:rPr>
            </w:pPr>
          </w:p>
        </w:tc>
        <w:tc>
          <w:tcPr>
            <w:tcW w:w="3178" w:type="dxa"/>
            <w:vMerge/>
          </w:tcPr>
          <w:p w14:paraId="12D184D5" w14:textId="77777777" w:rsidR="00A84F38" w:rsidRPr="000F44AB" w:rsidRDefault="00A84F38" w:rsidP="00964766">
            <w:pPr>
              <w:rPr>
                <w:rFonts w:ascii="Times New Roman" w:hAnsi="Times New Roman"/>
                <w:lang w:val="uk-UA" w:eastAsia="uk-UA"/>
              </w:rPr>
            </w:pPr>
          </w:p>
        </w:tc>
        <w:tc>
          <w:tcPr>
            <w:tcW w:w="1314" w:type="dxa"/>
            <w:vMerge/>
          </w:tcPr>
          <w:p w14:paraId="0AE19C60" w14:textId="77777777" w:rsidR="00A84F38" w:rsidRPr="000F44AB" w:rsidRDefault="00A84F38" w:rsidP="00964766">
            <w:pPr>
              <w:rPr>
                <w:rFonts w:ascii="Times New Roman" w:hAnsi="Times New Roman"/>
                <w:lang w:val="uk-UA" w:eastAsia="uk-UA"/>
              </w:rPr>
            </w:pPr>
          </w:p>
        </w:tc>
        <w:tc>
          <w:tcPr>
            <w:tcW w:w="1470" w:type="dxa"/>
            <w:vMerge/>
          </w:tcPr>
          <w:p w14:paraId="0C38BCCF" w14:textId="77777777" w:rsidR="00A84F38" w:rsidRPr="000F44AB" w:rsidRDefault="00A84F38" w:rsidP="00964766">
            <w:pPr>
              <w:rPr>
                <w:rFonts w:ascii="Times New Roman" w:hAnsi="Times New Roman"/>
                <w:lang w:val="uk-UA" w:eastAsia="uk-UA"/>
              </w:rPr>
            </w:pPr>
          </w:p>
        </w:tc>
        <w:tc>
          <w:tcPr>
            <w:tcW w:w="466" w:type="dxa"/>
            <w:textDirection w:val="btLr"/>
          </w:tcPr>
          <w:p w14:paraId="77B011EF"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так</w:t>
            </w:r>
          </w:p>
        </w:tc>
        <w:tc>
          <w:tcPr>
            <w:tcW w:w="491" w:type="dxa"/>
            <w:textDirection w:val="btLr"/>
          </w:tcPr>
          <w:p w14:paraId="38ACFBA1"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ні</w:t>
            </w:r>
          </w:p>
        </w:tc>
        <w:tc>
          <w:tcPr>
            <w:tcW w:w="419" w:type="dxa"/>
            <w:textDirection w:val="btLr"/>
          </w:tcPr>
          <w:p w14:paraId="5F3E286D"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Не розглядалося</w:t>
            </w:r>
          </w:p>
        </w:tc>
        <w:tc>
          <w:tcPr>
            <w:tcW w:w="1925" w:type="dxa"/>
            <w:vMerge/>
          </w:tcPr>
          <w:p w14:paraId="6EA1CEBD" w14:textId="77777777" w:rsidR="00A84F38" w:rsidRPr="000F44AB" w:rsidRDefault="00A84F38" w:rsidP="00964766">
            <w:pPr>
              <w:rPr>
                <w:rFonts w:ascii="Times New Roman" w:hAnsi="Times New Roman"/>
                <w:lang w:val="uk-UA" w:eastAsia="uk-UA"/>
              </w:rPr>
            </w:pPr>
          </w:p>
        </w:tc>
      </w:tr>
      <w:tr w:rsidR="00240961" w:rsidRPr="000F44AB" w14:paraId="7057BE5A" w14:textId="77777777" w:rsidTr="00964766">
        <w:trPr>
          <w:trHeight w:val="120"/>
        </w:trPr>
        <w:tc>
          <w:tcPr>
            <w:tcW w:w="510" w:type="dxa"/>
          </w:tcPr>
          <w:p w14:paraId="1B55E7E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3178" w:type="dxa"/>
          </w:tcPr>
          <w:p w14:paraId="49AD9FB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1314" w:type="dxa"/>
          </w:tcPr>
          <w:p w14:paraId="24D52EC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p>
        </w:tc>
        <w:tc>
          <w:tcPr>
            <w:tcW w:w="1470" w:type="dxa"/>
          </w:tcPr>
          <w:p w14:paraId="21709FCD"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4</w:t>
            </w:r>
          </w:p>
        </w:tc>
        <w:tc>
          <w:tcPr>
            <w:tcW w:w="466" w:type="dxa"/>
          </w:tcPr>
          <w:p w14:paraId="78AF3996"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5</w:t>
            </w:r>
          </w:p>
        </w:tc>
        <w:tc>
          <w:tcPr>
            <w:tcW w:w="491" w:type="dxa"/>
          </w:tcPr>
          <w:p w14:paraId="75411F95"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6</w:t>
            </w:r>
          </w:p>
        </w:tc>
        <w:tc>
          <w:tcPr>
            <w:tcW w:w="419" w:type="dxa"/>
          </w:tcPr>
          <w:p w14:paraId="5E658D24"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7</w:t>
            </w:r>
          </w:p>
        </w:tc>
        <w:tc>
          <w:tcPr>
            <w:tcW w:w="1925" w:type="dxa"/>
          </w:tcPr>
          <w:p w14:paraId="78E47B3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8</w:t>
            </w:r>
          </w:p>
        </w:tc>
      </w:tr>
      <w:tr w:rsidR="00240961" w:rsidRPr="000F44AB" w14:paraId="5BBEA30B" w14:textId="77777777" w:rsidTr="00964766">
        <w:trPr>
          <w:trHeight w:val="120"/>
        </w:trPr>
        <w:tc>
          <w:tcPr>
            <w:tcW w:w="510" w:type="dxa"/>
          </w:tcPr>
          <w:p w14:paraId="712E66B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3178" w:type="dxa"/>
          </w:tcPr>
          <w:p w14:paraId="1C27B3E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зберігання у гральному закладі таких документів або їх копій: документи про право власності або користування приміщенням (свідоцтво про право власності, договір купівлі-продажу, договір оренди тощо), в якому здійснюються організація та проведення азартних ігор, документи про право власності або користування гральним обладнанням (договір купівлі-продажу, договір оренди, видаткова накладна тощо), документи на гральне обладнання та відповідні сертифікати</w:t>
            </w:r>
          </w:p>
        </w:tc>
        <w:tc>
          <w:tcPr>
            <w:tcW w:w="1314" w:type="dxa"/>
          </w:tcPr>
          <w:p w14:paraId="3A2E7A8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41EF79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30E1DD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5F9AEEA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55C390E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4A9AEC3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466102B" w14:textId="1C0B0A90"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9 частини першої</w:t>
            </w:r>
          </w:p>
          <w:p w14:paraId="4A870EF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 України</w:t>
            </w:r>
          </w:p>
          <w:p w14:paraId="3A55452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«Про державне регулювання діяльності щодо організації та проведення азартних ігор»</w:t>
            </w:r>
          </w:p>
          <w:p w14:paraId="744A26C7" w14:textId="1E5B3AFF"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(далі </w:t>
            </w:r>
            <w:r w:rsidR="0019638A" w:rsidRPr="0019638A">
              <w:rPr>
                <w:rFonts w:ascii="Times New Roman" w:hAnsi="Times New Roman"/>
                <w:lang w:val="uk-UA" w:eastAsia="uk-UA"/>
              </w:rPr>
              <w:t>–</w:t>
            </w:r>
            <w:r w:rsidRPr="000F44AB">
              <w:rPr>
                <w:rFonts w:ascii="Times New Roman" w:hAnsi="Times New Roman"/>
                <w:spacing w:val="-2"/>
                <w:lang w:val="uk-UA" w:eastAsia="uk-UA"/>
              </w:rPr>
              <w:t xml:space="preserve"> Закон)</w:t>
            </w:r>
          </w:p>
        </w:tc>
      </w:tr>
      <w:tr w:rsidR="00240961" w:rsidRPr="000F44AB" w14:paraId="58560AC4" w14:textId="77777777" w:rsidTr="00964766">
        <w:trPr>
          <w:trHeight w:val="120"/>
        </w:trPr>
        <w:tc>
          <w:tcPr>
            <w:tcW w:w="510" w:type="dxa"/>
          </w:tcPr>
          <w:p w14:paraId="3B81B57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3178" w:type="dxa"/>
          </w:tcPr>
          <w:p w14:paraId="7A1C43B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розміщує гральні заклади з дотриманням вимог, </w:t>
            </w:r>
            <w:r w:rsidRPr="000F44AB">
              <w:rPr>
                <w:rFonts w:ascii="Times New Roman" w:hAnsi="Times New Roman"/>
                <w:spacing w:val="-2"/>
                <w:lang w:val="uk-UA" w:eastAsia="uk-UA"/>
              </w:rPr>
              <w:lastRenderedPageBreak/>
              <w:t>передбачених законодавством</w:t>
            </w:r>
          </w:p>
        </w:tc>
        <w:tc>
          <w:tcPr>
            <w:tcW w:w="1314" w:type="dxa"/>
          </w:tcPr>
          <w:p w14:paraId="295FA6D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5915A3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443E68A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294116B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4110909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3386E5B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59276B8E" w14:textId="30498421"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24 частини першої статті 15 Закону</w:t>
            </w:r>
          </w:p>
        </w:tc>
      </w:tr>
      <w:tr w:rsidR="00240961" w:rsidRPr="000F44AB" w14:paraId="0601DCE0" w14:textId="77777777" w:rsidTr="00964766">
        <w:trPr>
          <w:trHeight w:val="4968"/>
        </w:trPr>
        <w:tc>
          <w:tcPr>
            <w:tcW w:w="510" w:type="dxa"/>
          </w:tcPr>
          <w:p w14:paraId="77E7D56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p>
          <w:p w14:paraId="13F3705F"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lang w:val="uk-UA" w:eastAsia="uk-UA"/>
              </w:rPr>
              <w:t xml:space="preserve"> </w:t>
            </w:r>
          </w:p>
        </w:tc>
        <w:tc>
          <w:tcPr>
            <w:tcW w:w="3178" w:type="dxa"/>
          </w:tcPr>
          <w:p w14:paraId="7D2AA1C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розміщує гральне обладнання виключно у приміщеннях гральних закладів (у спеціальних гральних зонах)</w:t>
            </w:r>
          </w:p>
          <w:p w14:paraId="678D7B7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1"/>
                <w:lang w:val="uk-UA" w:eastAsia="uk-UA"/>
              </w:rPr>
              <w:t>(за винятком окремого зберігання організатором азартних ігор непрацюючого або резервного обладнання)</w:t>
            </w:r>
          </w:p>
          <w:p w14:paraId="39C6E10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1"/>
                <w:lang w:val="uk-UA" w:eastAsia="uk-UA"/>
              </w:rPr>
              <w:t>(не поширюється на гральне обладнання, що використовується організаторами азартних ігор для провадження діяльності з організації та проведення азартних ігор в мережі Інтернет)</w:t>
            </w:r>
          </w:p>
        </w:tc>
        <w:tc>
          <w:tcPr>
            <w:tcW w:w="1314" w:type="dxa"/>
          </w:tcPr>
          <w:p w14:paraId="1DB4482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840BBE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p w14:paraId="5674C463"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lang w:val="uk-UA" w:eastAsia="uk-UA"/>
              </w:rPr>
              <w:t xml:space="preserve"> </w:t>
            </w:r>
          </w:p>
        </w:tc>
        <w:tc>
          <w:tcPr>
            <w:tcW w:w="1470" w:type="dxa"/>
          </w:tcPr>
          <w:p w14:paraId="589EEA6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63931C2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DAAE5F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4046307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5FBE345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1EEB227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3D96B4F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59A8E08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EBAD730" w14:textId="419E71EE"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 статті 22 Закону</w:t>
            </w:r>
          </w:p>
          <w:p w14:paraId="20DE2A1A"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lang w:val="uk-UA" w:eastAsia="uk-UA"/>
              </w:rPr>
              <w:t xml:space="preserve"> </w:t>
            </w:r>
          </w:p>
        </w:tc>
      </w:tr>
      <w:tr w:rsidR="00240961" w:rsidRPr="000F44AB" w14:paraId="11E8FDB7" w14:textId="77777777" w:rsidTr="00964766">
        <w:trPr>
          <w:trHeight w:val="120"/>
        </w:trPr>
        <w:tc>
          <w:tcPr>
            <w:tcW w:w="510" w:type="dxa"/>
          </w:tcPr>
          <w:p w14:paraId="10831E0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p>
        </w:tc>
        <w:tc>
          <w:tcPr>
            <w:tcW w:w="3178" w:type="dxa"/>
          </w:tcPr>
          <w:p w14:paraId="11246D55" w14:textId="3A8DA3EA"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Кожна одиниця грального обладнання, розміщеного в гральному закладі (крім гральних столів, у тому числі з кільцем рулетки</w:t>
            </w:r>
            <w:r w:rsidRPr="000F44AB">
              <w:rPr>
                <w:rFonts w:ascii="Times New Roman" w:hAnsi="Times New Roman"/>
                <w:strike/>
                <w:spacing w:val="-2"/>
                <w:lang w:val="uk-UA" w:eastAsia="uk-UA"/>
              </w:rPr>
              <w:t xml:space="preserve"> </w:t>
            </w:r>
            <w:r w:rsidRPr="000F44AB">
              <w:rPr>
                <w:rFonts w:ascii="Times New Roman" w:hAnsi="Times New Roman"/>
                <w:spacing w:val="-2"/>
                <w:lang w:val="uk-UA" w:eastAsia="uk-UA"/>
              </w:rPr>
              <w:t>підключена до онлайн-системи організатора азартних ігор, що пов’язана каналами зв’язку з Державною системою онлайн-моніторингу та забезпечує передачу інформації в режимі реального часу до Державної системи онлайн-моніторингу, або напряму до Державної системи онлайн-моніторингу**</w:t>
            </w:r>
          </w:p>
        </w:tc>
        <w:tc>
          <w:tcPr>
            <w:tcW w:w="1314" w:type="dxa"/>
          </w:tcPr>
          <w:p w14:paraId="3D83077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6C2DCF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CA3BD0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098AD5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4C3D86C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6F67E99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00791E46" w14:textId="7A8366E7"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w:t>
            </w:r>
          </w:p>
          <w:p w14:paraId="418B23C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 Закону</w:t>
            </w:r>
          </w:p>
        </w:tc>
      </w:tr>
      <w:tr w:rsidR="00240961" w:rsidRPr="000F44AB" w14:paraId="025B36A0" w14:textId="77777777" w:rsidTr="00964766">
        <w:trPr>
          <w:trHeight w:val="120"/>
        </w:trPr>
        <w:tc>
          <w:tcPr>
            <w:tcW w:w="510" w:type="dxa"/>
          </w:tcPr>
          <w:p w14:paraId="325A01B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p>
        </w:tc>
        <w:tc>
          <w:tcPr>
            <w:tcW w:w="3178" w:type="dxa"/>
          </w:tcPr>
          <w:p w14:paraId="41FF9D3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Гральні автомати, розміщені в гральному закладі, належать суб’єкту господарювання на праві власності та підключені до Державної системи онлайн-моніторингу або до онлайн-системи організатора азартних ігор, поєднаної каналами зв’язку з </w:t>
            </w:r>
            <w:r w:rsidRPr="000F44AB">
              <w:rPr>
                <w:rFonts w:ascii="Times New Roman" w:hAnsi="Times New Roman"/>
                <w:spacing w:val="-2"/>
                <w:lang w:val="uk-UA" w:eastAsia="uk-UA"/>
              </w:rPr>
              <w:lastRenderedPageBreak/>
              <w:t>Державною системою онлайн-моніторингу**</w:t>
            </w:r>
          </w:p>
        </w:tc>
        <w:tc>
          <w:tcPr>
            <w:tcW w:w="1314" w:type="dxa"/>
          </w:tcPr>
          <w:p w14:paraId="063F56D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46F36CB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039E96E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7610D1E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7E51292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0AA5FEF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1D330C32" w14:textId="5B02EABB"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другий частини четвертої</w:t>
            </w:r>
          </w:p>
          <w:p w14:paraId="4A67920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 Закону</w:t>
            </w:r>
          </w:p>
        </w:tc>
      </w:tr>
      <w:tr w:rsidR="00240961" w:rsidRPr="000F44AB" w14:paraId="664EF8E3" w14:textId="77777777" w:rsidTr="00964766">
        <w:trPr>
          <w:trHeight w:val="120"/>
        </w:trPr>
        <w:tc>
          <w:tcPr>
            <w:tcW w:w="510" w:type="dxa"/>
          </w:tcPr>
          <w:p w14:paraId="004B3E3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p>
        </w:tc>
        <w:tc>
          <w:tcPr>
            <w:tcW w:w="3178" w:type="dxa"/>
          </w:tcPr>
          <w:p w14:paraId="619D9BC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підключив гральне обладнання (крім гральних столів, у тому числі з кільцем рулетки) до Державної системи онлайн-моніторингу не пізніше:</w:t>
            </w:r>
          </w:p>
          <w:p w14:paraId="766DA75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p>
          <w:p w14:paraId="67BA32F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2) дня отримання ліцензії на гральне обладнання (гральний автомат)**</w:t>
            </w:r>
          </w:p>
        </w:tc>
        <w:tc>
          <w:tcPr>
            <w:tcW w:w="1314" w:type="dxa"/>
          </w:tcPr>
          <w:p w14:paraId="6D42E12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9C4C62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4CF27B2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0D6AFE0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5CA0263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06E7C7E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04EBD4CA" w14:textId="3DDB4713"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бзаци третій-п’ятий частини четвертої статті 22 Закону</w:t>
            </w:r>
          </w:p>
        </w:tc>
      </w:tr>
      <w:tr w:rsidR="00240961" w:rsidRPr="000F44AB" w14:paraId="74F7BD33" w14:textId="77777777" w:rsidTr="00964766">
        <w:trPr>
          <w:trHeight w:val="120"/>
        </w:trPr>
        <w:tc>
          <w:tcPr>
            <w:tcW w:w="510" w:type="dxa"/>
          </w:tcPr>
          <w:p w14:paraId="7EAEFC7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w:t>
            </w:r>
          </w:p>
        </w:tc>
        <w:tc>
          <w:tcPr>
            <w:tcW w:w="3178" w:type="dxa"/>
          </w:tcPr>
          <w:p w14:paraId="1A17956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1"/>
                <w:lang w:val="uk-UA" w:eastAsia="uk-UA"/>
              </w:rPr>
              <w:t>На корпусі кожного грального автомата зазначено виробничий номер, рік виробництва, дані про модифікацію та ремонт (за наявності), назва виробника</w:t>
            </w:r>
          </w:p>
        </w:tc>
        <w:tc>
          <w:tcPr>
            <w:tcW w:w="1314" w:type="dxa"/>
          </w:tcPr>
          <w:p w14:paraId="15CB712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8C0ABC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289C2A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09FCB18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3E34028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6C51D77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1AC516E7" w14:textId="3088A316"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перший частини шостої</w:t>
            </w:r>
          </w:p>
          <w:p w14:paraId="160C67D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 Закону</w:t>
            </w:r>
          </w:p>
        </w:tc>
      </w:tr>
      <w:tr w:rsidR="00240961" w:rsidRPr="000F44AB" w14:paraId="7CC48A51" w14:textId="77777777" w:rsidTr="00964766">
        <w:trPr>
          <w:trHeight w:val="120"/>
        </w:trPr>
        <w:tc>
          <w:tcPr>
            <w:tcW w:w="510" w:type="dxa"/>
          </w:tcPr>
          <w:p w14:paraId="5F224C8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8.</w:t>
            </w:r>
          </w:p>
        </w:tc>
        <w:tc>
          <w:tcPr>
            <w:tcW w:w="3178" w:type="dxa"/>
          </w:tcPr>
          <w:p w14:paraId="41DED2C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На лицьовому боці корпусу кожного грального автомата зазначається загальний відсоток виграшу (теоретичне повернення гравцю)</w:t>
            </w:r>
          </w:p>
        </w:tc>
        <w:tc>
          <w:tcPr>
            <w:tcW w:w="1314" w:type="dxa"/>
          </w:tcPr>
          <w:p w14:paraId="1C47E55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D353EE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4EBADBA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7189E7F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5295CFF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5857344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247D7EEE" w14:textId="6CD6D82E"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другий частини шостої</w:t>
            </w:r>
          </w:p>
          <w:p w14:paraId="7D7B42F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 Закону</w:t>
            </w:r>
          </w:p>
        </w:tc>
      </w:tr>
      <w:tr w:rsidR="00240961" w:rsidRPr="000F44AB" w14:paraId="68D65639" w14:textId="77777777" w:rsidTr="00964766">
        <w:trPr>
          <w:trHeight w:val="120"/>
        </w:trPr>
        <w:tc>
          <w:tcPr>
            <w:tcW w:w="510" w:type="dxa"/>
          </w:tcPr>
          <w:p w14:paraId="1AFB330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9.</w:t>
            </w:r>
          </w:p>
        </w:tc>
        <w:tc>
          <w:tcPr>
            <w:tcW w:w="3178" w:type="dxa"/>
          </w:tcPr>
          <w:p w14:paraId="31E2234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використовує гральних автоматів, загальний відсоток виграшу (теоретичне повернення гравцю) в яких встановлений на рівні менш як 90 (дев’яносто) відсотків</w:t>
            </w:r>
          </w:p>
        </w:tc>
        <w:tc>
          <w:tcPr>
            <w:tcW w:w="1314" w:type="dxa"/>
          </w:tcPr>
          <w:p w14:paraId="4B71604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787175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74979AD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771BADA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7BE0C1A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7871ADC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C24BF94" w14:textId="1CDCCC0A"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дев’ята статті 22 Закону</w:t>
            </w:r>
          </w:p>
        </w:tc>
      </w:tr>
      <w:tr w:rsidR="00240961" w:rsidRPr="000F44AB" w14:paraId="5572C017" w14:textId="77777777" w:rsidTr="00964766">
        <w:trPr>
          <w:trHeight w:val="120"/>
        </w:trPr>
        <w:tc>
          <w:tcPr>
            <w:tcW w:w="510" w:type="dxa"/>
          </w:tcPr>
          <w:p w14:paraId="01B6B12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10.</w:t>
            </w:r>
          </w:p>
        </w:tc>
        <w:tc>
          <w:tcPr>
            <w:tcW w:w="3178" w:type="dxa"/>
          </w:tcPr>
          <w:p w14:paraId="58B72D5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використовує гральне обладнання, що передбачає встановлення відсотка виграшу механічним способом</w:t>
            </w:r>
          </w:p>
        </w:tc>
        <w:tc>
          <w:tcPr>
            <w:tcW w:w="1314" w:type="dxa"/>
          </w:tcPr>
          <w:p w14:paraId="0652317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A40F6E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494BDC3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7E4D33C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72C9344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2BE7B54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73214545" w14:textId="6CE8BE24"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десята</w:t>
            </w:r>
          </w:p>
          <w:p w14:paraId="5E6B4CE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 Закону</w:t>
            </w:r>
          </w:p>
        </w:tc>
      </w:tr>
      <w:tr w:rsidR="00240961" w:rsidRPr="000F44AB" w14:paraId="4BB23588" w14:textId="77777777" w:rsidTr="00964766">
        <w:trPr>
          <w:trHeight w:val="120"/>
        </w:trPr>
        <w:tc>
          <w:tcPr>
            <w:tcW w:w="510" w:type="dxa"/>
          </w:tcPr>
          <w:p w14:paraId="2E4021B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11.</w:t>
            </w:r>
          </w:p>
        </w:tc>
        <w:tc>
          <w:tcPr>
            <w:tcW w:w="3178" w:type="dxa"/>
          </w:tcPr>
          <w:p w14:paraId="6D59A6B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не </w:t>
            </w:r>
            <w:r w:rsidRPr="000F44AB">
              <w:rPr>
                <w:rFonts w:ascii="Times New Roman" w:hAnsi="Times New Roman"/>
                <w:spacing w:val="-2"/>
                <w:lang w:val="uk-UA" w:eastAsia="uk-UA"/>
              </w:rPr>
              <w:lastRenderedPageBreak/>
              <w:t>використовує несертифіковані гральні автомати та гральні автомати, випущені до 2019 року</w:t>
            </w:r>
          </w:p>
        </w:tc>
        <w:tc>
          <w:tcPr>
            <w:tcW w:w="1314" w:type="dxa"/>
          </w:tcPr>
          <w:p w14:paraId="235DC0C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EB872C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Середній Незначний</w:t>
            </w:r>
          </w:p>
        </w:tc>
        <w:tc>
          <w:tcPr>
            <w:tcW w:w="1470" w:type="dxa"/>
          </w:tcPr>
          <w:p w14:paraId="6517D46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466" w:type="dxa"/>
          </w:tcPr>
          <w:p w14:paraId="5E3CF97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643A457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2A87787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2A243FD9" w14:textId="41BC7DE0"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 xml:space="preserve">бзац перший </w:t>
            </w:r>
            <w:r w:rsidR="00A84F38" w:rsidRPr="000F44AB">
              <w:rPr>
                <w:rFonts w:ascii="Times New Roman" w:hAnsi="Times New Roman"/>
                <w:spacing w:val="-2"/>
                <w:lang w:val="uk-UA" w:eastAsia="uk-UA"/>
              </w:rPr>
              <w:lastRenderedPageBreak/>
              <w:t>частини одинадцятої статті 22 Закону</w:t>
            </w:r>
          </w:p>
        </w:tc>
      </w:tr>
      <w:tr w:rsidR="00240961" w:rsidRPr="000F44AB" w14:paraId="36E48B92" w14:textId="77777777" w:rsidTr="00964766">
        <w:trPr>
          <w:trHeight w:val="120"/>
        </w:trPr>
        <w:tc>
          <w:tcPr>
            <w:tcW w:w="510" w:type="dxa"/>
          </w:tcPr>
          <w:p w14:paraId="0EBC8A1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12.</w:t>
            </w:r>
          </w:p>
        </w:tc>
        <w:tc>
          <w:tcPr>
            <w:tcW w:w="3178" w:type="dxa"/>
          </w:tcPr>
          <w:p w14:paraId="720B16A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Суб’єкт господарювання не </w:t>
            </w:r>
            <w:r w:rsidRPr="000F44AB">
              <w:rPr>
                <w:rFonts w:ascii="Times New Roman" w:hAnsi="Times New Roman"/>
                <w:spacing w:val="-2"/>
                <w:lang w:val="uk-UA" w:eastAsia="uk-UA"/>
              </w:rPr>
              <w:t>використовує</w:t>
            </w:r>
            <w:r w:rsidRPr="000F44AB">
              <w:rPr>
                <w:rFonts w:ascii="Times New Roman" w:hAnsi="Times New Roman"/>
                <w:spacing w:val="-3"/>
                <w:lang w:val="uk-UA" w:eastAsia="uk-UA"/>
              </w:rPr>
              <w:t xml:space="preserve"> гральні автомати, виробниками (постачальниками) яких є резиденти іноземної держави, визнаної згідно із законом державою-агресором та/або державою-окупантом</w:t>
            </w:r>
          </w:p>
        </w:tc>
        <w:tc>
          <w:tcPr>
            <w:tcW w:w="1314" w:type="dxa"/>
          </w:tcPr>
          <w:p w14:paraId="2E70231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EFFD67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7D47A2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0D5E6CC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7A80D76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3BD3751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A3FA688" w14:textId="67ADAD0E"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другий частини одинадцятої статті 22 Закону</w:t>
            </w:r>
          </w:p>
        </w:tc>
      </w:tr>
      <w:tr w:rsidR="00240961" w:rsidRPr="000F44AB" w14:paraId="2512AFAE" w14:textId="77777777" w:rsidTr="00964766">
        <w:trPr>
          <w:trHeight w:val="120"/>
        </w:trPr>
        <w:tc>
          <w:tcPr>
            <w:tcW w:w="510" w:type="dxa"/>
          </w:tcPr>
          <w:p w14:paraId="78CB238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13.</w:t>
            </w:r>
          </w:p>
        </w:tc>
        <w:tc>
          <w:tcPr>
            <w:tcW w:w="3178" w:type="dxa"/>
          </w:tcPr>
          <w:p w14:paraId="241FA4F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використовує у гральному закладі виключно гральні автомати, у яких відсутні купюроприймачі</w:t>
            </w:r>
          </w:p>
        </w:tc>
        <w:tc>
          <w:tcPr>
            <w:tcW w:w="1314" w:type="dxa"/>
          </w:tcPr>
          <w:p w14:paraId="6D07D81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0FAC89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0FED629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20EBA3E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0AFCA4F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1951B13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6E0731E9" w14:textId="5D9132E2"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третій частини одинадцятої статті 22 Закону</w:t>
            </w:r>
          </w:p>
        </w:tc>
      </w:tr>
      <w:tr w:rsidR="00240961" w:rsidRPr="000F44AB" w14:paraId="34866133" w14:textId="77777777" w:rsidTr="00964766">
        <w:trPr>
          <w:trHeight w:val="120"/>
        </w:trPr>
        <w:tc>
          <w:tcPr>
            <w:tcW w:w="510" w:type="dxa"/>
          </w:tcPr>
          <w:p w14:paraId="58EA7FC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14.</w:t>
            </w:r>
          </w:p>
        </w:tc>
        <w:tc>
          <w:tcPr>
            <w:tcW w:w="3178" w:type="dxa"/>
          </w:tcPr>
          <w:p w14:paraId="3733C4E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використовує у гральному закладі виключно гральне обладнання, в якому відсутня можливість несанкціонованого втручання в його діяльність або створення умов для заздалегідь визначеного результату азартної гри</w:t>
            </w:r>
          </w:p>
        </w:tc>
        <w:tc>
          <w:tcPr>
            <w:tcW w:w="1314" w:type="dxa"/>
          </w:tcPr>
          <w:p w14:paraId="5816088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051A30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36E8B6D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8BB016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593218E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71F1FDC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6BA1AD68" w14:textId="6617745A" w:rsidR="00A84F38" w:rsidRPr="000F44AB" w:rsidRDefault="00895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дванадцята статті 22 Закону</w:t>
            </w:r>
          </w:p>
        </w:tc>
      </w:tr>
      <w:tr w:rsidR="00861452" w:rsidRPr="000F44AB" w14:paraId="03B3D78C" w14:textId="77777777" w:rsidTr="00964766">
        <w:trPr>
          <w:trHeight w:val="120"/>
        </w:trPr>
        <w:tc>
          <w:tcPr>
            <w:tcW w:w="510" w:type="dxa"/>
          </w:tcPr>
          <w:p w14:paraId="224BA317" w14:textId="5ACF5CAC"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16.</w:t>
            </w:r>
          </w:p>
        </w:tc>
        <w:tc>
          <w:tcPr>
            <w:tcW w:w="3178" w:type="dxa"/>
          </w:tcPr>
          <w:p w14:paraId="4ABC80B9" w14:textId="60230700"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Гральні автомати обладнані генераторами випадкових чисел, що проводять випадкові та незалежні результати гри та забезпечують неможливість передбачення результату майбутньої гри, спираючись на результати попередніх ігор</w:t>
            </w:r>
          </w:p>
        </w:tc>
        <w:tc>
          <w:tcPr>
            <w:tcW w:w="1314" w:type="dxa"/>
          </w:tcPr>
          <w:p w14:paraId="3AD08702"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5EDD2BD" w14:textId="6CD822CD"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1FBA84E3" w14:textId="3ABC12D3"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5188C557" w14:textId="5C2B085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07078263" w14:textId="79EBA35B"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4621B308" w14:textId="5FE6CB4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15DE140C" w14:textId="64DD44E6"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861452" w:rsidRPr="000F44AB">
              <w:rPr>
                <w:rFonts w:ascii="Times New Roman" w:hAnsi="Times New Roman"/>
                <w:spacing w:val="-2"/>
                <w:lang w:val="uk-UA" w:eastAsia="uk-UA"/>
              </w:rPr>
              <w:t>бзац перший частини чотирнадцятої статті 22 Закону</w:t>
            </w:r>
          </w:p>
        </w:tc>
      </w:tr>
      <w:tr w:rsidR="00861452" w:rsidRPr="000F44AB" w14:paraId="0B18F00C" w14:textId="77777777" w:rsidTr="00964766">
        <w:trPr>
          <w:trHeight w:val="120"/>
        </w:trPr>
        <w:tc>
          <w:tcPr>
            <w:tcW w:w="510" w:type="dxa"/>
          </w:tcPr>
          <w:p w14:paraId="2560B867" w14:textId="11368838"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17.</w:t>
            </w:r>
          </w:p>
        </w:tc>
        <w:tc>
          <w:tcPr>
            <w:tcW w:w="3178" w:type="dxa"/>
          </w:tcPr>
          <w:p w14:paraId="0A8F1725" w14:textId="7414983E"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Генератори випадкових чисел у гральних автоматах працюють постійно, незважаючи на те, йде гра з використанням грального автомата чи ні</w:t>
            </w:r>
          </w:p>
        </w:tc>
        <w:tc>
          <w:tcPr>
            <w:tcW w:w="1314" w:type="dxa"/>
          </w:tcPr>
          <w:p w14:paraId="552182CD"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EDF8C74" w14:textId="01A3CB1E"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211C2685" w14:textId="03B3ECCF"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4FFE70C4" w14:textId="2890697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6F38EEBC" w14:textId="4729C16A"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762B92D6" w14:textId="27EDE44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00AD155B" w14:textId="4FDE04B3"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861452" w:rsidRPr="000F44AB">
              <w:rPr>
                <w:rFonts w:ascii="Times New Roman" w:hAnsi="Times New Roman"/>
                <w:spacing w:val="-2"/>
                <w:lang w:val="uk-UA" w:eastAsia="uk-UA"/>
              </w:rPr>
              <w:t>бзац перший частини чотирнадцятої статті 22 Закону</w:t>
            </w:r>
          </w:p>
        </w:tc>
      </w:tr>
      <w:tr w:rsidR="00861452" w:rsidRPr="000F44AB" w14:paraId="365CB8D8" w14:textId="77777777" w:rsidTr="00964766">
        <w:trPr>
          <w:trHeight w:val="120"/>
        </w:trPr>
        <w:tc>
          <w:tcPr>
            <w:tcW w:w="510" w:type="dxa"/>
          </w:tcPr>
          <w:p w14:paraId="56BDA160" w14:textId="39CE532F"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18.</w:t>
            </w:r>
          </w:p>
        </w:tc>
        <w:tc>
          <w:tcPr>
            <w:tcW w:w="3178" w:type="dxa"/>
          </w:tcPr>
          <w:p w14:paraId="43E4BAE0" w14:textId="3B5A02C6"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Генератори випадкових чисел та процес випадкового вибору захищені від </w:t>
            </w:r>
            <w:r w:rsidRPr="000F44AB">
              <w:rPr>
                <w:rFonts w:ascii="Times New Roman" w:hAnsi="Times New Roman"/>
                <w:spacing w:val="-2"/>
                <w:lang w:val="uk-UA" w:eastAsia="uk-UA"/>
              </w:rPr>
              <w:lastRenderedPageBreak/>
              <w:t>зовнішнього впливу, зокрема від електромагнітного чи електростатичного втручання, радіочастотних перешкод</w:t>
            </w:r>
          </w:p>
        </w:tc>
        <w:tc>
          <w:tcPr>
            <w:tcW w:w="1314" w:type="dxa"/>
          </w:tcPr>
          <w:p w14:paraId="07293176"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15451CC" w14:textId="525B32F0"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2AD2E444" w14:textId="0FBE0E7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778BC06B" w14:textId="093C8BB9"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4761C028" w14:textId="72C8F20D"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0C159EF8" w14:textId="21FABF4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4803ACE" w14:textId="77FCE3F4"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861452" w:rsidRPr="000F44AB">
              <w:rPr>
                <w:rFonts w:ascii="Times New Roman" w:hAnsi="Times New Roman"/>
                <w:spacing w:val="-2"/>
                <w:lang w:val="uk-UA" w:eastAsia="uk-UA"/>
              </w:rPr>
              <w:t xml:space="preserve">бзац другий частини чотирнадцятої </w:t>
            </w:r>
            <w:r w:rsidR="00861452" w:rsidRPr="000F44AB">
              <w:rPr>
                <w:rFonts w:ascii="Times New Roman" w:hAnsi="Times New Roman"/>
                <w:spacing w:val="-2"/>
                <w:lang w:val="uk-UA" w:eastAsia="uk-UA"/>
              </w:rPr>
              <w:lastRenderedPageBreak/>
              <w:t>статті 22 Закону</w:t>
            </w:r>
          </w:p>
        </w:tc>
      </w:tr>
      <w:tr w:rsidR="00861452" w:rsidRPr="000F44AB" w14:paraId="1576263E" w14:textId="77777777" w:rsidTr="00964766">
        <w:trPr>
          <w:trHeight w:val="120"/>
        </w:trPr>
        <w:tc>
          <w:tcPr>
            <w:tcW w:w="510" w:type="dxa"/>
          </w:tcPr>
          <w:p w14:paraId="1E2BFF4D" w14:textId="7F3AD19F"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19.</w:t>
            </w:r>
          </w:p>
        </w:tc>
        <w:tc>
          <w:tcPr>
            <w:tcW w:w="3178" w:type="dxa"/>
          </w:tcPr>
          <w:p w14:paraId="18EDF5BB" w14:textId="0E88BDE5"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Гральні автомати використовують захищені протоколи зв’язку, що забезпечують захист генератора випадкових чисел та процес випадкового відбору від впливу з боку пов’язаного обладнання, з яким відбувається обмін даними</w:t>
            </w:r>
          </w:p>
        </w:tc>
        <w:tc>
          <w:tcPr>
            <w:tcW w:w="1314" w:type="dxa"/>
          </w:tcPr>
          <w:p w14:paraId="2EE9BADB"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239271E" w14:textId="57B23408"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359E6F82" w14:textId="6A82F3E4"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A289E41" w14:textId="3CD35BA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234BD6CB" w14:textId="136EF54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2F7BDF8C" w14:textId="22C34FD9"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E3BC15F" w14:textId="6AE003EF"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п’ятнадцята статті 22 Закону</w:t>
            </w:r>
          </w:p>
        </w:tc>
      </w:tr>
      <w:tr w:rsidR="00861452" w:rsidRPr="000F44AB" w14:paraId="7A580A43" w14:textId="77777777" w:rsidTr="00964766">
        <w:trPr>
          <w:trHeight w:val="120"/>
        </w:trPr>
        <w:tc>
          <w:tcPr>
            <w:tcW w:w="510" w:type="dxa"/>
          </w:tcPr>
          <w:p w14:paraId="70A5CBFF" w14:textId="22FA13E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20.</w:t>
            </w:r>
          </w:p>
        </w:tc>
        <w:tc>
          <w:tcPr>
            <w:tcW w:w="3178" w:type="dxa"/>
          </w:tcPr>
          <w:p w14:paraId="238FEDAD" w14:textId="6EDA4162"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Організація та проведення азартних ігор відповідає вимогам Закону, а також не здійснюється поза межами гральних закладів (крім азартних ігор, що проводяться в мережі Інтернет)</w:t>
            </w:r>
          </w:p>
        </w:tc>
        <w:tc>
          <w:tcPr>
            <w:tcW w:w="1314" w:type="dxa"/>
          </w:tcPr>
          <w:p w14:paraId="460B3CD8"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4CFF758" w14:textId="382A0834"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2950AE7B" w14:textId="3F8995A5"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742716A" w14:textId="1C3EC438"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6B05A2FB" w14:textId="2EFA53B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524A6F38" w14:textId="54695B6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0C9990E3" w14:textId="4353AD04"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3 частини шостої статті 2 Закону</w:t>
            </w:r>
          </w:p>
        </w:tc>
      </w:tr>
      <w:tr w:rsidR="00861452" w:rsidRPr="000F44AB" w14:paraId="6FF7DC8A" w14:textId="77777777" w:rsidTr="00964766">
        <w:trPr>
          <w:trHeight w:val="120"/>
        </w:trPr>
        <w:tc>
          <w:tcPr>
            <w:tcW w:w="510" w:type="dxa"/>
          </w:tcPr>
          <w:p w14:paraId="1E8E9637" w14:textId="7CAFABFD"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21.</w:t>
            </w:r>
          </w:p>
        </w:tc>
        <w:tc>
          <w:tcPr>
            <w:tcW w:w="3178" w:type="dxa"/>
          </w:tcPr>
          <w:p w14:paraId="5F2588C8" w14:textId="41951FB8"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має підтвердження (дозвіл) відповідності приміщення встановленим Законом вимогам до приміщення для грального закладу (далі </w:t>
            </w:r>
            <w:r w:rsidR="0019638A" w:rsidRPr="0019638A">
              <w:rPr>
                <w:rFonts w:ascii="Times New Roman" w:hAnsi="Times New Roman"/>
                <w:lang w:val="uk-UA" w:eastAsia="uk-UA"/>
              </w:rPr>
              <w:t>–</w:t>
            </w:r>
            <w:r w:rsidRPr="000F44AB">
              <w:rPr>
                <w:rFonts w:ascii="Times New Roman" w:hAnsi="Times New Roman"/>
                <w:spacing w:val="-2"/>
                <w:lang w:val="uk-UA" w:eastAsia="uk-UA"/>
              </w:rPr>
              <w:t xml:space="preserve"> дозвіл)</w:t>
            </w:r>
          </w:p>
        </w:tc>
        <w:tc>
          <w:tcPr>
            <w:tcW w:w="1314" w:type="dxa"/>
          </w:tcPr>
          <w:p w14:paraId="376FCF99"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7C53FC8" w14:textId="577BE00C"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252CB56C" w14:textId="464F006E"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3F38BAF0" w14:textId="5FD04E28"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7E6866B2" w14:textId="5553385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0638AEE2" w14:textId="74A512FB"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799BD16" w14:textId="23115B16"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друга статті 8 Закону</w:t>
            </w:r>
          </w:p>
        </w:tc>
      </w:tr>
      <w:tr w:rsidR="00861452" w:rsidRPr="000F44AB" w14:paraId="080F57A0" w14:textId="77777777" w:rsidTr="00964766">
        <w:trPr>
          <w:trHeight w:val="120"/>
        </w:trPr>
        <w:tc>
          <w:tcPr>
            <w:tcW w:w="510" w:type="dxa"/>
          </w:tcPr>
          <w:p w14:paraId="12D49B63" w14:textId="5FFA0692"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22.</w:t>
            </w:r>
          </w:p>
        </w:tc>
        <w:tc>
          <w:tcPr>
            <w:tcW w:w="3178" w:type="dxa"/>
          </w:tcPr>
          <w:p w14:paraId="0159E52F" w14:textId="15DB072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вживає заходів для забезпечення безпеки відвідувачів та гравців гральних закладів, зокрема шляхом надання доступу до відвідування гральних закладів після проведення перевірки відвідувачів та гравців за допомогою металошукача</w:t>
            </w:r>
          </w:p>
        </w:tc>
        <w:tc>
          <w:tcPr>
            <w:tcW w:w="1314" w:type="dxa"/>
          </w:tcPr>
          <w:p w14:paraId="0EAE1D2A"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63C3C03" w14:textId="48A19E5D"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FD70BE4" w14:textId="7B4521E9"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27F00AA3" w14:textId="2632D677"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3ED4DCC4" w14:textId="075A5F9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072624F9" w14:textId="3111B47E"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5D6508CC" w14:textId="0FFF0798"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сімнадцята статті 16 Закону</w:t>
            </w:r>
          </w:p>
        </w:tc>
      </w:tr>
      <w:tr w:rsidR="00861452" w:rsidRPr="000F44AB" w14:paraId="40CD2BF6" w14:textId="77777777" w:rsidTr="00964766">
        <w:trPr>
          <w:trHeight w:val="120"/>
        </w:trPr>
        <w:tc>
          <w:tcPr>
            <w:tcW w:w="510" w:type="dxa"/>
          </w:tcPr>
          <w:p w14:paraId="4FA13C9D" w14:textId="73FEE6EC"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23.</w:t>
            </w:r>
          </w:p>
        </w:tc>
        <w:tc>
          <w:tcPr>
            <w:tcW w:w="3178" w:type="dxa"/>
          </w:tcPr>
          <w:p w14:paraId="779F224E" w14:textId="14EDE6FF"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розмістив у гральних закладах інформаційні матеріали щодо гральної залежності та відповідальної гри, зокрема про обмеження віку гравця, шанси на </w:t>
            </w:r>
            <w:r w:rsidRPr="000F44AB">
              <w:rPr>
                <w:rFonts w:ascii="Times New Roman" w:hAnsi="Times New Roman"/>
                <w:spacing w:val="-2"/>
                <w:lang w:val="uk-UA" w:eastAsia="uk-UA"/>
              </w:rPr>
              <w:lastRenderedPageBreak/>
              <w:t>виграш, принципи відповідальної гри та про місця, де можна отримати допомогу у разі гральної залежності</w:t>
            </w:r>
          </w:p>
        </w:tc>
        <w:tc>
          <w:tcPr>
            <w:tcW w:w="1314" w:type="dxa"/>
          </w:tcPr>
          <w:p w14:paraId="05C37079"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447D63D" w14:textId="35BE8F66"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32F2CF42" w14:textId="6A9013CB"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2805DC70" w14:textId="3454477C"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03E676C7" w14:textId="204739BD"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3B676BB6" w14:textId="677ECB65"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099C0089" w14:textId="4B8E4F56"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20 частини першої статті 15 Закону</w:t>
            </w:r>
          </w:p>
        </w:tc>
      </w:tr>
      <w:tr w:rsidR="00861452" w:rsidRPr="000F44AB" w14:paraId="398A776D" w14:textId="77777777" w:rsidTr="00964766">
        <w:trPr>
          <w:trHeight w:val="120"/>
        </w:trPr>
        <w:tc>
          <w:tcPr>
            <w:tcW w:w="510" w:type="dxa"/>
          </w:tcPr>
          <w:p w14:paraId="1A1C4BF2" w14:textId="581FEAAE"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24.</w:t>
            </w:r>
          </w:p>
        </w:tc>
        <w:tc>
          <w:tcPr>
            <w:tcW w:w="3178" w:type="dxa"/>
          </w:tcPr>
          <w:p w14:paraId="4A9A32A5" w14:textId="5B7AF5F1"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розмістив бланки заяви про самообмеження у доступному для гравців та відвідувачів місці</w:t>
            </w:r>
            <w:r w:rsidRPr="000F44AB">
              <w:rPr>
                <w:rFonts w:ascii="Times New Roman" w:hAnsi="Times New Roman"/>
                <w:spacing w:val="-2"/>
                <w:lang w:val="uk-UA" w:eastAsia="uk-UA"/>
              </w:rPr>
              <w:br/>
              <w:t>у гральному закладі</w:t>
            </w:r>
          </w:p>
        </w:tc>
        <w:tc>
          <w:tcPr>
            <w:tcW w:w="1314" w:type="dxa"/>
          </w:tcPr>
          <w:p w14:paraId="173A0B80"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1EC66DB" w14:textId="28D7E506"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2532C16B" w14:textId="7D79E18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2732E1E4" w14:textId="47CD1942"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6610AE42" w14:textId="224EDB82"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28FA104A" w14:textId="4647DE99"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1C4FB975" w14:textId="0AE2F2CC"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861452" w:rsidRPr="000F44AB">
              <w:rPr>
                <w:rFonts w:ascii="Times New Roman" w:hAnsi="Times New Roman"/>
                <w:spacing w:val="-2"/>
                <w:lang w:val="uk-UA" w:eastAsia="uk-UA"/>
              </w:rPr>
              <w:t>бзац третій частини сьомої статті 16 Закону</w:t>
            </w:r>
          </w:p>
        </w:tc>
      </w:tr>
      <w:tr w:rsidR="00861452" w:rsidRPr="000F44AB" w14:paraId="031B49A0" w14:textId="77777777" w:rsidTr="00964766">
        <w:trPr>
          <w:trHeight w:val="120"/>
        </w:trPr>
        <w:tc>
          <w:tcPr>
            <w:tcW w:w="510" w:type="dxa"/>
          </w:tcPr>
          <w:p w14:paraId="101453BD" w14:textId="2341F935"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25.</w:t>
            </w:r>
          </w:p>
        </w:tc>
        <w:tc>
          <w:tcPr>
            <w:tcW w:w="3178" w:type="dxa"/>
          </w:tcPr>
          <w:p w14:paraId="76DD238B" w14:textId="35021922"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розмістив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tc>
        <w:tc>
          <w:tcPr>
            <w:tcW w:w="1314" w:type="dxa"/>
          </w:tcPr>
          <w:p w14:paraId="2C8AEDA4"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CB7E280" w14:textId="68CB8092"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25791B13" w14:textId="621052A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321061D3" w14:textId="273ED26A"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39859ECA" w14:textId="301B03E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56297BA1" w14:textId="17707A4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1078BDF0" w14:textId="0E019303"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15 частини першої статті 15 Закону</w:t>
            </w:r>
          </w:p>
        </w:tc>
      </w:tr>
      <w:tr w:rsidR="00861452" w:rsidRPr="000F44AB" w14:paraId="0F3A9C91" w14:textId="77777777" w:rsidTr="00964766">
        <w:trPr>
          <w:trHeight w:val="120"/>
        </w:trPr>
        <w:tc>
          <w:tcPr>
            <w:tcW w:w="510" w:type="dxa"/>
          </w:tcPr>
          <w:p w14:paraId="48E443C2" w14:textId="0372438F"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26.</w:t>
            </w:r>
          </w:p>
        </w:tc>
        <w:tc>
          <w:tcPr>
            <w:tcW w:w="3178" w:type="dxa"/>
          </w:tcPr>
          <w:p w14:paraId="78085200" w14:textId="5196821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організовує та проводить азартні ігри у гральних закладах казино на території спеціальної гральної зони на підставі ліцензії на організацію та проведення азартних ігор у гральних закладах казино</w:t>
            </w:r>
          </w:p>
        </w:tc>
        <w:tc>
          <w:tcPr>
            <w:tcW w:w="1314" w:type="dxa"/>
          </w:tcPr>
          <w:p w14:paraId="16098E97"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DCEBF69" w14:textId="07AFEF5B"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2F92184E" w14:textId="037E27E4"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2BB373D" w14:textId="19CD014A"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3342DCE7" w14:textId="68B734D8"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2721572C" w14:textId="57732ED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519F0E0" w14:textId="37AFCC97"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перша статті 26 Закону</w:t>
            </w:r>
          </w:p>
        </w:tc>
      </w:tr>
      <w:tr w:rsidR="00861452" w:rsidRPr="000F44AB" w14:paraId="78466B81" w14:textId="77777777" w:rsidTr="00964766">
        <w:trPr>
          <w:trHeight w:val="120"/>
        </w:trPr>
        <w:tc>
          <w:tcPr>
            <w:tcW w:w="510" w:type="dxa"/>
          </w:tcPr>
          <w:p w14:paraId="56951C53" w14:textId="0AFD44E6"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27.</w:t>
            </w:r>
          </w:p>
        </w:tc>
        <w:tc>
          <w:tcPr>
            <w:tcW w:w="3178" w:type="dxa"/>
          </w:tcPr>
          <w:p w14:paraId="316C7817" w14:textId="3148E33A"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проводить діяльність одного закладу казино на підставі однієї ліцензії</w:t>
            </w:r>
          </w:p>
        </w:tc>
        <w:tc>
          <w:tcPr>
            <w:tcW w:w="1314" w:type="dxa"/>
          </w:tcPr>
          <w:p w14:paraId="54420056"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54F4C3E" w14:textId="0313BC09"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0E2CBF3E" w14:textId="2721621D"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65B16365" w14:textId="46BDB8E5"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613F0A88" w14:textId="776B092C"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4A83F260" w14:textId="604BD0F9"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2F62717" w14:textId="71D57BD1"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друга статті 26 Закону</w:t>
            </w:r>
          </w:p>
        </w:tc>
      </w:tr>
      <w:tr w:rsidR="00861452" w:rsidRPr="000F44AB" w14:paraId="19329990" w14:textId="77777777" w:rsidTr="00964766">
        <w:trPr>
          <w:trHeight w:val="120"/>
        </w:trPr>
        <w:tc>
          <w:tcPr>
            <w:tcW w:w="510" w:type="dxa"/>
          </w:tcPr>
          <w:p w14:paraId="40971F03" w14:textId="33AC3B62"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28.</w:t>
            </w:r>
          </w:p>
        </w:tc>
        <w:tc>
          <w:tcPr>
            <w:tcW w:w="3178" w:type="dxa"/>
          </w:tcPr>
          <w:p w14:paraId="244FEBA5"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Територія спеціальної гральної зони для гральних закладів казино відповідає вимогам частини третьої статті 26 Закону</w:t>
            </w:r>
          </w:p>
          <w:p w14:paraId="008D8658" w14:textId="716EFC7C" w:rsidR="00861452" w:rsidRPr="000F44AB" w:rsidRDefault="00861452" w:rsidP="00861452">
            <w:pPr>
              <w:spacing w:line="179" w:lineRule="atLeast"/>
              <w:rPr>
                <w:rFonts w:ascii="Times New Roman" w:hAnsi="Times New Roman"/>
                <w:spacing w:val="-2"/>
                <w:lang w:val="uk-UA" w:eastAsia="uk-UA"/>
              </w:rPr>
            </w:pPr>
          </w:p>
        </w:tc>
        <w:tc>
          <w:tcPr>
            <w:tcW w:w="1314" w:type="dxa"/>
          </w:tcPr>
          <w:p w14:paraId="49D911BD"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2D9A52BD" w14:textId="278A60B2"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1464ECC3" w14:textId="02AC48C3"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r w:rsidRPr="000F44AB">
              <w:rPr>
                <w:rFonts w:ascii="Times New Roman" w:hAnsi="Times New Roman"/>
                <w:lang w:val="uk-UA" w:eastAsia="uk-UA"/>
              </w:rPr>
              <w:tab/>
            </w:r>
          </w:p>
        </w:tc>
        <w:tc>
          <w:tcPr>
            <w:tcW w:w="466" w:type="dxa"/>
          </w:tcPr>
          <w:p w14:paraId="7EDBAEFB" w14:textId="267007E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4CD4D196" w14:textId="32EB0E92"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1B7951D1" w14:textId="7E9ABA9F"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18448F1A" w14:textId="4D403DB4"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третя статті 26 Закону</w:t>
            </w:r>
          </w:p>
        </w:tc>
      </w:tr>
      <w:tr w:rsidR="00861452" w:rsidRPr="000F44AB" w14:paraId="305DCDAF" w14:textId="77777777" w:rsidTr="00964766">
        <w:trPr>
          <w:trHeight w:val="120"/>
        </w:trPr>
        <w:tc>
          <w:tcPr>
            <w:tcW w:w="510" w:type="dxa"/>
          </w:tcPr>
          <w:p w14:paraId="4539D6DE" w14:textId="687631A2"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29.</w:t>
            </w:r>
          </w:p>
        </w:tc>
        <w:tc>
          <w:tcPr>
            <w:tcW w:w="3178" w:type="dxa"/>
          </w:tcPr>
          <w:p w14:paraId="56F4ED45" w14:textId="195B01ED"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розміщується на території спеціальної гральної зони, створеної за рішенням Кабінету Міністрів України, що відповідає вимогам частин четвертої статті 26 Закону</w:t>
            </w:r>
          </w:p>
        </w:tc>
        <w:tc>
          <w:tcPr>
            <w:tcW w:w="1314" w:type="dxa"/>
          </w:tcPr>
          <w:p w14:paraId="53658E0E"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2BD9B87" w14:textId="7A078853"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4F045F76" w14:textId="0E05BECF" w:rsidR="00861452" w:rsidRPr="000F44AB" w:rsidRDefault="00861452" w:rsidP="00861452">
            <w:pPr>
              <w:tabs>
                <w:tab w:val="left" w:pos="960"/>
              </w:tabs>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75CF0E67" w14:textId="0D75B8FC"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23686BC6" w14:textId="78464E58"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77FB4333" w14:textId="3C388C04"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60604DA4" w14:textId="6B1188E1"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861452" w:rsidRPr="000F44AB">
              <w:rPr>
                <w:rFonts w:ascii="Times New Roman" w:hAnsi="Times New Roman"/>
                <w:spacing w:val="-2"/>
                <w:lang w:val="uk-UA" w:eastAsia="uk-UA"/>
              </w:rPr>
              <w:t>бзац перший частини четвертої</w:t>
            </w:r>
          </w:p>
          <w:p w14:paraId="7D4DE52C" w14:textId="698F84C3"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26 Закону</w:t>
            </w:r>
          </w:p>
        </w:tc>
      </w:tr>
      <w:tr w:rsidR="00861452" w:rsidRPr="000F44AB" w14:paraId="59E2B3E6" w14:textId="77777777" w:rsidTr="00964766">
        <w:trPr>
          <w:trHeight w:val="120"/>
        </w:trPr>
        <w:tc>
          <w:tcPr>
            <w:tcW w:w="510" w:type="dxa"/>
          </w:tcPr>
          <w:p w14:paraId="19A8806D" w14:textId="1C620C7B"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30.</w:t>
            </w:r>
          </w:p>
        </w:tc>
        <w:tc>
          <w:tcPr>
            <w:tcW w:w="3178" w:type="dxa"/>
          </w:tcPr>
          <w:p w14:paraId="7053A4DF" w14:textId="78857C0F"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Площа грального закладу казино суб’єкта господарювання у межах територіальної спеціальної гральної зони, створеної за рішенням Кабінету Міністрів України, на території окремих будівель становить більше 10 тисяч квадратних метрів</w:t>
            </w:r>
          </w:p>
        </w:tc>
        <w:tc>
          <w:tcPr>
            <w:tcW w:w="1314" w:type="dxa"/>
          </w:tcPr>
          <w:p w14:paraId="33F54030"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7D6A94E" w14:textId="62AC4B46"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7129DC11" w14:textId="06D0B478"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6DEC63FF" w14:textId="0FA812A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20C5162A" w14:textId="3DDF2BFD"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43F00BB8" w14:textId="35A754AA"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E1F829E" w14:textId="62D2E5A4"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861452" w:rsidRPr="000F44AB">
              <w:rPr>
                <w:rFonts w:ascii="Times New Roman" w:hAnsi="Times New Roman"/>
                <w:spacing w:val="-2"/>
                <w:lang w:val="uk-UA" w:eastAsia="uk-UA"/>
              </w:rPr>
              <w:t>бзац другий частини четвертої статті 26 Закону</w:t>
            </w:r>
          </w:p>
        </w:tc>
      </w:tr>
      <w:tr w:rsidR="00861452" w:rsidRPr="000F44AB" w14:paraId="6037CD0A" w14:textId="77777777" w:rsidTr="00964766">
        <w:trPr>
          <w:trHeight w:val="120"/>
        </w:trPr>
        <w:tc>
          <w:tcPr>
            <w:tcW w:w="510" w:type="dxa"/>
          </w:tcPr>
          <w:p w14:paraId="691C69DA" w14:textId="7BB3122D"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31.</w:t>
            </w:r>
          </w:p>
        </w:tc>
        <w:tc>
          <w:tcPr>
            <w:tcW w:w="3178" w:type="dxa"/>
          </w:tcPr>
          <w:p w14:paraId="0215AE3C" w14:textId="1FCD434F"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у гральному закладі казино унеможливив надання заздалегідь неправдивої інформації щодо порядку організації та проведення азартних ігор та результатів гри</w:t>
            </w:r>
          </w:p>
        </w:tc>
        <w:tc>
          <w:tcPr>
            <w:tcW w:w="1314" w:type="dxa"/>
          </w:tcPr>
          <w:p w14:paraId="209BE406"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07DDCD2" w14:textId="1787881C"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178D3823" w14:textId="457D4A0D"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FAF5402" w14:textId="728EB12E"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24369A88" w14:textId="67303775"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5DD32A06" w14:textId="3FCC662F"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09000120" w14:textId="2D9848E1"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1 частини першої статті 27 Закону</w:t>
            </w:r>
          </w:p>
        </w:tc>
      </w:tr>
      <w:tr w:rsidR="00861452" w:rsidRPr="000F44AB" w14:paraId="5E3934A2" w14:textId="77777777" w:rsidTr="00964766">
        <w:trPr>
          <w:trHeight w:val="120"/>
        </w:trPr>
        <w:tc>
          <w:tcPr>
            <w:tcW w:w="510" w:type="dxa"/>
          </w:tcPr>
          <w:p w14:paraId="57C1DD1C" w14:textId="7F509E10"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32.</w:t>
            </w:r>
          </w:p>
        </w:tc>
        <w:tc>
          <w:tcPr>
            <w:tcW w:w="3178" w:type="dxa"/>
          </w:tcPr>
          <w:p w14:paraId="434C6B44" w14:textId="52CCC63F"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у гральному закладі казино унеможливив сприяння у виграші</w:t>
            </w:r>
          </w:p>
        </w:tc>
        <w:tc>
          <w:tcPr>
            <w:tcW w:w="1314" w:type="dxa"/>
          </w:tcPr>
          <w:p w14:paraId="14DE313C"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3745CC1" w14:textId="2B13962D"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21748E1" w14:textId="29750BD9"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6253C7D0" w14:textId="0A5452F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43255BDE" w14:textId="5FFF53A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0B421D4E" w14:textId="6138EE8E"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026B0205" w14:textId="527240CC"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2 частини першої статті 27 Закону</w:t>
            </w:r>
          </w:p>
        </w:tc>
      </w:tr>
      <w:tr w:rsidR="00861452" w:rsidRPr="000F44AB" w14:paraId="0C2CCCEC" w14:textId="77777777" w:rsidTr="00964766">
        <w:trPr>
          <w:trHeight w:val="120"/>
        </w:trPr>
        <w:tc>
          <w:tcPr>
            <w:tcW w:w="510" w:type="dxa"/>
          </w:tcPr>
          <w:p w14:paraId="53A51B3F" w14:textId="788CAE5A"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33.</w:t>
            </w:r>
          </w:p>
        </w:tc>
        <w:tc>
          <w:tcPr>
            <w:tcW w:w="3178" w:type="dxa"/>
          </w:tcPr>
          <w:p w14:paraId="00131C0E" w14:textId="48099D9E"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у гральному закладі казино унеможливив втручання у процес гри (крім випадків, передбачених правилами азартних ігор)</w:t>
            </w:r>
          </w:p>
        </w:tc>
        <w:tc>
          <w:tcPr>
            <w:tcW w:w="1314" w:type="dxa"/>
          </w:tcPr>
          <w:p w14:paraId="33F09808"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D1EE487" w14:textId="30053862"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1531D04F" w14:textId="5350DA65"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33112232" w14:textId="5FD749E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3359942F" w14:textId="613A19DF"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0E969583" w14:textId="0CFF77C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1F26C2D" w14:textId="3FD905F1"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3 частини першої статті 27 Закону</w:t>
            </w:r>
          </w:p>
        </w:tc>
      </w:tr>
      <w:tr w:rsidR="00861452" w:rsidRPr="000F44AB" w14:paraId="1DF62BFE" w14:textId="77777777" w:rsidTr="00964766">
        <w:trPr>
          <w:trHeight w:val="120"/>
        </w:trPr>
        <w:tc>
          <w:tcPr>
            <w:tcW w:w="510" w:type="dxa"/>
          </w:tcPr>
          <w:p w14:paraId="2DBE33A8" w14:textId="39AC1846"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34.</w:t>
            </w:r>
          </w:p>
        </w:tc>
        <w:tc>
          <w:tcPr>
            <w:tcW w:w="3178" w:type="dxa"/>
          </w:tcPr>
          <w:p w14:paraId="74D0772A" w14:textId="1A2C1AA9"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w:t>
            </w:r>
            <w:r w:rsidRPr="000F44AB">
              <w:rPr>
                <w:shd w:val="clear" w:color="auto" w:fill="FFFFFF"/>
                <w:lang w:val="uk-UA"/>
              </w:rPr>
              <w:t>проводить у гральному закладі казино ігри в покер, інші азартні ігри казино та не проводить азартних ігор, що мають ознаки лотереї, у тому числі прийняття ставок на результати розіграшів лотерей</w:t>
            </w:r>
          </w:p>
        </w:tc>
        <w:tc>
          <w:tcPr>
            <w:tcW w:w="1314" w:type="dxa"/>
          </w:tcPr>
          <w:p w14:paraId="29078815"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55B3F2B" w14:textId="20FC5A6F"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08932B77" w14:textId="0C260EC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0F73BB7" w14:textId="2B11691E"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77BA99E5" w14:textId="55FA7DA9"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4CAECBCB" w14:textId="05B3AD77"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68CD1046" w14:textId="5654CE1C"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друга статті 27 Закону</w:t>
            </w:r>
          </w:p>
        </w:tc>
      </w:tr>
      <w:tr w:rsidR="00861452" w:rsidRPr="000F44AB" w14:paraId="17808C58" w14:textId="77777777" w:rsidTr="00964766">
        <w:trPr>
          <w:trHeight w:val="120"/>
        </w:trPr>
        <w:tc>
          <w:tcPr>
            <w:tcW w:w="510" w:type="dxa"/>
          </w:tcPr>
          <w:p w14:paraId="08026B98" w14:textId="31C8081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35.</w:t>
            </w:r>
          </w:p>
        </w:tc>
        <w:tc>
          <w:tcPr>
            <w:tcW w:w="3178" w:type="dxa"/>
          </w:tcPr>
          <w:p w14:paraId="61EB29A1"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1"/>
                <w:lang w:val="uk-UA" w:eastAsia="uk-UA"/>
              </w:rPr>
              <w:t xml:space="preserve">Суб’єкт господарювання забезпечив зберігання у </w:t>
            </w:r>
            <w:r w:rsidRPr="000F44AB">
              <w:rPr>
                <w:rFonts w:ascii="Times New Roman" w:hAnsi="Times New Roman"/>
                <w:spacing w:val="-1"/>
                <w:lang w:val="uk-UA" w:eastAsia="uk-UA"/>
              </w:rPr>
              <w:lastRenderedPageBreak/>
              <w:t>гральному закладі казино документів (або копій):</w:t>
            </w:r>
          </w:p>
          <w:p w14:paraId="15A8E613"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документи про право власності або користування приміщенням (свідоцтво про право власності, договір купівлі-продажу, договір оренди тощо), в якому здійснюються організація та проведення азартних ігор у гральному закладі казино,</w:t>
            </w:r>
          </w:p>
          <w:p w14:paraId="5FE66229" w14:textId="0B8F1F8D"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документи на гральне обладнання та відповідні сертифікати</w:t>
            </w:r>
          </w:p>
        </w:tc>
        <w:tc>
          <w:tcPr>
            <w:tcW w:w="1314" w:type="dxa"/>
          </w:tcPr>
          <w:p w14:paraId="0CBA23FD"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44CC2147" w14:textId="5C036A7D"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Середній </w:t>
            </w:r>
            <w:r w:rsidRPr="000F44AB">
              <w:rPr>
                <w:rFonts w:ascii="Times New Roman" w:hAnsi="Times New Roman"/>
                <w:spacing w:val="-2"/>
                <w:lang w:val="uk-UA" w:eastAsia="uk-UA"/>
              </w:rPr>
              <w:lastRenderedPageBreak/>
              <w:t>Незначний</w:t>
            </w:r>
          </w:p>
        </w:tc>
        <w:tc>
          <w:tcPr>
            <w:tcW w:w="1470" w:type="dxa"/>
          </w:tcPr>
          <w:p w14:paraId="662572FD" w14:textId="0A19257D"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466" w:type="dxa"/>
          </w:tcPr>
          <w:p w14:paraId="45B937B7" w14:textId="01BFEB5B"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6D9B3F38" w14:textId="3AB4A55A"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77D53C14" w14:textId="3F38366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A6ECB78" w14:textId="113361ED"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третя статті 27 Закону</w:t>
            </w:r>
          </w:p>
        </w:tc>
      </w:tr>
      <w:tr w:rsidR="00861452" w:rsidRPr="000F44AB" w14:paraId="1EF2B7BE" w14:textId="77777777" w:rsidTr="00964766">
        <w:trPr>
          <w:trHeight w:val="120"/>
        </w:trPr>
        <w:tc>
          <w:tcPr>
            <w:tcW w:w="510" w:type="dxa"/>
          </w:tcPr>
          <w:p w14:paraId="3994C5F7" w14:textId="475BA328"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36.</w:t>
            </w:r>
          </w:p>
        </w:tc>
        <w:tc>
          <w:tcPr>
            <w:tcW w:w="3178" w:type="dxa"/>
          </w:tcPr>
          <w:p w14:paraId="6D8B4A77" w14:textId="218F2374"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4"/>
                <w:lang w:val="uk-UA" w:eastAsia="uk-UA"/>
              </w:rPr>
              <w:t>Суб’єкт господарювання розпочав свою діяльність з організації та проведення азартних ігор у гральному закладі казино після отримання ліцензії на організацію та проведення азартних ігор у гральному закладі казино</w:t>
            </w:r>
          </w:p>
        </w:tc>
        <w:tc>
          <w:tcPr>
            <w:tcW w:w="1314" w:type="dxa"/>
          </w:tcPr>
          <w:p w14:paraId="0B4FDE87"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4E5A68F" w14:textId="12189C2A"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4933678F" w14:textId="552BB6CC"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5418A7D9" w14:textId="09108B27"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50EC13EF" w14:textId="5AB6FEE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0BC5AB71" w14:textId="395CE1EB"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94ECBF1" w14:textId="72F5DADF"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перша статті 28 Закону</w:t>
            </w:r>
          </w:p>
        </w:tc>
      </w:tr>
      <w:tr w:rsidR="00861452" w:rsidRPr="000F44AB" w14:paraId="56DA1BBE" w14:textId="77777777" w:rsidTr="00964766">
        <w:trPr>
          <w:trHeight w:val="120"/>
        </w:trPr>
        <w:tc>
          <w:tcPr>
            <w:tcW w:w="510" w:type="dxa"/>
          </w:tcPr>
          <w:p w14:paraId="607FA9AC" w14:textId="184328FE"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37.</w:t>
            </w:r>
          </w:p>
        </w:tc>
        <w:tc>
          <w:tcPr>
            <w:tcW w:w="3178" w:type="dxa"/>
          </w:tcPr>
          <w:p w14:paraId="1C9D076D" w14:textId="63884D78"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розміщення грального обладнання у кількості десяти гральних столів, у тому числі не менше двох гральних столів з кільцем рулетки, та не менше 50 гральних автоматів у разі розташування грального закладу казино на території спеціальної гральної зони у населених пунктах з чисельністю населення більше 500 000 (п’ятсот тисяч) осіб</w:t>
            </w:r>
          </w:p>
        </w:tc>
        <w:tc>
          <w:tcPr>
            <w:tcW w:w="1314" w:type="dxa"/>
          </w:tcPr>
          <w:p w14:paraId="7F10F372"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1AC96FB" w14:textId="48584A1C"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3528F3E6" w14:textId="7E1FEB03"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7F219ACA" w14:textId="2987BFF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473C283A" w14:textId="57DB18C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69E001D3" w14:textId="0B51714B"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51B2E3CD" w14:textId="4ABF8DDD"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1 частини другої статті 28 Закону</w:t>
            </w:r>
          </w:p>
        </w:tc>
      </w:tr>
      <w:tr w:rsidR="00861452" w:rsidRPr="000F44AB" w14:paraId="1AF02EBF" w14:textId="77777777" w:rsidTr="00964766">
        <w:trPr>
          <w:trHeight w:val="120"/>
        </w:trPr>
        <w:tc>
          <w:tcPr>
            <w:tcW w:w="510" w:type="dxa"/>
          </w:tcPr>
          <w:p w14:paraId="086733ED" w14:textId="75C77C3F"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38.</w:t>
            </w:r>
          </w:p>
        </w:tc>
        <w:tc>
          <w:tcPr>
            <w:tcW w:w="3178" w:type="dxa"/>
          </w:tcPr>
          <w:p w14:paraId="7A3FADC9" w14:textId="00F6747A"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 організатор казино забезпечив розміщення грального обладнання у кількості 5 гральних столів, у тому числі не менше 1 грального стола з кільцем рулетки, та не менше 20 гральних автоматів у разі </w:t>
            </w:r>
            <w:r w:rsidRPr="000F44AB">
              <w:rPr>
                <w:rFonts w:ascii="Times New Roman" w:hAnsi="Times New Roman"/>
                <w:spacing w:val="-2"/>
                <w:lang w:val="uk-UA" w:eastAsia="uk-UA"/>
              </w:rPr>
              <w:lastRenderedPageBreak/>
              <w:t>розташування грального закладу казино на території спеціальної гральної зони у населеному пункті з чисельністю населення менше 500 000 (п’ятсот тисяч) осіб та поза межами населених пунктів</w:t>
            </w:r>
          </w:p>
        </w:tc>
        <w:tc>
          <w:tcPr>
            <w:tcW w:w="1314" w:type="dxa"/>
          </w:tcPr>
          <w:p w14:paraId="09DF1BE7"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72A40DEE" w14:textId="4F3E2D82"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1AB75EDF" w14:textId="1F64A93C"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07BF4AC9" w14:textId="73BD2C39"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50A4B638" w14:textId="3B56873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59EF5AD5" w14:textId="018DE9E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E7C8B13" w14:textId="1CEB009A"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2 частини другої статті 28 Закону</w:t>
            </w:r>
          </w:p>
        </w:tc>
      </w:tr>
      <w:tr w:rsidR="00861452" w:rsidRPr="000F44AB" w14:paraId="14BBDD9E" w14:textId="77777777" w:rsidTr="00964766">
        <w:trPr>
          <w:trHeight w:val="120"/>
        </w:trPr>
        <w:tc>
          <w:tcPr>
            <w:tcW w:w="510" w:type="dxa"/>
          </w:tcPr>
          <w:p w14:paraId="0B3E1CDF" w14:textId="5FBAB345"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39.</w:t>
            </w:r>
          </w:p>
        </w:tc>
        <w:tc>
          <w:tcPr>
            <w:tcW w:w="3178" w:type="dxa"/>
          </w:tcPr>
          <w:p w14:paraId="68E6556D" w14:textId="187C410D"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чисельність у гральному закладі казино працівників, які працюють за трудовим договором, укладеним з організатором казино не менше ніж 50 (п’ятдесят) осіб</w:t>
            </w:r>
          </w:p>
        </w:tc>
        <w:tc>
          <w:tcPr>
            <w:tcW w:w="1314" w:type="dxa"/>
          </w:tcPr>
          <w:p w14:paraId="71D8412C"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00EB60F" w14:textId="104930B2"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F6B15A5" w14:textId="62DDCBF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7A2A3D9E" w14:textId="71E5CDFD"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418ADF25" w14:textId="181C6344"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079F54F4" w14:textId="1418E107"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068AC533" w14:textId="79C4B06E"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третя статті 28 Закону</w:t>
            </w:r>
          </w:p>
        </w:tc>
      </w:tr>
      <w:tr w:rsidR="00861452" w:rsidRPr="000F44AB" w14:paraId="123EA50E" w14:textId="77777777" w:rsidTr="00964766">
        <w:trPr>
          <w:trHeight w:val="120"/>
        </w:trPr>
        <w:tc>
          <w:tcPr>
            <w:tcW w:w="510" w:type="dxa"/>
          </w:tcPr>
          <w:p w14:paraId="0631B0B2" w14:textId="7DEFDD76"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40.</w:t>
            </w:r>
          </w:p>
        </w:tc>
        <w:tc>
          <w:tcPr>
            <w:tcW w:w="3178" w:type="dxa"/>
          </w:tcPr>
          <w:p w14:paraId="3B545C47" w14:textId="760FE350"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у гральному закладі казино, що розташований на території окремої будівлі в межах спеціальної територіальної гральної зони, створеної за рішенням Кабінету Міністрів України, розмістив гральне обладнання у кількості не менше 20 гральних столів, у тому числі не менше 4 гральних столів з кільцем рулетки, та не менше 250 гральних автоматів</w:t>
            </w:r>
          </w:p>
        </w:tc>
        <w:tc>
          <w:tcPr>
            <w:tcW w:w="1314" w:type="dxa"/>
          </w:tcPr>
          <w:p w14:paraId="5A90602F"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19D0F6D" w14:textId="6FC6C91B"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3165AD27" w14:textId="381E0F7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24B08205" w14:textId="744314A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2278ACEB" w14:textId="4C7B2F44"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0A8E8891" w14:textId="2CD12855"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6F051C8B" w14:textId="751F698E"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861452" w:rsidRPr="000F44AB">
              <w:rPr>
                <w:rFonts w:ascii="Times New Roman" w:hAnsi="Times New Roman"/>
                <w:spacing w:val="-2"/>
                <w:lang w:val="uk-UA" w:eastAsia="uk-UA"/>
              </w:rPr>
              <w:t>бзаци перший та другий частини четвертої</w:t>
            </w:r>
          </w:p>
          <w:p w14:paraId="1919EA4F" w14:textId="3224EE44"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28 Закону</w:t>
            </w:r>
          </w:p>
        </w:tc>
      </w:tr>
      <w:tr w:rsidR="00861452" w:rsidRPr="000F44AB" w14:paraId="2DE3B24A" w14:textId="77777777" w:rsidTr="00964766">
        <w:trPr>
          <w:trHeight w:val="120"/>
        </w:trPr>
        <w:tc>
          <w:tcPr>
            <w:tcW w:w="510" w:type="dxa"/>
          </w:tcPr>
          <w:p w14:paraId="4DD58496" w14:textId="7777777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41.</w:t>
            </w:r>
          </w:p>
          <w:p w14:paraId="084EC116" w14:textId="134C5F30"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lang w:val="uk-UA" w:eastAsia="uk-UA"/>
              </w:rPr>
              <w:t xml:space="preserve"> </w:t>
            </w:r>
          </w:p>
        </w:tc>
        <w:tc>
          <w:tcPr>
            <w:tcW w:w="3178" w:type="dxa"/>
          </w:tcPr>
          <w:p w14:paraId="73EC6F1A"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у гральному закладі казино, що розташований на території окремої будівлі в межах спеціальної територіальної гральної</w:t>
            </w:r>
          </w:p>
          <w:p w14:paraId="505228E8" w14:textId="506F4144"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зони, створеної за рішенням Кабінету Міністрів України, забезпечив розміщення закладу громадського харчування</w:t>
            </w:r>
          </w:p>
        </w:tc>
        <w:tc>
          <w:tcPr>
            <w:tcW w:w="1314" w:type="dxa"/>
          </w:tcPr>
          <w:p w14:paraId="57279B41"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C8228F2" w14:textId="257BE661"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1D41E1F2" w14:textId="77777777"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p w14:paraId="48698BAE" w14:textId="0385B81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4205BCB" w14:textId="3BF30BAA"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386E3C76" w14:textId="76134807"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781239CE" w14:textId="5CBF3B7D"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C0F3151" w14:textId="09E17883"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861452" w:rsidRPr="000F44AB">
              <w:rPr>
                <w:rFonts w:ascii="Times New Roman" w:hAnsi="Times New Roman"/>
                <w:spacing w:val="-2"/>
                <w:lang w:val="uk-UA" w:eastAsia="uk-UA"/>
              </w:rPr>
              <w:t>бзаци перший та третій частини четвертої статті 28 Закону</w:t>
            </w:r>
          </w:p>
        </w:tc>
      </w:tr>
      <w:tr w:rsidR="00861452" w:rsidRPr="000F44AB" w14:paraId="0E679BB5" w14:textId="77777777" w:rsidTr="00861452">
        <w:trPr>
          <w:trHeight w:val="160"/>
        </w:trPr>
        <w:tc>
          <w:tcPr>
            <w:tcW w:w="510" w:type="dxa"/>
          </w:tcPr>
          <w:p w14:paraId="6EBA3340" w14:textId="78664F4E" w:rsidR="00861452" w:rsidRPr="000F44AB" w:rsidRDefault="00861452" w:rsidP="00861452">
            <w:pPr>
              <w:rPr>
                <w:rFonts w:ascii="Times New Roman" w:hAnsi="Times New Roman"/>
                <w:spacing w:val="-2"/>
                <w:lang w:val="uk-UA" w:eastAsia="uk-UA"/>
              </w:rPr>
            </w:pPr>
            <w:r w:rsidRPr="000F44AB">
              <w:rPr>
                <w:rFonts w:ascii="Times New Roman" w:hAnsi="Times New Roman"/>
                <w:spacing w:val="-2"/>
                <w:lang w:val="uk-UA" w:eastAsia="uk-UA"/>
              </w:rPr>
              <w:t>42.</w:t>
            </w:r>
          </w:p>
        </w:tc>
        <w:tc>
          <w:tcPr>
            <w:tcW w:w="3178" w:type="dxa"/>
          </w:tcPr>
          <w:p w14:paraId="26CFB755" w14:textId="07FD55D5"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Чисельність працівників суб’єкта господарювання, які працюють за трудовим договором, укладеним з організатором казино, не може бути меншою 200 </w:t>
            </w:r>
            <w:r w:rsidRPr="000F44AB">
              <w:rPr>
                <w:rFonts w:ascii="Times New Roman" w:hAnsi="Times New Roman"/>
                <w:spacing w:val="-3"/>
                <w:lang w:val="uk-UA" w:eastAsia="uk-UA"/>
              </w:rPr>
              <w:lastRenderedPageBreak/>
              <w:t>(двохсот) осіб</w:t>
            </w:r>
          </w:p>
        </w:tc>
        <w:tc>
          <w:tcPr>
            <w:tcW w:w="1314" w:type="dxa"/>
          </w:tcPr>
          <w:p w14:paraId="1CD26E79"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19C76A17" w14:textId="4FE4E43C"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4A6CDAB" w14:textId="1B14A83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6E2CF5CE" w14:textId="028523D7"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4DDED420" w14:textId="48BC9FE2"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787CA5DD" w14:textId="074E847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6A3C67CD" w14:textId="00A42704"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861452" w:rsidRPr="000F44AB">
              <w:rPr>
                <w:rFonts w:ascii="Times New Roman" w:hAnsi="Times New Roman"/>
                <w:spacing w:val="-2"/>
                <w:lang w:val="uk-UA" w:eastAsia="uk-UA"/>
              </w:rPr>
              <w:t>бзац четвертий частини четвертої</w:t>
            </w:r>
          </w:p>
          <w:p w14:paraId="60F4121C" w14:textId="2A670182"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28 Закону</w:t>
            </w:r>
          </w:p>
        </w:tc>
      </w:tr>
      <w:tr w:rsidR="00861452" w:rsidRPr="000F44AB" w14:paraId="63B38644" w14:textId="77777777" w:rsidTr="00964766">
        <w:trPr>
          <w:trHeight w:val="120"/>
        </w:trPr>
        <w:tc>
          <w:tcPr>
            <w:tcW w:w="510" w:type="dxa"/>
          </w:tcPr>
          <w:p w14:paraId="37CD38EF" w14:textId="3B2B728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43.</w:t>
            </w:r>
          </w:p>
        </w:tc>
        <w:tc>
          <w:tcPr>
            <w:tcW w:w="3178" w:type="dxa"/>
          </w:tcPr>
          <w:p w14:paraId="570DFBEB" w14:textId="0CD56A5B"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самостійно визначив режим роботи грального закладу казино та об’єктів, що в ньому розміщені з урахуванням необхідності дотримання вимог законодавства щодо забезпечення громадської безпеки і правопорядку, нормальних (звичайних) умов життя для громадян, які проживають на суміжній та прилеглій до спеціальної гральної зони території, а також виконання норм і правил, що регламентують граничний рівень звукового шуму та електромагнітного випромінювання</w:t>
            </w:r>
          </w:p>
        </w:tc>
        <w:tc>
          <w:tcPr>
            <w:tcW w:w="1314" w:type="dxa"/>
          </w:tcPr>
          <w:p w14:paraId="725DD935"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1E0EC32" w14:textId="1562B048"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7CD1E6AB" w14:textId="06116E89"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B8B2A48" w14:textId="65CA2FF8"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44E1BEE2" w14:textId="189F31C3"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2364BCD2" w14:textId="2E44B233"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75D767BC" w14:textId="355EFB97"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п’ята статті 28 Закону</w:t>
            </w:r>
          </w:p>
        </w:tc>
      </w:tr>
      <w:tr w:rsidR="00861452" w:rsidRPr="000F44AB" w14:paraId="12B6927D" w14:textId="77777777" w:rsidTr="00964766">
        <w:trPr>
          <w:trHeight w:val="120"/>
        </w:trPr>
        <w:tc>
          <w:tcPr>
            <w:tcW w:w="510" w:type="dxa"/>
          </w:tcPr>
          <w:p w14:paraId="7932B8FD" w14:textId="0D003B21"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44.</w:t>
            </w:r>
          </w:p>
        </w:tc>
        <w:tc>
          <w:tcPr>
            <w:tcW w:w="3178" w:type="dxa"/>
          </w:tcPr>
          <w:p w14:paraId="29EFBD65" w14:textId="5CE91BF5"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здійснення участі в азартній</w:t>
            </w:r>
            <w:r w:rsidRPr="000F44AB">
              <w:rPr>
                <w:rFonts w:ascii="Times New Roman" w:hAnsi="Times New Roman"/>
                <w:spacing w:val="-2"/>
                <w:lang w:val="uk-UA" w:eastAsia="uk-UA"/>
              </w:rPr>
              <w:br/>
              <w:t>грі у гральному закладі казино з використанням ігрових замінників гривні (гральних жетонів, фішок)</w:t>
            </w:r>
          </w:p>
        </w:tc>
        <w:tc>
          <w:tcPr>
            <w:tcW w:w="1314" w:type="dxa"/>
          </w:tcPr>
          <w:p w14:paraId="75E25DF7"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6B24F89" w14:textId="083BD661"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01A1F18C" w14:textId="7A9BEE4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3CBC32DE" w14:textId="4B10E59F"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1AF85288" w14:textId="6245D7B5"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4382EF37" w14:textId="2C711784"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111FF995" w14:textId="03A07A97"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шоста статті 28 Закону</w:t>
            </w:r>
          </w:p>
        </w:tc>
      </w:tr>
      <w:tr w:rsidR="00861452" w:rsidRPr="000F44AB" w14:paraId="7AE7A945" w14:textId="77777777" w:rsidTr="00964766">
        <w:trPr>
          <w:trHeight w:val="120"/>
        </w:trPr>
        <w:tc>
          <w:tcPr>
            <w:tcW w:w="510" w:type="dxa"/>
          </w:tcPr>
          <w:p w14:paraId="011E7239" w14:textId="58F411F4"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45.</w:t>
            </w:r>
          </w:p>
        </w:tc>
        <w:tc>
          <w:tcPr>
            <w:tcW w:w="3178" w:type="dxa"/>
          </w:tcPr>
          <w:p w14:paraId="081099A7" w14:textId="26619A7B"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у гральному закладі казино забезпечив заборону/неможливість прийняття ставок грошима, матеріальними цінностями чи іншим майном</w:t>
            </w:r>
          </w:p>
        </w:tc>
        <w:tc>
          <w:tcPr>
            <w:tcW w:w="1314" w:type="dxa"/>
          </w:tcPr>
          <w:p w14:paraId="09701630"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BC8197D" w14:textId="2C0FD713"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686B171" w14:textId="76BAD11C"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08521E83" w14:textId="77F51DDF"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51692EA0" w14:textId="1187FA3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4B2EA251" w14:textId="2896A962"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5715D05F" w14:textId="0EFE868A"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шоста статті 28 Закону</w:t>
            </w:r>
          </w:p>
        </w:tc>
      </w:tr>
      <w:tr w:rsidR="00861452" w:rsidRPr="000F44AB" w14:paraId="552D68C9" w14:textId="77777777" w:rsidTr="00964766">
        <w:trPr>
          <w:trHeight w:val="120"/>
        </w:trPr>
        <w:tc>
          <w:tcPr>
            <w:tcW w:w="510" w:type="dxa"/>
          </w:tcPr>
          <w:p w14:paraId="2455B753" w14:textId="381472CA"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46.</w:t>
            </w:r>
          </w:p>
        </w:tc>
        <w:tc>
          <w:tcPr>
            <w:tcW w:w="3178" w:type="dxa"/>
          </w:tcPr>
          <w:p w14:paraId="6CE61F80"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у гральному закладі казино забезпечив оснащення кожного ігрового замінника гривні спеціальним засобом (чіпом тощо), зчитування якого дає можливість визначити номінал відповідного ігрового замінника гривні та місцезнаходження казино, в якому він використовується (перебуває в обігу)</w:t>
            </w:r>
          </w:p>
          <w:p w14:paraId="0766BD5A" w14:textId="03846E54" w:rsidR="00C65210" w:rsidRPr="000F44AB" w:rsidRDefault="00C65210" w:rsidP="00861452">
            <w:pPr>
              <w:spacing w:line="179" w:lineRule="atLeast"/>
              <w:rPr>
                <w:rFonts w:ascii="Times New Roman" w:hAnsi="Times New Roman"/>
                <w:spacing w:val="-2"/>
                <w:lang w:val="uk-UA" w:eastAsia="uk-UA"/>
              </w:rPr>
            </w:pPr>
          </w:p>
        </w:tc>
        <w:tc>
          <w:tcPr>
            <w:tcW w:w="1314" w:type="dxa"/>
          </w:tcPr>
          <w:p w14:paraId="0A892FCF"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04688D76" w14:textId="4BFBE0E1"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3A078FE1" w14:textId="18EEF8EC"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4F27846D" w14:textId="22D03FC4"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3A1033B2" w14:textId="2A2B075D"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1A9C154C" w14:textId="4FC6475C"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70E9D215" w14:textId="1646E4A1"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сьома статті 28 Закону</w:t>
            </w:r>
          </w:p>
        </w:tc>
      </w:tr>
      <w:tr w:rsidR="00861452" w:rsidRPr="000F44AB" w14:paraId="55E67619" w14:textId="77777777" w:rsidTr="00964766">
        <w:trPr>
          <w:trHeight w:val="120"/>
        </w:trPr>
        <w:tc>
          <w:tcPr>
            <w:tcW w:w="510" w:type="dxa"/>
          </w:tcPr>
          <w:p w14:paraId="4A19DC48" w14:textId="0EE4E620"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47.</w:t>
            </w:r>
          </w:p>
        </w:tc>
        <w:tc>
          <w:tcPr>
            <w:tcW w:w="3178" w:type="dxa"/>
          </w:tcPr>
          <w:p w14:paraId="5D249A42" w14:textId="7E5D1B2F"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мінімальну площу приміщення для розташування грального закладу казино на території будівель, в яких розташовані готелі категорії «п’ять зірок», складає</w:t>
            </w:r>
            <w:r w:rsidRPr="000F44AB">
              <w:rPr>
                <w:rFonts w:ascii="Times New Roman" w:hAnsi="Times New Roman"/>
                <w:spacing w:val="-2"/>
                <w:lang w:val="uk-UA" w:eastAsia="uk-UA"/>
              </w:rPr>
              <w:br/>
              <w:t>не менш як 500 квадратних метрів</w:t>
            </w:r>
          </w:p>
        </w:tc>
        <w:tc>
          <w:tcPr>
            <w:tcW w:w="1314" w:type="dxa"/>
          </w:tcPr>
          <w:p w14:paraId="54E8D7CE"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3C88A1C" w14:textId="03ABCBE3"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1F672F5D" w14:textId="70B972F7"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5490B86F" w14:textId="157C7414"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4F005643" w14:textId="627DF0F7"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5AFA1D4F" w14:textId="14921B6F"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84338CA" w14:textId="5DCAACF2"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восьма статті 28 Закону</w:t>
            </w:r>
          </w:p>
        </w:tc>
      </w:tr>
      <w:tr w:rsidR="00861452" w:rsidRPr="000F44AB" w14:paraId="7B58C045" w14:textId="77777777" w:rsidTr="00964766">
        <w:trPr>
          <w:trHeight w:val="120"/>
        </w:trPr>
        <w:tc>
          <w:tcPr>
            <w:tcW w:w="510" w:type="dxa"/>
          </w:tcPr>
          <w:p w14:paraId="054D7953" w14:textId="70F4E3FC"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48.</w:t>
            </w:r>
          </w:p>
        </w:tc>
        <w:tc>
          <w:tcPr>
            <w:tcW w:w="3178" w:type="dxa"/>
          </w:tcPr>
          <w:p w14:paraId="08340946" w14:textId="7DDB2CCF"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відокремлення території для розміщення грального закладу казино таким чином, щоб унеможливити неконтрольований вхід відвідувачів без їх ідентифікації</w:t>
            </w:r>
          </w:p>
        </w:tc>
        <w:tc>
          <w:tcPr>
            <w:tcW w:w="1314" w:type="dxa"/>
          </w:tcPr>
          <w:p w14:paraId="5C53018D"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3A6F4B2" w14:textId="776F5DE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706452D" w14:textId="06726567"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7698BA91" w14:textId="6DA8C4E8"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5C3A4A1B" w14:textId="7E96E3BA"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4339CA58" w14:textId="7DAB42B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1B147853" w14:textId="61C517C1"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восьма статті 28 Закону</w:t>
            </w:r>
          </w:p>
        </w:tc>
      </w:tr>
      <w:tr w:rsidR="00861452" w:rsidRPr="000F44AB" w14:paraId="2B29A141" w14:textId="77777777" w:rsidTr="00964766">
        <w:trPr>
          <w:trHeight w:val="120"/>
        </w:trPr>
        <w:tc>
          <w:tcPr>
            <w:tcW w:w="510" w:type="dxa"/>
          </w:tcPr>
          <w:p w14:paraId="16D51925" w14:textId="2A71E196"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49.</w:t>
            </w:r>
          </w:p>
        </w:tc>
        <w:tc>
          <w:tcPr>
            <w:tcW w:w="3178" w:type="dxa"/>
          </w:tcPr>
          <w:p w14:paraId="08326082" w14:textId="6DE7F0E3"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обладнав приміщення грального закладу казино системою охоронної сигналізації</w:t>
            </w:r>
          </w:p>
        </w:tc>
        <w:tc>
          <w:tcPr>
            <w:tcW w:w="1314" w:type="dxa"/>
          </w:tcPr>
          <w:p w14:paraId="7611138C"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ED76D03" w14:textId="0827CF09"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297E1942" w14:textId="7A3E3268"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659BB48B" w14:textId="3F20AB14"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216A21D9" w14:textId="634FFC4C"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7FA14424" w14:textId="0E8EEE3E"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68C00FC3" w14:textId="1E6C7EC0"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дев’ята статті 28 Закону</w:t>
            </w:r>
          </w:p>
        </w:tc>
      </w:tr>
      <w:tr w:rsidR="00861452" w:rsidRPr="000F44AB" w14:paraId="675FBFC1" w14:textId="77777777" w:rsidTr="00964766">
        <w:trPr>
          <w:trHeight w:val="120"/>
        </w:trPr>
        <w:tc>
          <w:tcPr>
            <w:tcW w:w="510" w:type="dxa"/>
          </w:tcPr>
          <w:p w14:paraId="771C064A" w14:textId="3B84B77C"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50.</w:t>
            </w:r>
          </w:p>
        </w:tc>
        <w:tc>
          <w:tcPr>
            <w:tcW w:w="3178" w:type="dxa"/>
          </w:tcPr>
          <w:p w14:paraId="092A3042" w14:textId="6D7FD66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обладнав приміщення грального закладу казино системами відеоспостереження</w:t>
            </w:r>
          </w:p>
        </w:tc>
        <w:tc>
          <w:tcPr>
            <w:tcW w:w="1314" w:type="dxa"/>
          </w:tcPr>
          <w:p w14:paraId="5C511CC3"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5FBEB69" w14:textId="2EC93BAF"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C83168D" w14:textId="7903700D"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2C04FF5B" w14:textId="13EEADDE"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56C5219F" w14:textId="4690DCF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63A7A940" w14:textId="3E79B5DD"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214E9F2" w14:textId="21E3A821"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дев’ята статті 28 Закону</w:t>
            </w:r>
          </w:p>
        </w:tc>
      </w:tr>
      <w:tr w:rsidR="00861452" w:rsidRPr="000F44AB" w14:paraId="25A5C6F5" w14:textId="77777777" w:rsidTr="00964766">
        <w:trPr>
          <w:trHeight w:val="120"/>
        </w:trPr>
        <w:tc>
          <w:tcPr>
            <w:tcW w:w="510" w:type="dxa"/>
          </w:tcPr>
          <w:p w14:paraId="5F4C3CF5" w14:textId="40DBD143"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51.</w:t>
            </w:r>
          </w:p>
        </w:tc>
        <w:tc>
          <w:tcPr>
            <w:tcW w:w="3178" w:type="dxa"/>
          </w:tcPr>
          <w:p w14:paraId="0ACB67C9" w14:textId="4BF7D620"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забезпечив зберігання відеозаписів </w:t>
            </w:r>
          </w:p>
        </w:tc>
        <w:tc>
          <w:tcPr>
            <w:tcW w:w="1314" w:type="dxa"/>
          </w:tcPr>
          <w:p w14:paraId="7DDE5AD8"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45C4E81" w14:textId="56500CC6"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743C896C" w14:textId="5806EEF4"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5170D6EA" w14:textId="1D09FD7B"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70F1B163" w14:textId="234E0E4F"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032F0FC4" w14:textId="0487B023"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F7C7BCA" w14:textId="1808862B"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дев’ята статті 28 Закону</w:t>
            </w:r>
          </w:p>
        </w:tc>
      </w:tr>
      <w:tr w:rsidR="00861452" w:rsidRPr="000F44AB" w14:paraId="5A00B3D9" w14:textId="77777777" w:rsidTr="00964766">
        <w:trPr>
          <w:trHeight w:val="120"/>
        </w:trPr>
        <w:tc>
          <w:tcPr>
            <w:tcW w:w="510" w:type="dxa"/>
          </w:tcPr>
          <w:p w14:paraId="63CE75ED" w14:textId="28BBA3EB"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52.</w:t>
            </w:r>
          </w:p>
        </w:tc>
        <w:tc>
          <w:tcPr>
            <w:tcW w:w="3178" w:type="dxa"/>
          </w:tcPr>
          <w:p w14:paraId="028EE589" w14:textId="418C3FAB"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Прийняття коштів, повернення коштів, внесених гравцями для участі в азартних іграх у гральних закладах казино, обмін коштів на ігрові замінники гривні та виплата (видача) виграшів (призів) у розмірі граничних сум розрахунків готівкою, встановлених Національним банком України, здійснюється виключно через каси із дотриманням вимог законодавства щодо </w:t>
            </w:r>
            <w:r w:rsidRPr="000F44AB">
              <w:rPr>
                <w:rFonts w:ascii="Times New Roman" w:hAnsi="Times New Roman"/>
                <w:spacing w:val="-2"/>
                <w:lang w:val="uk-UA" w:eastAsia="uk-UA"/>
              </w:rPr>
              <w:lastRenderedPageBreak/>
              <w:t>застосування реєстраторів розрахункових операцій</w:t>
            </w:r>
          </w:p>
        </w:tc>
        <w:tc>
          <w:tcPr>
            <w:tcW w:w="1314" w:type="dxa"/>
          </w:tcPr>
          <w:p w14:paraId="3C736008"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3FDD2DB1" w14:textId="3137F5BD"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232EBF23" w14:textId="4ADB1D8A"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53676167" w14:textId="530914B8"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40109565" w14:textId="1E6CABAA"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57400986" w14:textId="4A0263E9"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EBA3E9C" w14:textId="6750F2B4"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861452" w:rsidRPr="000F44AB">
              <w:rPr>
                <w:rFonts w:ascii="Times New Roman" w:hAnsi="Times New Roman"/>
                <w:spacing w:val="-2"/>
                <w:lang w:val="uk-UA" w:eastAsia="uk-UA"/>
              </w:rPr>
              <w:t>бзац перший частини першої статті 29 Закону</w:t>
            </w:r>
          </w:p>
        </w:tc>
      </w:tr>
      <w:tr w:rsidR="00861452" w:rsidRPr="000F44AB" w14:paraId="0AA597B0" w14:textId="77777777" w:rsidTr="00964766">
        <w:trPr>
          <w:trHeight w:val="120"/>
        </w:trPr>
        <w:tc>
          <w:tcPr>
            <w:tcW w:w="510" w:type="dxa"/>
          </w:tcPr>
          <w:p w14:paraId="6800691E" w14:textId="2471C601"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53.</w:t>
            </w:r>
          </w:p>
        </w:tc>
        <w:tc>
          <w:tcPr>
            <w:tcW w:w="3178" w:type="dxa"/>
          </w:tcPr>
          <w:p w14:paraId="72CD8334" w14:textId="3BC5E121"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Виплата гравцю виграшу у розмірі, що перевищує граничні суми розрахунків готівкою, здійснюється у безготівковій формі</w:t>
            </w:r>
          </w:p>
        </w:tc>
        <w:tc>
          <w:tcPr>
            <w:tcW w:w="1314" w:type="dxa"/>
          </w:tcPr>
          <w:p w14:paraId="315A7922"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218015D" w14:textId="76E5C9BE"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0DF916F8" w14:textId="6879674C"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27F2D4D4" w14:textId="147CB065"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29DB8D5A" w14:textId="0E87C7BE"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66CA8258" w14:textId="0A068E95"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01F76335" w14:textId="60E3379A"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861452" w:rsidRPr="000F44AB">
              <w:rPr>
                <w:rFonts w:ascii="Times New Roman" w:hAnsi="Times New Roman"/>
                <w:spacing w:val="-2"/>
                <w:lang w:val="uk-UA" w:eastAsia="uk-UA"/>
              </w:rPr>
              <w:t>бзац другий частини першої статті 29 Закону</w:t>
            </w:r>
          </w:p>
        </w:tc>
      </w:tr>
      <w:tr w:rsidR="00861452" w:rsidRPr="000F44AB" w14:paraId="7E86F37A" w14:textId="77777777" w:rsidTr="00964766">
        <w:trPr>
          <w:trHeight w:val="120"/>
        </w:trPr>
        <w:tc>
          <w:tcPr>
            <w:tcW w:w="510" w:type="dxa"/>
          </w:tcPr>
          <w:p w14:paraId="0DB8ED98" w14:textId="505946B3"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54.</w:t>
            </w:r>
          </w:p>
        </w:tc>
        <w:tc>
          <w:tcPr>
            <w:tcW w:w="3178" w:type="dxa"/>
          </w:tcPr>
          <w:p w14:paraId="0A7FA299" w14:textId="0BFA0F8E"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Виплата (видача) виграшу (призу) здійснюється у порядку та строки, визначені правилами проведення азартних ігор, із дотриманням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не перевищує 30 (тридцяти) днів з дати звернення гравця</w:t>
            </w:r>
          </w:p>
        </w:tc>
        <w:tc>
          <w:tcPr>
            <w:tcW w:w="1314" w:type="dxa"/>
          </w:tcPr>
          <w:p w14:paraId="13337BDA"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ACBCCA0" w14:textId="392315B0"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1775C9AE" w14:textId="1203E352"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CC6CA7E" w14:textId="3A348739"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1152F2AF" w14:textId="0C3465A9"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3634CBD0" w14:textId="512CB09A"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227BB2CC" w14:textId="2886ABC3"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друга статті 29 Закону</w:t>
            </w:r>
          </w:p>
        </w:tc>
      </w:tr>
      <w:tr w:rsidR="00861452" w:rsidRPr="000F44AB" w14:paraId="79A1B124" w14:textId="77777777" w:rsidTr="00964766">
        <w:trPr>
          <w:trHeight w:val="120"/>
        </w:trPr>
        <w:tc>
          <w:tcPr>
            <w:tcW w:w="510" w:type="dxa"/>
          </w:tcPr>
          <w:p w14:paraId="1A379871" w14:textId="065ACEFA"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55.</w:t>
            </w:r>
          </w:p>
        </w:tc>
        <w:tc>
          <w:tcPr>
            <w:tcW w:w="3178" w:type="dxa"/>
          </w:tcPr>
          <w:p w14:paraId="61DFEA1C" w14:textId="64C31161"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можливість відмови у виплаті (видачі) виграшу (призу) та у поверненні гравцю коштів, внесених гравцем для участі в азартній грі, за наявності підстав,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314" w:type="dxa"/>
          </w:tcPr>
          <w:p w14:paraId="2A7E97CC"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9DBD521" w14:textId="5592339E"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418C226A" w14:textId="5EF35534" w:rsidR="00861452" w:rsidRPr="000F44AB" w:rsidRDefault="00861452" w:rsidP="00861452">
            <w:pPr>
              <w:rPr>
                <w:rFonts w:ascii="Times New Roman" w:hAnsi="Times New Roman"/>
                <w:lang w:val="uk-UA" w:eastAsia="uk-UA"/>
              </w:rPr>
            </w:pPr>
          </w:p>
        </w:tc>
        <w:tc>
          <w:tcPr>
            <w:tcW w:w="466" w:type="dxa"/>
          </w:tcPr>
          <w:p w14:paraId="381104AA" w14:textId="69FB0B74" w:rsidR="00861452" w:rsidRPr="000F44AB" w:rsidRDefault="00861452" w:rsidP="00861452">
            <w:pPr>
              <w:rPr>
                <w:rFonts w:ascii="Times New Roman" w:hAnsi="Times New Roman"/>
                <w:lang w:val="uk-UA" w:eastAsia="uk-UA"/>
              </w:rPr>
            </w:pPr>
          </w:p>
        </w:tc>
        <w:tc>
          <w:tcPr>
            <w:tcW w:w="491" w:type="dxa"/>
          </w:tcPr>
          <w:p w14:paraId="7FECC485" w14:textId="38FA00BC" w:rsidR="00861452" w:rsidRPr="000F44AB" w:rsidRDefault="00861452" w:rsidP="00861452">
            <w:pPr>
              <w:rPr>
                <w:rFonts w:ascii="Times New Roman" w:hAnsi="Times New Roman"/>
                <w:lang w:val="uk-UA" w:eastAsia="uk-UA"/>
              </w:rPr>
            </w:pPr>
          </w:p>
        </w:tc>
        <w:tc>
          <w:tcPr>
            <w:tcW w:w="419" w:type="dxa"/>
          </w:tcPr>
          <w:p w14:paraId="393C2F8F" w14:textId="064C5232" w:rsidR="00861452" w:rsidRPr="000F44AB" w:rsidRDefault="00861452" w:rsidP="00861452">
            <w:pPr>
              <w:rPr>
                <w:rFonts w:ascii="Times New Roman" w:hAnsi="Times New Roman"/>
                <w:lang w:val="uk-UA" w:eastAsia="uk-UA"/>
              </w:rPr>
            </w:pPr>
          </w:p>
        </w:tc>
        <w:tc>
          <w:tcPr>
            <w:tcW w:w="1925" w:type="dxa"/>
          </w:tcPr>
          <w:p w14:paraId="54F9438F" w14:textId="06C123CE"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третя статті 29 Закону</w:t>
            </w:r>
          </w:p>
        </w:tc>
      </w:tr>
      <w:tr w:rsidR="00861452" w:rsidRPr="000F44AB" w14:paraId="3C8440A4" w14:textId="77777777" w:rsidTr="00964766">
        <w:trPr>
          <w:trHeight w:val="120"/>
        </w:trPr>
        <w:tc>
          <w:tcPr>
            <w:tcW w:w="510" w:type="dxa"/>
          </w:tcPr>
          <w:p w14:paraId="4B15BD5F" w14:textId="0F65F0E1"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56.</w:t>
            </w:r>
          </w:p>
        </w:tc>
        <w:tc>
          <w:tcPr>
            <w:tcW w:w="3178" w:type="dxa"/>
          </w:tcPr>
          <w:p w14:paraId="1C0EB2C4" w14:textId="54D6A208"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забезпечив наявність інформації та попередження про строки виплати (видачі) виграшу (призу), що визначена правилами організатора казино та доведена до гравців перед </w:t>
            </w:r>
            <w:r w:rsidRPr="000F44AB">
              <w:rPr>
                <w:rFonts w:ascii="Times New Roman" w:hAnsi="Times New Roman"/>
                <w:spacing w:val="-2"/>
                <w:lang w:val="uk-UA" w:eastAsia="uk-UA"/>
              </w:rPr>
              <w:lastRenderedPageBreak/>
              <w:t>початком гри шляхом розміщення відповідного повідомлення біля каси закладу казино у доступному для гравців місці</w:t>
            </w:r>
          </w:p>
        </w:tc>
        <w:tc>
          <w:tcPr>
            <w:tcW w:w="1314" w:type="dxa"/>
          </w:tcPr>
          <w:p w14:paraId="4912F2E2"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89EBEE8" w14:textId="76FCAA1B"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2D0EA65F" w14:textId="5616BE20" w:rsidR="00861452" w:rsidRPr="000F44AB" w:rsidRDefault="00861452" w:rsidP="00861452">
            <w:pPr>
              <w:rPr>
                <w:rFonts w:ascii="Times New Roman" w:hAnsi="Times New Roman"/>
                <w:spacing w:val="-2"/>
                <w:lang w:val="uk-UA" w:eastAsia="uk-UA"/>
              </w:rPr>
            </w:pPr>
            <w:r w:rsidRPr="000F44AB">
              <w:rPr>
                <w:rFonts w:ascii="Times New Roman" w:hAnsi="Times New Roman"/>
                <w:lang w:val="uk-UA" w:eastAsia="uk-UA"/>
              </w:rPr>
              <w:t xml:space="preserve"> </w:t>
            </w:r>
          </w:p>
        </w:tc>
        <w:tc>
          <w:tcPr>
            <w:tcW w:w="466" w:type="dxa"/>
          </w:tcPr>
          <w:p w14:paraId="2611470E" w14:textId="4188B641" w:rsidR="00861452" w:rsidRPr="000F44AB" w:rsidRDefault="00861452" w:rsidP="00861452">
            <w:pPr>
              <w:rPr>
                <w:rFonts w:ascii="Times New Roman" w:hAnsi="Times New Roman"/>
                <w:spacing w:val="-2"/>
                <w:lang w:val="uk-UA" w:eastAsia="uk-UA"/>
              </w:rPr>
            </w:pPr>
            <w:r w:rsidRPr="000F44AB">
              <w:rPr>
                <w:rFonts w:ascii="Times New Roman" w:hAnsi="Times New Roman"/>
                <w:lang w:val="uk-UA" w:eastAsia="uk-UA"/>
              </w:rPr>
              <w:t xml:space="preserve"> </w:t>
            </w:r>
          </w:p>
        </w:tc>
        <w:tc>
          <w:tcPr>
            <w:tcW w:w="491" w:type="dxa"/>
          </w:tcPr>
          <w:p w14:paraId="7FDFB4EE" w14:textId="34C4B348" w:rsidR="00861452" w:rsidRPr="000F44AB" w:rsidRDefault="00861452" w:rsidP="00861452">
            <w:pPr>
              <w:rPr>
                <w:rFonts w:ascii="Times New Roman" w:hAnsi="Times New Roman"/>
                <w:spacing w:val="-2"/>
                <w:lang w:val="uk-UA" w:eastAsia="uk-UA"/>
              </w:rPr>
            </w:pPr>
            <w:r w:rsidRPr="000F44AB">
              <w:rPr>
                <w:rFonts w:ascii="Times New Roman" w:hAnsi="Times New Roman"/>
                <w:lang w:val="uk-UA" w:eastAsia="uk-UA"/>
              </w:rPr>
              <w:t xml:space="preserve"> </w:t>
            </w:r>
          </w:p>
        </w:tc>
        <w:tc>
          <w:tcPr>
            <w:tcW w:w="419" w:type="dxa"/>
          </w:tcPr>
          <w:p w14:paraId="442D0E4A" w14:textId="791E988F" w:rsidR="00861452" w:rsidRPr="000F44AB" w:rsidRDefault="00861452" w:rsidP="00861452">
            <w:pPr>
              <w:rPr>
                <w:rFonts w:ascii="Times New Roman" w:hAnsi="Times New Roman"/>
                <w:spacing w:val="-2"/>
                <w:lang w:val="uk-UA" w:eastAsia="uk-UA"/>
              </w:rPr>
            </w:pPr>
            <w:r w:rsidRPr="000F44AB">
              <w:rPr>
                <w:rFonts w:ascii="Times New Roman" w:hAnsi="Times New Roman"/>
                <w:lang w:val="uk-UA" w:eastAsia="uk-UA"/>
              </w:rPr>
              <w:t xml:space="preserve"> </w:t>
            </w:r>
          </w:p>
        </w:tc>
        <w:tc>
          <w:tcPr>
            <w:tcW w:w="1925" w:type="dxa"/>
          </w:tcPr>
          <w:p w14:paraId="0F8A023B" w14:textId="75AF35BA"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четверта статті 29 Закону</w:t>
            </w:r>
          </w:p>
        </w:tc>
      </w:tr>
      <w:tr w:rsidR="00861452" w:rsidRPr="000F44AB" w14:paraId="7B35E80D" w14:textId="77777777" w:rsidTr="00964766">
        <w:trPr>
          <w:trHeight w:val="120"/>
        </w:trPr>
        <w:tc>
          <w:tcPr>
            <w:tcW w:w="510" w:type="dxa"/>
          </w:tcPr>
          <w:p w14:paraId="38B097B0" w14:textId="58B3B47C"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57.</w:t>
            </w:r>
          </w:p>
        </w:tc>
        <w:tc>
          <w:tcPr>
            <w:tcW w:w="3178" w:type="dxa"/>
          </w:tcPr>
          <w:p w14:paraId="69B8190C" w14:textId="011FEE04"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розглянув скарги гравців та інших осіб, у тому числі в електронній формі, надав на них відповіді у строки, визначені правилами проведення азартних ігор</w:t>
            </w:r>
          </w:p>
        </w:tc>
        <w:tc>
          <w:tcPr>
            <w:tcW w:w="1314" w:type="dxa"/>
          </w:tcPr>
          <w:p w14:paraId="40FAB152"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FDA5BE4" w14:textId="6C717486"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703F70B" w14:textId="579026E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E294A33" w14:textId="503126E3"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31103AE7" w14:textId="08ADAA6F"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56B0887B" w14:textId="0970213F"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2DB814DA" w14:textId="5630D947" w:rsidR="00861452" w:rsidRPr="000F44AB" w:rsidRDefault="0089585B"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21 частини першої статті 15 Закону;</w:t>
            </w:r>
          </w:p>
          <w:p w14:paraId="2526A18D" w14:textId="77777777" w:rsidR="00861452" w:rsidRPr="000F44AB" w:rsidRDefault="00861452" w:rsidP="00C65210">
            <w:pPr>
              <w:jc w:val="center"/>
              <w:rPr>
                <w:rFonts w:ascii="Times New Roman" w:hAnsi="Times New Roman"/>
                <w:spacing w:val="-2"/>
                <w:lang w:val="uk-UA" w:eastAsia="uk-UA"/>
              </w:rPr>
            </w:pPr>
            <w:r w:rsidRPr="000F44AB">
              <w:rPr>
                <w:rFonts w:ascii="Times New Roman" w:hAnsi="Times New Roman"/>
                <w:spacing w:val="-2"/>
                <w:lang w:val="uk-UA" w:eastAsia="uk-UA"/>
              </w:rPr>
              <w:t>підпункт 20 пункту 25 Ліцензійних умов</w:t>
            </w:r>
            <w:r w:rsidR="00C65210" w:rsidRPr="000F44AB">
              <w:rPr>
                <w:rFonts w:ascii="Times New Roman" w:hAnsi="Times New Roman"/>
                <w:spacing w:val="-2"/>
                <w:lang w:val="uk-UA" w:eastAsia="uk-UA"/>
              </w:rPr>
              <w:t xml:space="preserve"> провадження діяльності у сфері організації та проведення азартних ігор у гральних закладах казино, затверджених постановою Кабінету Міністрів України від 21 грудня 2020 року № 1341</w:t>
            </w:r>
          </w:p>
          <w:p w14:paraId="4D70CB59" w14:textId="02A363A0" w:rsidR="00C65210" w:rsidRPr="000F44AB" w:rsidRDefault="00C65210" w:rsidP="00C65210">
            <w:pPr>
              <w:jc w:val="center"/>
              <w:rPr>
                <w:rFonts w:ascii="Times New Roman" w:hAnsi="Times New Roman"/>
                <w:spacing w:val="-2"/>
                <w:lang w:val="uk-UA" w:eastAsia="uk-UA"/>
              </w:rPr>
            </w:pPr>
            <w:r w:rsidRPr="000F44AB">
              <w:rPr>
                <w:rFonts w:ascii="Times New Roman" w:hAnsi="Times New Roman"/>
                <w:spacing w:val="-2"/>
                <w:lang w:val="uk-UA" w:eastAsia="uk-UA"/>
              </w:rPr>
              <w:t>(далі – Ліцензійні умови)</w:t>
            </w:r>
          </w:p>
        </w:tc>
      </w:tr>
      <w:tr w:rsidR="00861452" w:rsidRPr="000F44AB" w14:paraId="16620B12" w14:textId="77777777" w:rsidTr="00964766">
        <w:trPr>
          <w:trHeight w:val="120"/>
        </w:trPr>
        <w:tc>
          <w:tcPr>
            <w:tcW w:w="510" w:type="dxa"/>
          </w:tcPr>
          <w:p w14:paraId="7B53C48B" w14:textId="717C5426"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58.</w:t>
            </w:r>
          </w:p>
        </w:tc>
        <w:tc>
          <w:tcPr>
            <w:tcW w:w="3178" w:type="dxa"/>
          </w:tcPr>
          <w:p w14:paraId="57A81536" w14:textId="49B5388E"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Онлайн-система суб’єкта господарювання забезпечує фіксацію кожної операції з прийняття ставки, виплати (видачі) виграшу (призу), здійснення виплати, з повернення ставки, з виплати виграшу в кожну азартну гру, з обміну коштів на ігрові замінники гривні та навпаки та інші операції, пов’язані з організацією та проведенням азартних ігор, визначені порядком функціонування Державної системи онлайн-моніторингу, захист даних від втрати, а також перекручення, підробку, </w:t>
            </w:r>
            <w:r w:rsidRPr="000F44AB">
              <w:rPr>
                <w:rFonts w:ascii="Times New Roman" w:hAnsi="Times New Roman"/>
                <w:spacing w:val="-2"/>
                <w:lang w:val="uk-UA" w:eastAsia="uk-UA"/>
              </w:rPr>
              <w:lastRenderedPageBreak/>
              <w:t>знищення, копіювання, несанкціонований доступ та будь-яке інше стороннє (несанкціонованого) втручання в роботу онлайн-системи організатора азартних ігор**</w:t>
            </w:r>
          </w:p>
        </w:tc>
        <w:tc>
          <w:tcPr>
            <w:tcW w:w="1314" w:type="dxa"/>
          </w:tcPr>
          <w:p w14:paraId="48477813"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23B15BE7" w14:textId="78D65E98"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61F64BD" w14:textId="52F7EA6C"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5D688CDC" w14:textId="0BE91F28"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0EF0CAD6" w14:textId="095D06EB"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46A23155" w14:textId="50DF207D"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1AEE4151" w14:textId="6545CDA0" w:rsidR="00861452" w:rsidRPr="000F44AB" w:rsidRDefault="006A51CE"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перша</w:t>
            </w:r>
          </w:p>
          <w:p w14:paraId="414C751A" w14:textId="7777777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 Закону;</w:t>
            </w:r>
          </w:p>
          <w:p w14:paraId="2D353486" w14:textId="7777777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7 частини першої статті 15 Закону;</w:t>
            </w:r>
          </w:p>
          <w:p w14:paraId="04038716" w14:textId="6D2CB67E"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50 Ліцензійних умов</w:t>
            </w:r>
          </w:p>
        </w:tc>
      </w:tr>
      <w:tr w:rsidR="00861452" w:rsidRPr="000F44AB" w14:paraId="32A34C78" w14:textId="77777777" w:rsidTr="00964766">
        <w:trPr>
          <w:trHeight w:val="120"/>
        </w:trPr>
        <w:tc>
          <w:tcPr>
            <w:tcW w:w="510" w:type="dxa"/>
          </w:tcPr>
          <w:p w14:paraId="4A4F6E3B" w14:textId="5143446B"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59.</w:t>
            </w:r>
          </w:p>
        </w:tc>
        <w:tc>
          <w:tcPr>
            <w:tcW w:w="3178" w:type="dxa"/>
          </w:tcPr>
          <w:p w14:paraId="6444AC37" w14:textId="1CA49716"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встановив та використовує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tc>
        <w:tc>
          <w:tcPr>
            <w:tcW w:w="1314" w:type="dxa"/>
          </w:tcPr>
          <w:p w14:paraId="7144F524"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89BDD9E" w14:textId="7D7D5139"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E91DD59" w14:textId="4BA1EE51"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6CE58F33" w14:textId="1E4087F3"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3DB378B6" w14:textId="2CAC25AF"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292AA839" w14:textId="632E6B1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06CF13E5" w14:textId="623B7CF7" w:rsidR="00861452" w:rsidRPr="000F44AB" w:rsidRDefault="006A51CE"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10 частин</w:t>
            </w:r>
            <w:r w:rsidR="0010435F">
              <w:rPr>
                <w:rFonts w:ascii="Times New Roman" w:hAnsi="Times New Roman"/>
                <w:spacing w:val="-2"/>
                <w:lang w:val="uk-UA" w:eastAsia="uk-UA"/>
              </w:rPr>
              <w:t>и</w:t>
            </w:r>
            <w:r w:rsidR="00861452" w:rsidRPr="000F44AB">
              <w:rPr>
                <w:rFonts w:ascii="Times New Roman" w:hAnsi="Times New Roman"/>
                <w:spacing w:val="-2"/>
                <w:lang w:val="uk-UA" w:eastAsia="uk-UA"/>
              </w:rPr>
              <w:t xml:space="preserve"> першої</w:t>
            </w:r>
          </w:p>
          <w:p w14:paraId="513AF70E" w14:textId="7777777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5E24BD22" w14:textId="7777777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9 пункту 25,</w:t>
            </w:r>
          </w:p>
          <w:p w14:paraId="4278B484" w14:textId="7777777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37</w:t>
            </w:r>
          </w:p>
          <w:p w14:paraId="6D67653A" w14:textId="2BB20CC3"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Ліцензійних умов</w:t>
            </w:r>
          </w:p>
        </w:tc>
      </w:tr>
      <w:tr w:rsidR="00861452" w:rsidRPr="000F44AB" w14:paraId="3FE9AD7C" w14:textId="77777777" w:rsidTr="00964766">
        <w:trPr>
          <w:trHeight w:val="120"/>
        </w:trPr>
        <w:tc>
          <w:tcPr>
            <w:tcW w:w="510" w:type="dxa"/>
          </w:tcPr>
          <w:p w14:paraId="3DB96EBC" w14:textId="7928523F"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C65210" w:rsidRPr="000F44AB">
              <w:rPr>
                <w:rFonts w:ascii="Times New Roman" w:hAnsi="Times New Roman"/>
                <w:spacing w:val="-2"/>
                <w:lang w:val="uk-UA" w:eastAsia="uk-UA"/>
              </w:rPr>
              <w:t>0</w:t>
            </w:r>
            <w:r w:rsidRPr="000F44AB">
              <w:rPr>
                <w:rFonts w:ascii="Times New Roman" w:hAnsi="Times New Roman"/>
                <w:spacing w:val="-2"/>
                <w:lang w:val="uk-UA" w:eastAsia="uk-UA"/>
              </w:rPr>
              <w:t>.</w:t>
            </w:r>
          </w:p>
        </w:tc>
        <w:tc>
          <w:tcPr>
            <w:tcW w:w="3178" w:type="dxa"/>
          </w:tcPr>
          <w:p w14:paraId="0DDA05A8" w14:textId="14EDE808"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встановив та розробив правила організатора азартної гри</w:t>
            </w:r>
          </w:p>
        </w:tc>
        <w:tc>
          <w:tcPr>
            <w:tcW w:w="1314" w:type="dxa"/>
          </w:tcPr>
          <w:p w14:paraId="05EB4769"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72CE378" w14:textId="2E1F4C14"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001F4A0A" w14:textId="01B6794E"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4B6821C5" w14:textId="5058573D"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74E46EFC" w14:textId="681797F3"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7A82C1C3" w14:textId="6C2D3F7C"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1EE95BB4" w14:textId="60A87D6B" w:rsidR="00861452" w:rsidRPr="000F44AB" w:rsidRDefault="006A51CE"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6 частини першої</w:t>
            </w:r>
          </w:p>
          <w:p w14:paraId="796FD257" w14:textId="7777777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1C9CA16E" w14:textId="51E55E86"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6 пункту 25 Ліцензійних умов</w:t>
            </w:r>
          </w:p>
        </w:tc>
      </w:tr>
      <w:tr w:rsidR="00861452" w:rsidRPr="000F44AB" w14:paraId="62839313" w14:textId="77777777" w:rsidTr="00964766">
        <w:trPr>
          <w:trHeight w:val="120"/>
        </w:trPr>
        <w:tc>
          <w:tcPr>
            <w:tcW w:w="510" w:type="dxa"/>
          </w:tcPr>
          <w:p w14:paraId="02B1548E" w14:textId="571C1689"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C65210" w:rsidRPr="000F44AB">
              <w:rPr>
                <w:rFonts w:ascii="Times New Roman" w:hAnsi="Times New Roman"/>
                <w:spacing w:val="-2"/>
                <w:lang w:val="uk-UA" w:eastAsia="uk-UA"/>
              </w:rPr>
              <w:t>1</w:t>
            </w:r>
            <w:r w:rsidRPr="000F44AB">
              <w:rPr>
                <w:rFonts w:ascii="Times New Roman" w:hAnsi="Times New Roman"/>
                <w:spacing w:val="-2"/>
                <w:lang w:val="uk-UA" w:eastAsia="uk-UA"/>
              </w:rPr>
              <w:t>.</w:t>
            </w:r>
          </w:p>
        </w:tc>
        <w:tc>
          <w:tcPr>
            <w:tcW w:w="3178" w:type="dxa"/>
          </w:tcPr>
          <w:p w14:paraId="68056B47" w14:textId="15B6B5D1"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вчиняв дії, що можуть мати вплив на результати азартних ігор</w:t>
            </w:r>
          </w:p>
        </w:tc>
        <w:tc>
          <w:tcPr>
            <w:tcW w:w="1314" w:type="dxa"/>
          </w:tcPr>
          <w:p w14:paraId="1D69D936"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547044D" w14:textId="00BEAEA2"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407CF9AE" w14:textId="2E3E314E"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5835DDB" w14:textId="22F63682"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6BB465A2" w14:textId="5A95EEE8"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02ABF835" w14:textId="44FB1C0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706EFD53" w14:textId="4E3A8372" w:rsidR="00861452" w:rsidRPr="000F44AB" w:rsidRDefault="006A51CE"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5 частини першої</w:t>
            </w:r>
          </w:p>
          <w:p w14:paraId="6CF94F9D" w14:textId="7777777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1E1D3B95" w14:textId="33701A9E"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5 пункту 25 Ліцензійних умов</w:t>
            </w:r>
          </w:p>
        </w:tc>
      </w:tr>
      <w:tr w:rsidR="00861452" w:rsidRPr="000F44AB" w14:paraId="68DB4DA8" w14:textId="77777777" w:rsidTr="00964766">
        <w:trPr>
          <w:trHeight w:val="120"/>
        </w:trPr>
        <w:tc>
          <w:tcPr>
            <w:tcW w:w="510" w:type="dxa"/>
          </w:tcPr>
          <w:p w14:paraId="6CAE38D6" w14:textId="796DED61"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C65210" w:rsidRPr="000F44AB">
              <w:rPr>
                <w:rFonts w:ascii="Times New Roman" w:hAnsi="Times New Roman"/>
                <w:spacing w:val="-2"/>
                <w:lang w:val="uk-UA" w:eastAsia="uk-UA"/>
              </w:rPr>
              <w:t>2</w:t>
            </w:r>
            <w:r w:rsidRPr="000F44AB">
              <w:rPr>
                <w:rFonts w:ascii="Times New Roman" w:hAnsi="Times New Roman"/>
                <w:spacing w:val="-2"/>
                <w:lang w:val="uk-UA" w:eastAsia="uk-UA"/>
              </w:rPr>
              <w:t>.</w:t>
            </w:r>
          </w:p>
        </w:tc>
        <w:tc>
          <w:tcPr>
            <w:tcW w:w="3178" w:type="dxa"/>
          </w:tcPr>
          <w:p w14:paraId="72C74A06" w14:textId="7064A1C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надання гравцям інформації про діяльність організацій, лікувальних закладів та/або медичних працівників, які лікують ігрову залежність (контактні дані, телефон служби підтримки), що доступна в друкованому вигляді в місцях провадження діяльності з організації азартних ігор</w:t>
            </w:r>
          </w:p>
        </w:tc>
        <w:tc>
          <w:tcPr>
            <w:tcW w:w="1314" w:type="dxa"/>
          </w:tcPr>
          <w:p w14:paraId="5F9F3B1D"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2031067" w14:textId="7AABB00F"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7A9930B5" w14:textId="278E1833"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61EE822B" w14:textId="114333F9"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1604938D" w14:textId="5A2D89F5"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489D393A" w14:textId="2012662E"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7CE6B4F2" w14:textId="440F46A7" w:rsidR="00861452" w:rsidRPr="000F44AB" w:rsidRDefault="006A51CE"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61452" w:rsidRPr="000F44AB">
              <w:rPr>
                <w:rFonts w:ascii="Times New Roman" w:hAnsi="Times New Roman"/>
                <w:spacing w:val="-2"/>
                <w:lang w:val="uk-UA" w:eastAsia="uk-UA"/>
              </w:rPr>
              <w:t>астина четверта</w:t>
            </w:r>
          </w:p>
          <w:p w14:paraId="39B897A2" w14:textId="7777777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16 Закону;</w:t>
            </w:r>
          </w:p>
          <w:p w14:paraId="4395E768" w14:textId="799DF518"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24 пункту 25 Ліцензійних умов</w:t>
            </w:r>
          </w:p>
        </w:tc>
      </w:tr>
      <w:tr w:rsidR="00861452" w:rsidRPr="000F44AB" w14:paraId="419F0098" w14:textId="77777777" w:rsidTr="00964766">
        <w:trPr>
          <w:trHeight w:val="120"/>
        </w:trPr>
        <w:tc>
          <w:tcPr>
            <w:tcW w:w="510" w:type="dxa"/>
          </w:tcPr>
          <w:p w14:paraId="403F0DCF" w14:textId="5B91A83F"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C65210"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3178" w:type="dxa"/>
          </w:tcPr>
          <w:p w14:paraId="4E0187A1" w14:textId="75CC8855"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своєчасно та в повному обсязі здійснює виплату (видачу) виграшу (призу), виплату відповідно до </w:t>
            </w:r>
            <w:r w:rsidRPr="000F44AB">
              <w:rPr>
                <w:rFonts w:ascii="Times New Roman" w:hAnsi="Times New Roman"/>
                <w:spacing w:val="-2"/>
                <w:lang w:val="uk-UA" w:eastAsia="uk-UA"/>
              </w:rPr>
              <w:lastRenderedPageBreak/>
              <w:t>правил проведення азартних ігор упродовж строку, встановленого Законом, крім випадків,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на вимогу гравця здійснити виплату виграшу (призу) у грошовій безготівковій формі</w:t>
            </w:r>
          </w:p>
        </w:tc>
        <w:tc>
          <w:tcPr>
            <w:tcW w:w="1314" w:type="dxa"/>
          </w:tcPr>
          <w:p w14:paraId="42970E4E"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0D8DB8AC" w14:textId="380C8FB1"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10F26765" w14:textId="54F14C78"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3E75370D" w14:textId="480F8943"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31CDD1C1" w14:textId="171197E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3FF49F65" w14:textId="18FC1942"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1A61CB40" w14:textId="08E5765C" w:rsidR="00861452" w:rsidRPr="000F44AB" w:rsidRDefault="006A51CE"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11 частини першої</w:t>
            </w:r>
          </w:p>
          <w:p w14:paraId="34BF1AA9" w14:textId="7777777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54119571" w14:textId="226E9904"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підпункт 10 пункту 25 </w:t>
            </w:r>
            <w:r w:rsidRPr="000F44AB">
              <w:rPr>
                <w:rFonts w:ascii="Times New Roman" w:hAnsi="Times New Roman"/>
                <w:spacing w:val="-2"/>
                <w:lang w:val="uk-UA" w:eastAsia="uk-UA"/>
              </w:rPr>
              <w:lastRenderedPageBreak/>
              <w:t>Ліцензійних умов</w:t>
            </w:r>
          </w:p>
        </w:tc>
      </w:tr>
      <w:tr w:rsidR="00861452" w:rsidRPr="000F44AB" w14:paraId="3C3C30F7" w14:textId="77777777" w:rsidTr="00964766">
        <w:trPr>
          <w:trHeight w:val="120"/>
        </w:trPr>
        <w:tc>
          <w:tcPr>
            <w:tcW w:w="510" w:type="dxa"/>
          </w:tcPr>
          <w:p w14:paraId="0BE69A51" w14:textId="0999849D"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6</w:t>
            </w:r>
            <w:r w:rsidR="00C65210"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3178" w:type="dxa"/>
          </w:tcPr>
          <w:p w14:paraId="28BAD9C3" w14:textId="14668C16"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веде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tc>
        <w:tc>
          <w:tcPr>
            <w:tcW w:w="1314" w:type="dxa"/>
          </w:tcPr>
          <w:p w14:paraId="3D18F638" w14:textId="77777777"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A0AE6A6" w14:textId="01AA8E1A" w:rsidR="00861452" w:rsidRPr="000F44AB" w:rsidRDefault="00861452" w:rsidP="00861452">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F3F1DBC" w14:textId="071A2110"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66" w:type="dxa"/>
          </w:tcPr>
          <w:p w14:paraId="13648E51" w14:textId="10731D56"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91" w:type="dxa"/>
          </w:tcPr>
          <w:p w14:paraId="13B464D0" w14:textId="2B393165"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419" w:type="dxa"/>
          </w:tcPr>
          <w:p w14:paraId="0A8C3990" w14:textId="4C28AD05" w:rsidR="00861452" w:rsidRPr="000F44AB" w:rsidRDefault="00861452" w:rsidP="00861452">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F827949" w14:textId="4E02B7CF" w:rsidR="00861452" w:rsidRPr="000F44AB" w:rsidRDefault="006A51CE"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861452" w:rsidRPr="000F44AB">
              <w:rPr>
                <w:rFonts w:ascii="Times New Roman" w:hAnsi="Times New Roman"/>
                <w:spacing w:val="-2"/>
                <w:lang w:val="uk-UA" w:eastAsia="uk-UA"/>
              </w:rPr>
              <w:t>ункт 13 частини першої</w:t>
            </w:r>
          </w:p>
          <w:p w14:paraId="5B73CD38" w14:textId="7777777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0494C62C" w14:textId="77777777"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12</w:t>
            </w:r>
          </w:p>
          <w:p w14:paraId="3AF74C70" w14:textId="5A833DE1" w:rsidR="00861452" w:rsidRPr="000F44AB" w:rsidRDefault="00861452" w:rsidP="00861452">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пункту 25 Ліцензійних умов</w:t>
            </w:r>
          </w:p>
        </w:tc>
      </w:tr>
    </w:tbl>
    <w:p w14:paraId="5CF28705" w14:textId="77777777" w:rsidR="00A84F38" w:rsidRPr="000F44AB" w:rsidRDefault="00A84F38" w:rsidP="00A84F38">
      <w:pPr>
        <w:shd w:val="clear" w:color="auto" w:fill="FFFFFF"/>
        <w:spacing w:line="288" w:lineRule="atLeast"/>
        <w:rPr>
          <w:rFonts w:ascii="Times New Roman" w:hAnsi="Times New Roman"/>
          <w:sz w:val="20"/>
          <w:szCs w:val="20"/>
          <w:lang w:val="uk-UA" w:eastAsia="uk-UA"/>
        </w:rPr>
      </w:pPr>
      <w:r w:rsidRPr="000F44AB">
        <w:rPr>
          <w:rFonts w:ascii="Times New Roman" w:hAnsi="Times New Roman"/>
          <w:lang w:val="uk-UA" w:eastAsia="uk-UA"/>
        </w:rPr>
        <w:t>__________</w:t>
      </w:r>
      <w:r w:rsidRPr="000F44AB">
        <w:rPr>
          <w:rFonts w:ascii="Times New Roman" w:hAnsi="Times New Roman"/>
          <w:lang w:val="uk-UA" w:eastAsia="uk-UA"/>
        </w:rPr>
        <w:br/>
      </w:r>
      <w:r w:rsidRPr="000F44AB">
        <w:rPr>
          <w:rFonts w:ascii="Times New Roman" w:hAnsi="Times New Roman"/>
          <w:sz w:val="20"/>
          <w:szCs w:val="20"/>
          <w:lang w:val="uk-UA" w:eastAsia="uk-UA"/>
        </w:rPr>
        <w:t xml:space="preserve">  * </w:t>
      </w:r>
      <w:r w:rsidRPr="000F44AB">
        <w:rPr>
          <w:rFonts w:ascii="Times New Roman" w:hAnsi="Times New Roman"/>
          <w:spacing w:val="-1"/>
          <w:sz w:val="20"/>
          <w:szCs w:val="20"/>
          <w:lang w:val="uk-UA" w:eastAsia="uk-UA"/>
        </w:rPr>
        <w:t>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w:t>
      </w:r>
      <w:r w:rsidRPr="000F44AB">
        <w:rPr>
          <w:rFonts w:ascii="Times New Roman" w:hAnsi="Times New Roman"/>
          <w:sz w:val="20"/>
          <w:szCs w:val="20"/>
          <w:lang w:val="uk-UA" w:eastAsia="uk-UA"/>
        </w:rPr>
        <w:t>, а 1 - питання щодо вимоги законодавства, дотримання якої не передбачає такого навантаження на суб’єкта господарювання.</w:t>
      </w:r>
    </w:p>
    <w:p w14:paraId="5F32A481" w14:textId="3745D849" w:rsidR="00A84F38" w:rsidRPr="000F44AB" w:rsidRDefault="00A84F38" w:rsidP="00A84F38">
      <w:pPr>
        <w:shd w:val="clear" w:color="auto" w:fill="FFFFFF"/>
        <w:spacing w:before="60" w:line="161" w:lineRule="atLeast"/>
        <w:jc w:val="both"/>
        <w:rPr>
          <w:rFonts w:ascii="Times New Roman" w:hAnsi="Times New Roman"/>
          <w:sz w:val="20"/>
          <w:szCs w:val="20"/>
          <w:lang w:val="uk-UA" w:eastAsia="uk-UA"/>
        </w:rPr>
      </w:pPr>
      <w:r w:rsidRPr="000F44AB">
        <w:rPr>
          <w:rFonts w:ascii="Times New Roman" w:hAnsi="Times New Roman"/>
          <w:sz w:val="20"/>
          <w:szCs w:val="20"/>
          <w:lang w:val="uk-UA" w:eastAsia="uk-UA"/>
        </w:rPr>
        <w:t>** Питання перевіряється з дня введення в експлуатацію Державної системи</w:t>
      </w:r>
      <w:r w:rsidR="0010435F">
        <w:rPr>
          <w:rFonts w:ascii="Times New Roman" w:hAnsi="Times New Roman"/>
          <w:sz w:val="20"/>
          <w:szCs w:val="20"/>
          <w:lang w:val="uk-UA" w:eastAsia="uk-UA"/>
        </w:rPr>
        <w:t xml:space="preserve"> </w:t>
      </w:r>
      <w:r w:rsidRPr="000F44AB">
        <w:rPr>
          <w:rFonts w:ascii="Times New Roman" w:hAnsi="Times New Roman"/>
          <w:sz w:val="20"/>
          <w:szCs w:val="20"/>
          <w:lang w:val="uk-UA" w:eastAsia="uk-UA"/>
        </w:rPr>
        <w:t>онлайн</w:t>
      </w:r>
      <w:r w:rsidR="0010435F">
        <w:rPr>
          <w:rFonts w:ascii="Times New Roman" w:hAnsi="Times New Roman"/>
          <w:sz w:val="20"/>
          <w:szCs w:val="20"/>
          <w:lang w:val="uk-UA" w:eastAsia="uk-UA"/>
        </w:rPr>
        <w:t>-</w:t>
      </w:r>
      <w:r w:rsidRPr="000F44AB">
        <w:rPr>
          <w:rFonts w:ascii="Times New Roman" w:hAnsi="Times New Roman"/>
          <w:sz w:val="20"/>
          <w:szCs w:val="20"/>
          <w:lang w:val="uk-UA" w:eastAsia="uk-UA"/>
        </w:rPr>
        <w:t>моніторингу відповідним рішенням КРАІЛ</w:t>
      </w:r>
    </w:p>
    <w:p w14:paraId="5F8D3012" w14:textId="77777777" w:rsidR="00A84F38" w:rsidRPr="000F44AB" w:rsidRDefault="00A84F38" w:rsidP="00A84F38">
      <w:pPr>
        <w:widowControl/>
        <w:rPr>
          <w:rFonts w:ascii="Times New Roman" w:eastAsia="NSimSun" w:hAnsi="Times New Roman" w:cs="Times New Roman"/>
          <w:sz w:val="22"/>
          <w:szCs w:val="22"/>
          <w:lang w:val="uk-UA" w:eastAsia="zh-CN"/>
        </w:rPr>
      </w:pPr>
    </w:p>
    <w:p w14:paraId="3AD03ABA" w14:textId="77777777" w:rsidR="00861452" w:rsidRPr="000F44AB" w:rsidRDefault="00861452" w:rsidP="00A84F38">
      <w:pPr>
        <w:widowControl/>
        <w:rPr>
          <w:rFonts w:ascii="Times New Roman" w:eastAsia="NSimSun" w:hAnsi="Times New Roman" w:cs="Times New Roman"/>
          <w:sz w:val="22"/>
          <w:szCs w:val="22"/>
          <w:lang w:val="uk-UA" w:eastAsia="zh-CN"/>
        </w:rPr>
      </w:pPr>
    </w:p>
    <w:p w14:paraId="330C288D" w14:textId="77777777" w:rsidR="00861452" w:rsidRPr="000F44AB" w:rsidRDefault="00861452" w:rsidP="00A84F38">
      <w:pPr>
        <w:widowControl/>
        <w:rPr>
          <w:rFonts w:ascii="Times New Roman" w:eastAsia="NSimSun" w:hAnsi="Times New Roman" w:cs="Times New Roman"/>
          <w:sz w:val="22"/>
          <w:szCs w:val="22"/>
          <w:lang w:val="uk-UA" w:eastAsia="zh-CN"/>
        </w:rPr>
      </w:pPr>
    </w:p>
    <w:p w14:paraId="64899357" w14:textId="2417CEAA" w:rsidR="00861452" w:rsidRPr="000F44AB" w:rsidRDefault="00861452" w:rsidP="00A84F38">
      <w:pPr>
        <w:widowControl/>
        <w:rPr>
          <w:rFonts w:ascii="Times New Roman" w:eastAsia="NSimSun" w:hAnsi="Times New Roman" w:cs="Times New Roman"/>
          <w:sz w:val="22"/>
          <w:szCs w:val="22"/>
          <w:lang w:val="uk-UA" w:eastAsia="zh-CN"/>
        </w:rPr>
      </w:pPr>
      <w:r w:rsidRPr="000F44AB">
        <w:rPr>
          <w:rFonts w:ascii="Times New Roman" w:eastAsia="NSimSun" w:hAnsi="Times New Roman" w:cs="Times New Roman"/>
          <w:sz w:val="22"/>
          <w:szCs w:val="22"/>
          <w:lang w:val="uk-UA" w:eastAsia="zh-CN"/>
        </w:rPr>
        <w:t xml:space="preserve">            _____________________________________________________________________________</w:t>
      </w:r>
    </w:p>
    <w:p w14:paraId="34DDD2F6" w14:textId="6A30D12E" w:rsidR="00861452" w:rsidRPr="000F44AB" w:rsidRDefault="00861452" w:rsidP="00A84F38">
      <w:pPr>
        <w:widowControl/>
        <w:rPr>
          <w:rFonts w:ascii="Times New Roman" w:eastAsia="NSimSun" w:hAnsi="Times New Roman" w:cs="Times New Roman"/>
          <w:sz w:val="22"/>
          <w:szCs w:val="22"/>
          <w:lang w:val="uk-UA" w:eastAsia="zh-CN"/>
        </w:rPr>
        <w:sectPr w:rsidR="00861452" w:rsidRPr="000F44AB" w:rsidSect="00A84F38">
          <w:headerReference w:type="default" r:id="rId17"/>
          <w:pgSz w:w="11906" w:h="16838"/>
          <w:pgMar w:top="1134" w:right="567" w:bottom="1758" w:left="1701" w:header="709" w:footer="709" w:gutter="0"/>
          <w:pgNumType w:start="1"/>
          <w:cols w:space="708"/>
          <w:titlePg/>
          <w:docGrid w:linePitch="360"/>
        </w:sectPr>
      </w:pPr>
      <w:r w:rsidRPr="000F44AB">
        <w:rPr>
          <w:rFonts w:ascii="Times New Roman" w:eastAsia="NSimSun" w:hAnsi="Times New Roman" w:cs="Times New Roman"/>
          <w:sz w:val="22"/>
          <w:szCs w:val="22"/>
          <w:lang w:val="uk-UA" w:eastAsia="zh-CN"/>
        </w:rPr>
        <w:t xml:space="preserve">               </w:t>
      </w:r>
    </w:p>
    <w:p w14:paraId="3CF30900" w14:textId="77777777" w:rsidR="00A84F38" w:rsidRPr="000F44AB" w:rsidRDefault="00A84F38" w:rsidP="00D723F2">
      <w:pPr>
        <w:shd w:val="clear" w:color="auto" w:fill="FFFFFF"/>
        <w:ind w:left="4820"/>
        <w:rPr>
          <w:rFonts w:ascii="Times New Roman" w:hAnsi="Times New Roman"/>
          <w:lang w:val="uk-UA" w:eastAsia="uk-UA"/>
        </w:rPr>
      </w:pPr>
      <w:r w:rsidRPr="000F44AB">
        <w:rPr>
          <w:rFonts w:ascii="Times New Roman" w:hAnsi="Times New Roman"/>
          <w:lang w:val="uk-UA" w:eastAsia="uk-UA"/>
        </w:rPr>
        <w:lastRenderedPageBreak/>
        <w:t>Додаток 3</w:t>
      </w:r>
      <w:r w:rsidRPr="000F44AB">
        <w:rPr>
          <w:rFonts w:ascii="Times New Roman" w:hAnsi="Times New Roman"/>
          <w:lang w:val="uk-UA" w:eastAsia="uk-UA"/>
        </w:rPr>
        <w:br/>
        <w:t>до Акта, складеного за результатами</w:t>
      </w:r>
      <w:r w:rsidRPr="000F44AB">
        <w:rPr>
          <w:rFonts w:ascii="Times New Roman" w:hAnsi="Times New Roman"/>
          <w:lang w:val="uk-UA" w:eastAsia="uk-UA"/>
        </w:rPr>
        <w:br/>
        <w:t>проведення планового (позапланового)</w:t>
      </w:r>
      <w:r w:rsidRPr="000F44AB">
        <w:rPr>
          <w:rFonts w:ascii="Times New Roman" w:hAnsi="Times New Roman"/>
          <w:lang w:val="uk-UA" w:eastAsia="uk-UA"/>
        </w:rPr>
        <w:br/>
        <w:t>заходу державного нагляду (контролю)</w:t>
      </w:r>
      <w:r w:rsidRPr="000F44AB">
        <w:rPr>
          <w:rFonts w:ascii="Times New Roman" w:hAnsi="Times New Roman"/>
          <w:lang w:val="uk-UA" w:eastAsia="uk-UA"/>
        </w:rPr>
        <w:br/>
        <w:t>щодо дотримання суб’єктом господарювання</w:t>
      </w:r>
      <w:r w:rsidRPr="000F44AB">
        <w:rPr>
          <w:rFonts w:ascii="Times New Roman" w:hAnsi="Times New Roman"/>
          <w:lang w:val="uk-UA" w:eastAsia="uk-UA"/>
        </w:rPr>
        <w:br/>
        <w:t>вимог законодавства у сфері організації</w:t>
      </w:r>
      <w:r w:rsidRPr="000F44AB">
        <w:rPr>
          <w:rFonts w:ascii="Times New Roman" w:hAnsi="Times New Roman"/>
          <w:lang w:val="uk-UA" w:eastAsia="uk-UA"/>
        </w:rPr>
        <w:br/>
        <w:t>та проведення азартних ігор</w:t>
      </w:r>
    </w:p>
    <w:p w14:paraId="52AD127A" w14:textId="77777777" w:rsidR="00A84F38" w:rsidRPr="000F44AB" w:rsidRDefault="00A84F38" w:rsidP="00A84F38">
      <w:pPr>
        <w:shd w:val="clear" w:color="auto" w:fill="FFFFFF"/>
        <w:spacing w:before="283" w:after="240" w:line="203" w:lineRule="atLeast"/>
        <w:jc w:val="center"/>
        <w:rPr>
          <w:rFonts w:ascii="Times New Roman" w:hAnsi="Times New Roman"/>
          <w:b/>
          <w:bCs/>
          <w:lang w:val="uk-UA" w:eastAsia="uk-UA"/>
        </w:rPr>
      </w:pPr>
      <w:r w:rsidRPr="000F44AB">
        <w:rPr>
          <w:rFonts w:ascii="Times New Roman" w:hAnsi="Times New Roman"/>
          <w:b/>
          <w:bCs/>
          <w:lang w:val="uk-UA" w:eastAsia="uk-UA"/>
        </w:rPr>
        <w:t>ПЕРЕЛІК</w:t>
      </w:r>
      <w:r w:rsidRPr="000F44AB">
        <w:rPr>
          <w:rFonts w:ascii="Times New Roman" w:hAnsi="Times New Roman"/>
          <w:b/>
          <w:bCs/>
          <w:lang w:val="uk-UA" w:eastAsia="uk-UA"/>
        </w:rPr>
        <w:br/>
        <w:t xml:space="preserve"> питань щодо проведення заходу державного нагляду</w:t>
      </w:r>
      <w:r w:rsidRPr="000F44AB">
        <w:rPr>
          <w:rFonts w:ascii="Times New Roman" w:hAnsi="Times New Roman"/>
          <w:b/>
          <w:bCs/>
          <w:lang w:val="uk-UA" w:eastAsia="uk-UA"/>
        </w:rPr>
        <w:br/>
        <w:t xml:space="preserve"> (контролю) стосовно дотримання суб’єктом господарювання</w:t>
      </w:r>
      <w:r w:rsidRPr="000F44AB">
        <w:rPr>
          <w:rFonts w:ascii="Times New Roman" w:hAnsi="Times New Roman"/>
          <w:b/>
          <w:bCs/>
          <w:lang w:val="uk-UA" w:eastAsia="uk-UA"/>
        </w:rPr>
        <w:br/>
        <w:t xml:space="preserve"> вимог законодавства до діяльності у сфері організації</w:t>
      </w:r>
      <w:r w:rsidRPr="000F44AB">
        <w:rPr>
          <w:rFonts w:ascii="Times New Roman" w:hAnsi="Times New Roman"/>
          <w:b/>
          <w:bCs/>
          <w:lang w:val="uk-UA" w:eastAsia="uk-UA"/>
        </w:rPr>
        <w:br/>
        <w:t xml:space="preserve"> та проведення азартних ігор у казино в мережі Інтернет</w:t>
      </w:r>
    </w:p>
    <w:tbl>
      <w:tblPr>
        <w:tblStyle w:val="13"/>
        <w:tblW w:w="9773" w:type="dxa"/>
        <w:tblLayout w:type="fixed"/>
        <w:tblLook w:val="00A0" w:firstRow="1" w:lastRow="0" w:firstColumn="1" w:lastColumn="0" w:noHBand="0" w:noVBand="0"/>
      </w:tblPr>
      <w:tblGrid>
        <w:gridCol w:w="510"/>
        <w:gridCol w:w="3147"/>
        <w:gridCol w:w="1314"/>
        <w:gridCol w:w="1470"/>
        <w:gridCol w:w="497"/>
        <w:gridCol w:w="460"/>
        <w:gridCol w:w="450"/>
        <w:gridCol w:w="1925"/>
      </w:tblGrid>
      <w:tr w:rsidR="00CC3ECE" w:rsidRPr="000F44AB" w14:paraId="7B18BED5" w14:textId="77777777" w:rsidTr="00964766">
        <w:trPr>
          <w:trHeight w:val="60"/>
        </w:trPr>
        <w:tc>
          <w:tcPr>
            <w:tcW w:w="510" w:type="dxa"/>
            <w:vMerge w:val="restart"/>
          </w:tcPr>
          <w:p w14:paraId="54AAA51D"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w:t>
            </w:r>
          </w:p>
          <w:p w14:paraId="318D3EB9"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з/п</w:t>
            </w:r>
          </w:p>
        </w:tc>
        <w:tc>
          <w:tcPr>
            <w:tcW w:w="3147" w:type="dxa"/>
            <w:vMerge w:val="restart"/>
          </w:tcPr>
          <w:p w14:paraId="12AC1C59"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Питання щодо дотримання суб’єктом господарювання</w:t>
            </w:r>
            <w:r w:rsidRPr="000F44AB">
              <w:rPr>
                <w:rFonts w:ascii="Times New Roman" w:hAnsi="Times New Roman"/>
                <w:lang w:val="uk-UA" w:eastAsia="uk-UA"/>
              </w:rPr>
              <w:br/>
              <w:t>вимог законодавства</w:t>
            </w:r>
          </w:p>
        </w:tc>
        <w:tc>
          <w:tcPr>
            <w:tcW w:w="1314" w:type="dxa"/>
            <w:vMerge w:val="restart"/>
          </w:tcPr>
          <w:p w14:paraId="6FC82D57" w14:textId="2973FBAB"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Ступінь ризику суб’єкта господа-рювання</w:t>
            </w:r>
          </w:p>
        </w:tc>
        <w:tc>
          <w:tcPr>
            <w:tcW w:w="1470" w:type="dxa"/>
            <w:vMerge w:val="restart"/>
          </w:tcPr>
          <w:p w14:paraId="1A61F204" w14:textId="77777777" w:rsidR="00CC3ECE"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Позиція суб’єкта госп</w:t>
            </w:r>
            <w:r>
              <w:rPr>
                <w:rFonts w:ascii="Times New Roman" w:hAnsi="Times New Roman"/>
                <w:lang w:val="uk-UA" w:eastAsia="uk-UA"/>
              </w:rPr>
              <w:t>ода-</w:t>
            </w:r>
          </w:p>
          <w:p w14:paraId="6D80467C" w14:textId="3A8E35E1" w:rsidR="00CC3ECE" w:rsidRPr="000F44AB" w:rsidRDefault="00CC3ECE" w:rsidP="00CC3ECE">
            <w:pPr>
              <w:spacing w:line="161" w:lineRule="atLeast"/>
              <w:jc w:val="center"/>
              <w:rPr>
                <w:rFonts w:ascii="Times New Roman" w:hAnsi="Times New Roman"/>
                <w:lang w:val="uk-UA" w:eastAsia="uk-UA"/>
              </w:rPr>
            </w:pPr>
            <w:r>
              <w:rPr>
                <w:rFonts w:ascii="Times New Roman" w:hAnsi="Times New Roman"/>
                <w:lang w:val="uk-UA" w:eastAsia="uk-UA"/>
              </w:rPr>
              <w:t>рювання</w:t>
            </w:r>
            <w:r w:rsidRPr="000F44AB">
              <w:rPr>
                <w:rFonts w:ascii="Times New Roman" w:hAnsi="Times New Roman"/>
                <w:lang w:val="uk-UA" w:eastAsia="uk-UA"/>
              </w:rPr>
              <w:t xml:space="preserve"> щодо негатив</w:t>
            </w:r>
            <w:r>
              <w:rPr>
                <w:rFonts w:ascii="Times New Roman" w:hAnsi="Times New Roman"/>
                <w:lang w:val="uk-UA" w:eastAsia="uk-UA"/>
              </w:rPr>
              <w:t>-</w:t>
            </w:r>
            <w:r w:rsidRPr="000F44AB">
              <w:rPr>
                <w:rFonts w:ascii="Times New Roman" w:hAnsi="Times New Roman"/>
                <w:lang w:val="uk-UA" w:eastAsia="uk-UA"/>
              </w:rPr>
              <w:t>ного впливу вимоги</w:t>
            </w:r>
            <w:r w:rsidRPr="000F44AB">
              <w:rPr>
                <w:rFonts w:ascii="Times New Roman" w:hAnsi="Times New Roman"/>
                <w:lang w:val="uk-UA" w:eastAsia="uk-UA"/>
              </w:rPr>
              <w:br/>
              <w:t>зак</w:t>
            </w:r>
            <w:r>
              <w:rPr>
                <w:rFonts w:ascii="Times New Roman" w:hAnsi="Times New Roman"/>
                <w:lang w:val="uk-UA" w:eastAsia="uk-UA"/>
              </w:rPr>
              <w:t>онода-вства</w:t>
            </w:r>
            <w:r w:rsidRPr="000F44AB">
              <w:rPr>
                <w:rFonts w:ascii="Times New Roman" w:hAnsi="Times New Roman"/>
                <w:lang w:val="uk-UA" w:eastAsia="uk-UA"/>
              </w:rPr>
              <w:t xml:space="preserve"> (від 1 до 4 балів)*</w:t>
            </w:r>
          </w:p>
        </w:tc>
        <w:tc>
          <w:tcPr>
            <w:tcW w:w="1407" w:type="dxa"/>
            <w:gridSpan w:val="3"/>
          </w:tcPr>
          <w:p w14:paraId="6D1CE1D4"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Відповіді на питання</w:t>
            </w:r>
          </w:p>
        </w:tc>
        <w:tc>
          <w:tcPr>
            <w:tcW w:w="1925" w:type="dxa"/>
            <w:vMerge w:val="restart"/>
          </w:tcPr>
          <w:p w14:paraId="081079AE"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Нормативне обґрунтування</w:t>
            </w:r>
          </w:p>
        </w:tc>
      </w:tr>
      <w:tr w:rsidR="00240961" w:rsidRPr="000F44AB" w14:paraId="5DA31603" w14:textId="77777777" w:rsidTr="00964766">
        <w:trPr>
          <w:cantSplit/>
          <w:trHeight w:val="1444"/>
        </w:trPr>
        <w:tc>
          <w:tcPr>
            <w:tcW w:w="510" w:type="dxa"/>
            <w:vMerge/>
          </w:tcPr>
          <w:p w14:paraId="7F5DDB2D" w14:textId="77777777" w:rsidR="00A84F38" w:rsidRPr="000F44AB" w:rsidRDefault="00A84F38" w:rsidP="00964766">
            <w:pPr>
              <w:rPr>
                <w:rFonts w:ascii="Times New Roman" w:hAnsi="Times New Roman"/>
                <w:lang w:val="uk-UA" w:eastAsia="uk-UA"/>
              </w:rPr>
            </w:pPr>
          </w:p>
        </w:tc>
        <w:tc>
          <w:tcPr>
            <w:tcW w:w="3147" w:type="dxa"/>
            <w:vMerge/>
          </w:tcPr>
          <w:p w14:paraId="4EAE3978" w14:textId="77777777" w:rsidR="00A84F38" w:rsidRPr="000F44AB" w:rsidRDefault="00A84F38" w:rsidP="00964766">
            <w:pPr>
              <w:rPr>
                <w:rFonts w:ascii="Times New Roman" w:hAnsi="Times New Roman"/>
                <w:lang w:val="uk-UA" w:eastAsia="uk-UA"/>
              </w:rPr>
            </w:pPr>
          </w:p>
        </w:tc>
        <w:tc>
          <w:tcPr>
            <w:tcW w:w="1314" w:type="dxa"/>
            <w:vMerge/>
          </w:tcPr>
          <w:p w14:paraId="0CDF8EA2" w14:textId="77777777" w:rsidR="00A84F38" w:rsidRPr="000F44AB" w:rsidRDefault="00A84F38" w:rsidP="00964766">
            <w:pPr>
              <w:rPr>
                <w:rFonts w:ascii="Times New Roman" w:hAnsi="Times New Roman"/>
                <w:lang w:val="uk-UA" w:eastAsia="uk-UA"/>
              </w:rPr>
            </w:pPr>
          </w:p>
        </w:tc>
        <w:tc>
          <w:tcPr>
            <w:tcW w:w="1470" w:type="dxa"/>
            <w:vMerge/>
          </w:tcPr>
          <w:p w14:paraId="776F8EC0" w14:textId="77777777" w:rsidR="00A84F38" w:rsidRPr="000F44AB" w:rsidRDefault="00A84F38" w:rsidP="00964766">
            <w:pPr>
              <w:rPr>
                <w:rFonts w:ascii="Times New Roman" w:hAnsi="Times New Roman"/>
                <w:lang w:val="uk-UA" w:eastAsia="uk-UA"/>
              </w:rPr>
            </w:pPr>
          </w:p>
        </w:tc>
        <w:tc>
          <w:tcPr>
            <w:tcW w:w="497" w:type="dxa"/>
            <w:textDirection w:val="btLr"/>
          </w:tcPr>
          <w:p w14:paraId="0DC45AE8"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так</w:t>
            </w:r>
          </w:p>
        </w:tc>
        <w:tc>
          <w:tcPr>
            <w:tcW w:w="460" w:type="dxa"/>
            <w:textDirection w:val="btLr"/>
          </w:tcPr>
          <w:p w14:paraId="40E03333"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ні</w:t>
            </w:r>
          </w:p>
        </w:tc>
        <w:tc>
          <w:tcPr>
            <w:tcW w:w="450" w:type="dxa"/>
            <w:textDirection w:val="btLr"/>
          </w:tcPr>
          <w:p w14:paraId="7418F8DA"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Не розглядалося</w:t>
            </w:r>
          </w:p>
        </w:tc>
        <w:tc>
          <w:tcPr>
            <w:tcW w:w="1925" w:type="dxa"/>
            <w:vMerge/>
          </w:tcPr>
          <w:p w14:paraId="7D0FAE6A" w14:textId="77777777" w:rsidR="00A84F38" w:rsidRPr="000F44AB" w:rsidRDefault="00A84F38" w:rsidP="00964766">
            <w:pPr>
              <w:rPr>
                <w:rFonts w:ascii="Times New Roman" w:hAnsi="Times New Roman"/>
                <w:lang w:val="uk-UA" w:eastAsia="uk-UA"/>
              </w:rPr>
            </w:pPr>
          </w:p>
        </w:tc>
      </w:tr>
      <w:tr w:rsidR="00240961" w:rsidRPr="000F44AB" w14:paraId="69339A39" w14:textId="77777777" w:rsidTr="00964766">
        <w:trPr>
          <w:trHeight w:val="60"/>
        </w:trPr>
        <w:tc>
          <w:tcPr>
            <w:tcW w:w="510" w:type="dxa"/>
          </w:tcPr>
          <w:p w14:paraId="5490548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3147" w:type="dxa"/>
          </w:tcPr>
          <w:p w14:paraId="40074D9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1314" w:type="dxa"/>
          </w:tcPr>
          <w:p w14:paraId="733809B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p>
        </w:tc>
        <w:tc>
          <w:tcPr>
            <w:tcW w:w="1470" w:type="dxa"/>
          </w:tcPr>
          <w:p w14:paraId="47DABC34"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4</w:t>
            </w:r>
          </w:p>
        </w:tc>
        <w:tc>
          <w:tcPr>
            <w:tcW w:w="497" w:type="dxa"/>
          </w:tcPr>
          <w:p w14:paraId="2D72EC3C"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5</w:t>
            </w:r>
          </w:p>
        </w:tc>
        <w:tc>
          <w:tcPr>
            <w:tcW w:w="460" w:type="dxa"/>
          </w:tcPr>
          <w:p w14:paraId="2CDD8F5E"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6</w:t>
            </w:r>
          </w:p>
        </w:tc>
        <w:tc>
          <w:tcPr>
            <w:tcW w:w="450" w:type="dxa"/>
          </w:tcPr>
          <w:p w14:paraId="4AD1CD42"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7</w:t>
            </w:r>
          </w:p>
        </w:tc>
        <w:tc>
          <w:tcPr>
            <w:tcW w:w="1925" w:type="dxa"/>
          </w:tcPr>
          <w:p w14:paraId="6DBC3B1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8</w:t>
            </w:r>
          </w:p>
        </w:tc>
      </w:tr>
      <w:tr w:rsidR="00240961" w:rsidRPr="000F44AB" w14:paraId="02209F01" w14:textId="77777777" w:rsidTr="00964766">
        <w:trPr>
          <w:trHeight w:val="60"/>
        </w:trPr>
        <w:tc>
          <w:tcPr>
            <w:tcW w:w="510" w:type="dxa"/>
          </w:tcPr>
          <w:p w14:paraId="7BB077D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3147" w:type="dxa"/>
          </w:tcPr>
          <w:p w14:paraId="3BF1511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організовує та проводить азартні ігри в мережі Інтернет під брендом організатора азартних ігор на підставі відповідної ліцензії відповідно до вимог Закону та законодавства про азартні ігри виключно через онлайн-системи організаторів азартних ігор, що відповідають вимогам Закону</w:t>
            </w:r>
          </w:p>
        </w:tc>
        <w:tc>
          <w:tcPr>
            <w:tcW w:w="1314" w:type="dxa"/>
          </w:tcPr>
          <w:p w14:paraId="33C1846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201261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211FA69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56478F7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12582F3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5C18EA8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42EB610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5AF5B3F6" w14:textId="45C57548"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перша статті 24</w:t>
            </w:r>
            <w:r w:rsidR="00861452" w:rsidRPr="000F44AB">
              <w:rPr>
                <w:rFonts w:ascii="Times New Roman" w:hAnsi="Times New Roman"/>
                <w:spacing w:val="-2"/>
                <w:lang w:val="uk-UA" w:eastAsia="uk-UA"/>
              </w:rPr>
              <w:t xml:space="preserve">; </w:t>
            </w:r>
            <w:r w:rsidR="00CB6EA3" w:rsidRPr="000F44AB">
              <w:rPr>
                <w:rFonts w:ascii="Times New Roman" w:hAnsi="Times New Roman"/>
                <w:spacing w:val="-2"/>
                <w:lang w:val="uk-UA" w:eastAsia="uk-UA"/>
              </w:rPr>
              <w:t>частина перша статті 30</w:t>
            </w:r>
          </w:p>
          <w:p w14:paraId="1F05D89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 України</w:t>
            </w:r>
          </w:p>
          <w:p w14:paraId="3E529B67" w14:textId="14EAA48F"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«Про державне регулювання діяльності щодо організації та проведення азартних ігор» (далі </w:t>
            </w:r>
            <w:r w:rsidR="0010435F" w:rsidRPr="0019638A">
              <w:rPr>
                <w:rFonts w:ascii="Times New Roman" w:hAnsi="Times New Roman"/>
                <w:lang w:val="uk-UA" w:eastAsia="uk-UA"/>
              </w:rPr>
              <w:t>–</w:t>
            </w:r>
            <w:r w:rsidRPr="000F44AB">
              <w:rPr>
                <w:rFonts w:ascii="Times New Roman" w:hAnsi="Times New Roman"/>
                <w:spacing w:val="-2"/>
                <w:lang w:val="uk-UA" w:eastAsia="uk-UA"/>
              </w:rPr>
              <w:t xml:space="preserve"> Закон)</w:t>
            </w:r>
          </w:p>
        </w:tc>
      </w:tr>
      <w:tr w:rsidR="00240961" w:rsidRPr="000F44AB" w14:paraId="55023502" w14:textId="77777777" w:rsidTr="00964766">
        <w:trPr>
          <w:trHeight w:val="60"/>
        </w:trPr>
        <w:tc>
          <w:tcPr>
            <w:tcW w:w="510" w:type="dxa"/>
          </w:tcPr>
          <w:p w14:paraId="65372448" w14:textId="3ECBFD48"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3147" w:type="dxa"/>
          </w:tcPr>
          <w:p w14:paraId="0F77BD8B" w14:textId="6E086228"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здійснює свою діяльність в мережі Інтернет через вебсайт, доменне ім’я якого знаходиться в доменній зоні UA і зазначене у реєстрі</w:t>
            </w:r>
          </w:p>
        </w:tc>
        <w:tc>
          <w:tcPr>
            <w:tcW w:w="1314" w:type="dxa"/>
          </w:tcPr>
          <w:p w14:paraId="52AA8181"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2371E22"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FAF39BC" w14:textId="478BEA40"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046E301" w14:textId="5DA6624E"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3A7F3AA9" w14:textId="531627FF"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3DFA400F" w14:textId="14093D6D"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44785F6F" w14:textId="418645A1"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58F1F2F3" w14:textId="4EEF419C"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CB6EA3" w:rsidRPr="000F44AB">
              <w:rPr>
                <w:rFonts w:ascii="Times New Roman" w:hAnsi="Times New Roman"/>
                <w:spacing w:val="-2"/>
                <w:lang w:val="uk-UA" w:eastAsia="uk-UA"/>
              </w:rPr>
              <w:t>астина друга статті 24</w:t>
            </w:r>
            <w:r w:rsidR="00861452" w:rsidRPr="000F44AB">
              <w:rPr>
                <w:rFonts w:ascii="Times New Roman" w:hAnsi="Times New Roman"/>
                <w:spacing w:val="-2"/>
                <w:lang w:val="uk-UA" w:eastAsia="uk-UA"/>
              </w:rPr>
              <w:t xml:space="preserve">; </w:t>
            </w:r>
            <w:r w:rsidR="00CB6EA3" w:rsidRPr="000F44AB">
              <w:rPr>
                <w:rFonts w:ascii="Times New Roman" w:hAnsi="Times New Roman"/>
                <w:spacing w:val="-2"/>
                <w:lang w:val="uk-UA" w:eastAsia="uk-UA"/>
              </w:rPr>
              <w:t xml:space="preserve"> частина друга статті 30 Закону </w:t>
            </w:r>
          </w:p>
        </w:tc>
      </w:tr>
      <w:tr w:rsidR="00240961" w:rsidRPr="000F44AB" w14:paraId="372A4561" w14:textId="77777777" w:rsidTr="00964766">
        <w:trPr>
          <w:trHeight w:val="60"/>
        </w:trPr>
        <w:tc>
          <w:tcPr>
            <w:tcW w:w="510" w:type="dxa"/>
          </w:tcPr>
          <w:p w14:paraId="3880A203" w14:textId="0808FD7A"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p>
        </w:tc>
        <w:tc>
          <w:tcPr>
            <w:tcW w:w="3147" w:type="dxa"/>
          </w:tcPr>
          <w:p w14:paraId="39D40CDB" w14:textId="25C83866"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здійснює свою діяльність в мережі Інтернет через мобільні додатки на різних операційних системах, що </w:t>
            </w:r>
            <w:r w:rsidRPr="000F44AB">
              <w:rPr>
                <w:rFonts w:ascii="Times New Roman" w:hAnsi="Times New Roman"/>
                <w:spacing w:val="-2"/>
                <w:lang w:val="uk-UA" w:eastAsia="uk-UA"/>
              </w:rPr>
              <w:lastRenderedPageBreak/>
              <w:t>відповідають вимогам Закону</w:t>
            </w:r>
          </w:p>
        </w:tc>
        <w:tc>
          <w:tcPr>
            <w:tcW w:w="1314" w:type="dxa"/>
          </w:tcPr>
          <w:p w14:paraId="0D28646B"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1A11BA9"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3699E41F" w14:textId="7CAF0479"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48D142D7" w14:textId="614B8D3E"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1EFE1A2F" w14:textId="2A7663F5"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153F3C04" w14:textId="1AE57F14"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35EE2F1C" w14:textId="7148EA45"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15504843" w14:textId="75FE5444"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CB6EA3" w:rsidRPr="000F44AB">
              <w:rPr>
                <w:rFonts w:ascii="Times New Roman" w:hAnsi="Times New Roman"/>
                <w:spacing w:val="-2"/>
                <w:lang w:val="uk-UA" w:eastAsia="uk-UA"/>
              </w:rPr>
              <w:t>астина друга статті 24</w:t>
            </w:r>
          </w:p>
          <w:p w14:paraId="0D920DDB" w14:textId="43F0FB18"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CB6EA3" w:rsidRPr="000F44AB" w14:paraId="25F72FA8" w14:textId="77777777" w:rsidTr="00964766">
        <w:trPr>
          <w:trHeight w:val="60"/>
        </w:trPr>
        <w:tc>
          <w:tcPr>
            <w:tcW w:w="510" w:type="dxa"/>
          </w:tcPr>
          <w:p w14:paraId="328EEBC7" w14:textId="6894FEAE"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p>
        </w:tc>
        <w:tc>
          <w:tcPr>
            <w:tcW w:w="3147" w:type="dxa"/>
          </w:tcPr>
          <w:p w14:paraId="2FF807C3" w14:textId="28C783C3"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w:t>
            </w:r>
            <w:r w:rsidRPr="000F44AB">
              <w:rPr>
                <w:shd w:val="clear" w:color="auto" w:fill="FFFFFF"/>
                <w:lang w:val="uk-UA"/>
              </w:rPr>
              <w:t>не проводить ігри в покер в мережі Інтернет та турніри з онлайн-покеру без отримання ліцензії на організацію та проведення азартних ігор в покер в мережі Інтернет</w:t>
            </w:r>
          </w:p>
        </w:tc>
        <w:tc>
          <w:tcPr>
            <w:tcW w:w="1314" w:type="dxa"/>
          </w:tcPr>
          <w:p w14:paraId="0916AA35"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58C68FA"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594E8ED8" w14:textId="36A421BA"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35CAC77E" w14:textId="77777777" w:rsidR="00CB6EA3" w:rsidRPr="000F44AB" w:rsidRDefault="00CB6EA3" w:rsidP="00CB6EA3">
            <w:pPr>
              <w:rPr>
                <w:rFonts w:ascii="Times New Roman" w:hAnsi="Times New Roman"/>
                <w:lang w:val="uk-UA" w:eastAsia="uk-UA"/>
              </w:rPr>
            </w:pPr>
          </w:p>
        </w:tc>
        <w:tc>
          <w:tcPr>
            <w:tcW w:w="497" w:type="dxa"/>
          </w:tcPr>
          <w:p w14:paraId="3F53EA24" w14:textId="77777777" w:rsidR="00CB6EA3" w:rsidRPr="000F44AB" w:rsidRDefault="00CB6EA3" w:rsidP="00CB6EA3">
            <w:pPr>
              <w:rPr>
                <w:rFonts w:ascii="Times New Roman" w:hAnsi="Times New Roman"/>
                <w:lang w:val="uk-UA" w:eastAsia="uk-UA"/>
              </w:rPr>
            </w:pPr>
          </w:p>
        </w:tc>
        <w:tc>
          <w:tcPr>
            <w:tcW w:w="460" w:type="dxa"/>
          </w:tcPr>
          <w:p w14:paraId="114A37DB" w14:textId="77777777" w:rsidR="00CB6EA3" w:rsidRPr="000F44AB" w:rsidRDefault="00CB6EA3" w:rsidP="00CB6EA3">
            <w:pPr>
              <w:rPr>
                <w:rFonts w:ascii="Times New Roman" w:hAnsi="Times New Roman"/>
                <w:lang w:val="uk-UA" w:eastAsia="uk-UA"/>
              </w:rPr>
            </w:pPr>
          </w:p>
        </w:tc>
        <w:tc>
          <w:tcPr>
            <w:tcW w:w="450" w:type="dxa"/>
          </w:tcPr>
          <w:p w14:paraId="674D78B0" w14:textId="77777777" w:rsidR="00CB6EA3" w:rsidRPr="000F44AB" w:rsidRDefault="00CB6EA3" w:rsidP="00CB6EA3">
            <w:pPr>
              <w:rPr>
                <w:rFonts w:ascii="Times New Roman" w:hAnsi="Times New Roman"/>
                <w:lang w:val="uk-UA" w:eastAsia="uk-UA"/>
              </w:rPr>
            </w:pPr>
          </w:p>
        </w:tc>
        <w:tc>
          <w:tcPr>
            <w:tcW w:w="1925" w:type="dxa"/>
          </w:tcPr>
          <w:p w14:paraId="51AEAD6B" w14:textId="74F7C210"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CB6EA3" w:rsidRPr="000F44AB">
              <w:rPr>
                <w:rFonts w:ascii="Times New Roman" w:hAnsi="Times New Roman"/>
                <w:spacing w:val="-2"/>
                <w:lang w:val="uk-UA" w:eastAsia="uk-UA"/>
              </w:rPr>
              <w:t>астина третя статті 30</w:t>
            </w:r>
          </w:p>
          <w:p w14:paraId="221BF79E" w14:textId="353FBB56"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31EFB2DD" w14:textId="77777777" w:rsidTr="00964766">
        <w:trPr>
          <w:trHeight w:val="60"/>
        </w:trPr>
        <w:tc>
          <w:tcPr>
            <w:tcW w:w="510" w:type="dxa"/>
          </w:tcPr>
          <w:p w14:paraId="3CA5AE4E" w14:textId="36FB385F"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p>
        </w:tc>
        <w:tc>
          <w:tcPr>
            <w:tcW w:w="3147" w:type="dxa"/>
          </w:tcPr>
          <w:p w14:paraId="3B1CB3BD" w14:textId="4F4823F2"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w:t>
            </w:r>
            <w:r w:rsidRPr="000F44AB">
              <w:rPr>
                <w:shd w:val="clear" w:color="auto" w:fill="FFFFFF"/>
                <w:lang w:val="uk-UA"/>
              </w:rPr>
              <w:t>не проводить азартні ігри, що мають ознаки лотереї, у тому числі прийняття ставок на результати розіграшів лотерей</w:t>
            </w:r>
          </w:p>
        </w:tc>
        <w:tc>
          <w:tcPr>
            <w:tcW w:w="1314" w:type="dxa"/>
          </w:tcPr>
          <w:p w14:paraId="5728257D" w14:textId="77777777" w:rsidR="00CB6EA3" w:rsidRPr="000F44AB" w:rsidRDefault="00CB6EA3" w:rsidP="00CB6EA3">
            <w:pPr>
              <w:spacing w:line="179" w:lineRule="atLeast"/>
              <w:rPr>
                <w:rFonts w:ascii="Times New Roman" w:hAnsi="Times New Roman"/>
                <w:spacing w:val="-2"/>
                <w:lang w:val="uk-UA" w:eastAsia="uk-UA"/>
              </w:rPr>
            </w:pPr>
          </w:p>
        </w:tc>
        <w:tc>
          <w:tcPr>
            <w:tcW w:w="1470" w:type="dxa"/>
          </w:tcPr>
          <w:p w14:paraId="3A32FF5B" w14:textId="77777777" w:rsidR="00CB6EA3" w:rsidRPr="000F44AB" w:rsidRDefault="00CB6EA3" w:rsidP="00CB6EA3">
            <w:pPr>
              <w:rPr>
                <w:rFonts w:ascii="Times New Roman" w:hAnsi="Times New Roman"/>
                <w:lang w:val="uk-UA" w:eastAsia="uk-UA"/>
              </w:rPr>
            </w:pPr>
          </w:p>
        </w:tc>
        <w:tc>
          <w:tcPr>
            <w:tcW w:w="497" w:type="dxa"/>
          </w:tcPr>
          <w:p w14:paraId="517B22D2" w14:textId="77777777" w:rsidR="00CB6EA3" w:rsidRPr="000F44AB" w:rsidRDefault="00CB6EA3" w:rsidP="00CB6EA3">
            <w:pPr>
              <w:rPr>
                <w:rFonts w:ascii="Times New Roman" w:hAnsi="Times New Roman"/>
                <w:lang w:val="uk-UA" w:eastAsia="uk-UA"/>
              </w:rPr>
            </w:pPr>
          </w:p>
        </w:tc>
        <w:tc>
          <w:tcPr>
            <w:tcW w:w="460" w:type="dxa"/>
          </w:tcPr>
          <w:p w14:paraId="7BF3A72E" w14:textId="77777777" w:rsidR="00CB6EA3" w:rsidRPr="000F44AB" w:rsidRDefault="00CB6EA3" w:rsidP="00CB6EA3">
            <w:pPr>
              <w:rPr>
                <w:rFonts w:ascii="Times New Roman" w:hAnsi="Times New Roman"/>
                <w:lang w:val="uk-UA" w:eastAsia="uk-UA"/>
              </w:rPr>
            </w:pPr>
          </w:p>
        </w:tc>
        <w:tc>
          <w:tcPr>
            <w:tcW w:w="450" w:type="dxa"/>
          </w:tcPr>
          <w:p w14:paraId="4D618832" w14:textId="77777777" w:rsidR="00CB6EA3" w:rsidRPr="000F44AB" w:rsidRDefault="00CB6EA3" w:rsidP="00CB6EA3">
            <w:pPr>
              <w:rPr>
                <w:rFonts w:ascii="Times New Roman" w:hAnsi="Times New Roman"/>
                <w:lang w:val="uk-UA" w:eastAsia="uk-UA"/>
              </w:rPr>
            </w:pPr>
          </w:p>
        </w:tc>
        <w:tc>
          <w:tcPr>
            <w:tcW w:w="1925" w:type="dxa"/>
          </w:tcPr>
          <w:p w14:paraId="44689B36" w14:textId="34ED0969"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CB6EA3" w:rsidRPr="000F44AB">
              <w:rPr>
                <w:rFonts w:ascii="Times New Roman" w:hAnsi="Times New Roman"/>
                <w:spacing w:val="-2"/>
                <w:lang w:val="uk-UA" w:eastAsia="uk-UA"/>
              </w:rPr>
              <w:t xml:space="preserve">астина четверта </w:t>
            </w:r>
          </w:p>
          <w:p w14:paraId="28BFEEA2" w14:textId="665E22C4"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30</w:t>
            </w:r>
          </w:p>
          <w:p w14:paraId="31B2C300" w14:textId="66329351"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4309D39C" w14:textId="77777777" w:rsidTr="00964766">
        <w:trPr>
          <w:trHeight w:val="60"/>
        </w:trPr>
        <w:tc>
          <w:tcPr>
            <w:tcW w:w="510" w:type="dxa"/>
          </w:tcPr>
          <w:p w14:paraId="5400C170" w14:textId="00A99DA0" w:rsidR="00240961" w:rsidRPr="000F44AB" w:rsidRDefault="00240961" w:rsidP="00240961">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p>
        </w:tc>
        <w:tc>
          <w:tcPr>
            <w:tcW w:w="3147" w:type="dxa"/>
          </w:tcPr>
          <w:p w14:paraId="3C09C406" w14:textId="5CC15301" w:rsidR="00240961" w:rsidRPr="000F44AB" w:rsidRDefault="00240961" w:rsidP="00240961">
            <w:pPr>
              <w:spacing w:line="179" w:lineRule="atLeast"/>
              <w:rPr>
                <w:rFonts w:ascii="Times New Roman" w:hAnsi="Times New Roman"/>
                <w:spacing w:val="-2"/>
                <w:lang w:val="uk-UA" w:eastAsia="uk-UA"/>
              </w:rPr>
            </w:pPr>
            <w:r w:rsidRPr="000F44AB">
              <w:rPr>
                <w:shd w:val="clear" w:color="auto" w:fill="FFFFFF"/>
                <w:lang w:val="uk-UA"/>
              </w:rPr>
              <w:t>Не допускається провадження організаторами азартних ігор казино в мережі Інтернет діяльності з надання телекомунікаційних послуг зв’язку та будь-якого обладнання для організації та надання обладнаних місць третім особам для доступу до мережі Інтернет (Інтернет-клубів, Інтернет-кафе тощо).</w:t>
            </w:r>
          </w:p>
        </w:tc>
        <w:tc>
          <w:tcPr>
            <w:tcW w:w="1314" w:type="dxa"/>
          </w:tcPr>
          <w:p w14:paraId="2F577C88" w14:textId="77777777" w:rsidR="00240961" w:rsidRPr="000F44AB" w:rsidRDefault="00240961" w:rsidP="00240961">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A512BBF" w14:textId="77777777" w:rsidR="00240961" w:rsidRPr="000F44AB" w:rsidRDefault="00240961" w:rsidP="00240961">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5DB1E7F4" w14:textId="27081D06" w:rsidR="00240961" w:rsidRPr="000F44AB" w:rsidRDefault="00240961" w:rsidP="00240961">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D1C6A50" w14:textId="77777777" w:rsidR="00240961" w:rsidRPr="000F44AB" w:rsidRDefault="00240961" w:rsidP="00240961">
            <w:pPr>
              <w:rPr>
                <w:rFonts w:ascii="Times New Roman" w:hAnsi="Times New Roman"/>
                <w:lang w:val="uk-UA" w:eastAsia="uk-UA"/>
              </w:rPr>
            </w:pPr>
          </w:p>
        </w:tc>
        <w:tc>
          <w:tcPr>
            <w:tcW w:w="497" w:type="dxa"/>
          </w:tcPr>
          <w:p w14:paraId="16273D68" w14:textId="77777777" w:rsidR="00240961" w:rsidRPr="000F44AB" w:rsidRDefault="00240961" w:rsidP="00240961">
            <w:pPr>
              <w:rPr>
                <w:rFonts w:ascii="Times New Roman" w:hAnsi="Times New Roman"/>
                <w:lang w:val="uk-UA" w:eastAsia="uk-UA"/>
              </w:rPr>
            </w:pPr>
          </w:p>
        </w:tc>
        <w:tc>
          <w:tcPr>
            <w:tcW w:w="460" w:type="dxa"/>
          </w:tcPr>
          <w:p w14:paraId="7A6B770D" w14:textId="77777777" w:rsidR="00240961" w:rsidRPr="000F44AB" w:rsidRDefault="00240961" w:rsidP="00240961">
            <w:pPr>
              <w:rPr>
                <w:rFonts w:ascii="Times New Roman" w:hAnsi="Times New Roman"/>
                <w:lang w:val="uk-UA" w:eastAsia="uk-UA"/>
              </w:rPr>
            </w:pPr>
          </w:p>
        </w:tc>
        <w:tc>
          <w:tcPr>
            <w:tcW w:w="450" w:type="dxa"/>
          </w:tcPr>
          <w:p w14:paraId="07C31760" w14:textId="77777777" w:rsidR="00240961" w:rsidRPr="000F44AB" w:rsidRDefault="00240961" w:rsidP="00240961">
            <w:pPr>
              <w:rPr>
                <w:rFonts w:ascii="Times New Roman" w:hAnsi="Times New Roman"/>
                <w:lang w:val="uk-UA" w:eastAsia="uk-UA"/>
              </w:rPr>
            </w:pPr>
          </w:p>
        </w:tc>
        <w:tc>
          <w:tcPr>
            <w:tcW w:w="1925" w:type="dxa"/>
          </w:tcPr>
          <w:p w14:paraId="7D4E3276" w14:textId="73E49036" w:rsidR="00240961" w:rsidRPr="000F44AB" w:rsidRDefault="006A51CE" w:rsidP="00240961">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240961" w:rsidRPr="000F44AB">
              <w:rPr>
                <w:rFonts w:ascii="Times New Roman" w:hAnsi="Times New Roman"/>
                <w:spacing w:val="-2"/>
                <w:lang w:val="uk-UA" w:eastAsia="uk-UA"/>
              </w:rPr>
              <w:t>астина шоста статті 30</w:t>
            </w:r>
          </w:p>
          <w:p w14:paraId="626475D8" w14:textId="3BF2DD6A" w:rsidR="00240961" w:rsidRPr="000F44AB" w:rsidRDefault="00240961" w:rsidP="00240961">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5BEE67C2" w14:textId="77777777" w:rsidTr="00964766">
        <w:trPr>
          <w:trHeight w:val="60"/>
        </w:trPr>
        <w:tc>
          <w:tcPr>
            <w:tcW w:w="510" w:type="dxa"/>
          </w:tcPr>
          <w:p w14:paraId="71BF288C" w14:textId="11E08167" w:rsidR="00CB6EA3" w:rsidRPr="000F44AB" w:rsidRDefault="00240961"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w:t>
            </w:r>
          </w:p>
        </w:tc>
        <w:tc>
          <w:tcPr>
            <w:tcW w:w="3147" w:type="dxa"/>
          </w:tcPr>
          <w:p w14:paraId="4D836F0E"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приймає ставки від осіб, які перебувають на території України або за її межами та не внесені до Реєстру осіб, яким обмежено доступ до гральних закладів та/або участь в азартних іграх, відповідно до вимог цього Закону та інших нормативно-правових актів</w:t>
            </w:r>
          </w:p>
        </w:tc>
        <w:tc>
          <w:tcPr>
            <w:tcW w:w="1314" w:type="dxa"/>
          </w:tcPr>
          <w:p w14:paraId="46485104"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F58D3A1"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DBBA4C6"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52AD1F3D"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569442CC"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10D36B92"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19D28341"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C020578" w14:textId="4041123F"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CB6EA3" w:rsidRPr="000F44AB">
              <w:rPr>
                <w:rFonts w:ascii="Times New Roman" w:hAnsi="Times New Roman"/>
                <w:spacing w:val="-2"/>
                <w:lang w:val="uk-UA" w:eastAsia="uk-UA"/>
              </w:rPr>
              <w:t>астина третя статті 24</w:t>
            </w:r>
          </w:p>
          <w:p w14:paraId="3498908E" w14:textId="7777777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258FB4CD" w14:textId="77777777" w:rsidTr="00964766">
        <w:trPr>
          <w:trHeight w:val="60"/>
        </w:trPr>
        <w:tc>
          <w:tcPr>
            <w:tcW w:w="510" w:type="dxa"/>
          </w:tcPr>
          <w:p w14:paraId="640F64F3" w14:textId="2ADB9002" w:rsidR="00CB6EA3" w:rsidRPr="000F44AB" w:rsidRDefault="00240961"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8.</w:t>
            </w:r>
          </w:p>
        </w:tc>
        <w:tc>
          <w:tcPr>
            <w:tcW w:w="3147" w:type="dxa"/>
          </w:tcPr>
          <w:p w14:paraId="3DA0B890"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Вебсайт суб’єкта господарювання через який він використовує під час організації та проведення азартних ігор у мережі Інтернет належить йому на праві власності або праві </w:t>
            </w:r>
            <w:r w:rsidRPr="000F44AB">
              <w:rPr>
                <w:rFonts w:ascii="Times New Roman" w:hAnsi="Times New Roman"/>
                <w:spacing w:val="-2"/>
                <w:lang w:val="uk-UA" w:eastAsia="uk-UA"/>
              </w:rPr>
              <w:lastRenderedPageBreak/>
              <w:t>користування</w:t>
            </w:r>
          </w:p>
        </w:tc>
        <w:tc>
          <w:tcPr>
            <w:tcW w:w="1314" w:type="dxa"/>
          </w:tcPr>
          <w:p w14:paraId="59D53092"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2B53D15"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5DF54BFC"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670D7F8"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5219FB44"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49C9460E"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49916592"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4FBDC97" w14:textId="2B14E6F6" w:rsidR="00C65210"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CB6EA3" w:rsidRPr="000F44AB">
              <w:rPr>
                <w:rFonts w:ascii="Times New Roman" w:hAnsi="Times New Roman"/>
                <w:spacing w:val="-2"/>
                <w:lang w:val="uk-UA" w:eastAsia="uk-UA"/>
              </w:rPr>
              <w:t xml:space="preserve">бзац другий частини четвертої </w:t>
            </w:r>
          </w:p>
          <w:p w14:paraId="69F26DC0" w14:textId="618135DA"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24</w:t>
            </w:r>
          </w:p>
          <w:p w14:paraId="1469452E" w14:textId="7777777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157D2C5E" w14:textId="77777777" w:rsidTr="00964766">
        <w:trPr>
          <w:trHeight w:val="60"/>
        </w:trPr>
        <w:tc>
          <w:tcPr>
            <w:tcW w:w="510" w:type="dxa"/>
          </w:tcPr>
          <w:p w14:paraId="1517F411" w14:textId="120EE593" w:rsidR="00CB6EA3" w:rsidRPr="000F44AB" w:rsidRDefault="00861452"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9.</w:t>
            </w:r>
          </w:p>
        </w:tc>
        <w:tc>
          <w:tcPr>
            <w:tcW w:w="3147" w:type="dxa"/>
          </w:tcPr>
          <w:p w14:paraId="52FAF09D" w14:textId="7F5AAFC6"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наявність на вебсайті достовірної інформації, викладеної державною мовою (іншими мовами за бажанням) про:</w:t>
            </w:r>
          </w:p>
          <w:p w14:paraId="7FED98F6"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1) повне найменування організатора азартних ігор згідно з установчими документами;</w:t>
            </w:r>
          </w:p>
          <w:p w14:paraId="59122514"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2) місцезнаходження організатора азартних ігор згідно з реєстраційними документами та інформацією про фактичне місцезнаходження;</w:t>
            </w:r>
          </w:p>
          <w:p w14:paraId="28255918"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3) ідентифікаційний код організатора азартних ігор;</w:t>
            </w:r>
          </w:p>
          <w:p w14:paraId="3BD7A59E"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4) відомості про ліцензію (номер (за наявності), дата та номер рішення,</w:t>
            </w:r>
            <w:r w:rsidRPr="000F44AB">
              <w:rPr>
                <w:rFonts w:ascii="Times New Roman" w:hAnsi="Times New Roman"/>
                <w:spacing w:val="-2"/>
                <w:lang w:val="uk-UA" w:eastAsia="uk-UA"/>
              </w:rPr>
              <w:br/>
              <w:t>строк дії ліцензії);</w:t>
            </w:r>
          </w:p>
          <w:p w14:paraId="5AF96534"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5) правила організатора азартних ігор та правила участі в азартній грі;</w:t>
            </w:r>
          </w:p>
          <w:p w14:paraId="2CAC6EAF"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6) порядок і строки виплати (видачі) виграшів (призів);</w:t>
            </w:r>
          </w:p>
          <w:p w14:paraId="6E1EED8A"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7) інформацію про мобільні додатки та інше гральне обладнання, що використовується організатором азартних ігор;</w:t>
            </w:r>
          </w:p>
          <w:p w14:paraId="338BA94A"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8) інформацію про сервісну та технічну службу підтримки організатора азартних ігор;</w:t>
            </w:r>
          </w:p>
          <w:p w14:paraId="0FEA53ED"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9) інформаційні матеріали щодо гральної залежності та відповідальної гри, способів допомоги людям, які страждають на ігрову залежність і контактні дані медичних центрів, які лікують ігрову залежність;</w:t>
            </w:r>
          </w:p>
          <w:p w14:paraId="2BA26EFC"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10) попередження про заборону участі в азартних іграх особам, які не досягли </w:t>
            </w:r>
            <w:r w:rsidRPr="000F44AB">
              <w:rPr>
                <w:rFonts w:ascii="Times New Roman" w:hAnsi="Times New Roman"/>
                <w:spacing w:val="-2"/>
                <w:lang w:val="uk-UA" w:eastAsia="uk-UA"/>
              </w:rPr>
              <w:lastRenderedPageBreak/>
              <w:t>21-річного віку, обмежено дієздатним та недієздатним особам, а також осіб, внесених до Реєстру осіб, яким обмежено доступ до гральних закладів та/або участь в азартних іграх;</w:t>
            </w:r>
          </w:p>
          <w:p w14:paraId="118882C1"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11) інформація про загальний відсоток виграшу (теоретичне повернення гравцю)</w:t>
            </w:r>
          </w:p>
        </w:tc>
        <w:tc>
          <w:tcPr>
            <w:tcW w:w="1314" w:type="dxa"/>
          </w:tcPr>
          <w:p w14:paraId="3D0CEB59"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33AD88E1"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2368E786"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A86B39C"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6CA5166D"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145A3AA1"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6487DCAC"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B299670" w14:textId="36D2C774"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CB6EA3" w:rsidRPr="000F44AB">
              <w:rPr>
                <w:rFonts w:ascii="Times New Roman" w:hAnsi="Times New Roman"/>
                <w:spacing w:val="-2"/>
                <w:lang w:val="uk-UA" w:eastAsia="uk-UA"/>
              </w:rPr>
              <w:t>астина п’ята статті 24 Закону</w:t>
            </w:r>
          </w:p>
        </w:tc>
      </w:tr>
      <w:tr w:rsidR="00240961" w:rsidRPr="000F44AB" w14:paraId="224F521F" w14:textId="77777777" w:rsidTr="00964766">
        <w:trPr>
          <w:trHeight w:val="60"/>
        </w:trPr>
        <w:tc>
          <w:tcPr>
            <w:tcW w:w="510" w:type="dxa"/>
          </w:tcPr>
          <w:p w14:paraId="7E1BD847" w14:textId="27C9E482" w:rsidR="00CB6EA3" w:rsidRPr="000F44AB" w:rsidRDefault="00861452"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10</w:t>
            </w:r>
            <w:r w:rsidR="00CB6EA3" w:rsidRPr="000F44AB">
              <w:rPr>
                <w:rFonts w:ascii="Times New Roman" w:hAnsi="Times New Roman"/>
                <w:spacing w:val="-2"/>
                <w:lang w:val="uk-UA" w:eastAsia="uk-UA"/>
              </w:rPr>
              <w:t>.</w:t>
            </w:r>
          </w:p>
        </w:tc>
        <w:tc>
          <w:tcPr>
            <w:tcW w:w="3147" w:type="dxa"/>
          </w:tcPr>
          <w:p w14:paraId="0D451C99" w14:textId="7A38CB12"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Мобільні додатки чи інше гральне обладнання суб’єкта господарювання, призначене для участі в азартних іграх, надає гравцям доступ до інформації, визначеної частиною п’ятою статті 24 Закону</w:t>
            </w:r>
          </w:p>
        </w:tc>
        <w:tc>
          <w:tcPr>
            <w:tcW w:w="1314" w:type="dxa"/>
          </w:tcPr>
          <w:p w14:paraId="2F66D65A"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739FA16"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263BEB18"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63B6CE09"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770B12B2"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7ED93849"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6E515203"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0C422EB" w14:textId="148CAF05"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CB6EA3" w:rsidRPr="000F44AB">
              <w:rPr>
                <w:rFonts w:ascii="Times New Roman" w:hAnsi="Times New Roman"/>
                <w:spacing w:val="-2"/>
                <w:lang w:val="uk-UA" w:eastAsia="uk-UA"/>
              </w:rPr>
              <w:t>астина шоста статті 24</w:t>
            </w:r>
          </w:p>
          <w:p w14:paraId="3F7C6584" w14:textId="7777777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08080191" w14:textId="77777777" w:rsidTr="00964766">
        <w:trPr>
          <w:trHeight w:val="60"/>
        </w:trPr>
        <w:tc>
          <w:tcPr>
            <w:tcW w:w="510" w:type="dxa"/>
          </w:tcPr>
          <w:p w14:paraId="580E2895" w14:textId="245C1B5D" w:rsidR="00CB6EA3" w:rsidRPr="000F44AB" w:rsidRDefault="00240961"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861452" w:rsidRPr="000F44AB">
              <w:rPr>
                <w:rFonts w:ascii="Times New Roman" w:hAnsi="Times New Roman"/>
                <w:spacing w:val="-2"/>
                <w:lang w:val="uk-UA" w:eastAsia="uk-UA"/>
              </w:rPr>
              <w:t>1</w:t>
            </w:r>
            <w:r w:rsidR="00CB6EA3" w:rsidRPr="000F44AB">
              <w:rPr>
                <w:rFonts w:ascii="Times New Roman" w:hAnsi="Times New Roman"/>
                <w:spacing w:val="-2"/>
                <w:lang w:val="uk-UA" w:eastAsia="uk-UA"/>
              </w:rPr>
              <w:t>.</w:t>
            </w:r>
          </w:p>
        </w:tc>
        <w:tc>
          <w:tcPr>
            <w:tcW w:w="3147" w:type="dxa"/>
          </w:tcPr>
          <w:p w14:paraId="3237B43F"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Оплата ставок, повернення коштів, внесених гравцями для участі в азартних іграх через мережу Інтернет, виплата виграшів гравцям здійснюються у безготівковій формі через онлайн-систему організатора азартних ігор в мережі Інтернет з урахуванням положень Закону та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314" w:type="dxa"/>
          </w:tcPr>
          <w:p w14:paraId="1E0A9FBE"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89F011C"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26FA54C8"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6C934CAD"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69F188BF"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721809FC"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1F43F964"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0DC33A16" w14:textId="018C7C34"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CB6EA3" w:rsidRPr="000F44AB">
              <w:rPr>
                <w:rFonts w:ascii="Times New Roman" w:hAnsi="Times New Roman"/>
                <w:spacing w:val="-2"/>
                <w:lang w:val="uk-UA" w:eastAsia="uk-UA"/>
              </w:rPr>
              <w:t>астина дев’ята статті 24</w:t>
            </w:r>
          </w:p>
          <w:p w14:paraId="24BB1F80" w14:textId="77777777" w:rsidR="00861452"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r w:rsidR="00861452" w:rsidRPr="000F44AB">
              <w:rPr>
                <w:rFonts w:ascii="Times New Roman" w:hAnsi="Times New Roman"/>
                <w:spacing w:val="-2"/>
                <w:lang w:val="uk-UA" w:eastAsia="uk-UA"/>
              </w:rPr>
              <w:t xml:space="preserve">; </w:t>
            </w:r>
          </w:p>
          <w:p w14:paraId="15981FC8" w14:textId="39B4414D" w:rsidR="00CB6EA3" w:rsidRPr="000F44AB" w:rsidRDefault="00240961"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частина п’ята статті 30 Закону </w:t>
            </w:r>
          </w:p>
        </w:tc>
      </w:tr>
      <w:tr w:rsidR="00240961" w:rsidRPr="000F44AB" w14:paraId="21C2145F" w14:textId="77777777" w:rsidTr="00964766">
        <w:trPr>
          <w:trHeight w:val="60"/>
        </w:trPr>
        <w:tc>
          <w:tcPr>
            <w:tcW w:w="510" w:type="dxa"/>
          </w:tcPr>
          <w:p w14:paraId="3630DD36" w14:textId="701081D5" w:rsidR="00CB6EA3" w:rsidRPr="000F44AB" w:rsidRDefault="00240961"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861452" w:rsidRPr="000F44AB">
              <w:rPr>
                <w:rFonts w:ascii="Times New Roman" w:hAnsi="Times New Roman"/>
                <w:spacing w:val="-2"/>
                <w:lang w:val="uk-UA" w:eastAsia="uk-UA"/>
              </w:rPr>
              <w:t>2</w:t>
            </w:r>
            <w:r w:rsidR="00CB6EA3" w:rsidRPr="000F44AB">
              <w:rPr>
                <w:rFonts w:ascii="Times New Roman" w:hAnsi="Times New Roman"/>
                <w:spacing w:val="-2"/>
                <w:lang w:val="uk-UA" w:eastAsia="uk-UA"/>
              </w:rPr>
              <w:t>.</w:t>
            </w:r>
          </w:p>
        </w:tc>
        <w:tc>
          <w:tcPr>
            <w:tcW w:w="3147" w:type="dxa"/>
          </w:tcPr>
          <w:p w14:paraId="0BA329AD"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захист інформації про гравців у порядку, визначеному законодавством</w:t>
            </w:r>
          </w:p>
        </w:tc>
        <w:tc>
          <w:tcPr>
            <w:tcW w:w="1314" w:type="dxa"/>
          </w:tcPr>
          <w:p w14:paraId="0D828926"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3D42C3A"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5DB19A77"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17FA891"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19727448"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56E3AB13"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7726D0BA"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27226968" w14:textId="6E06163C"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CB6EA3" w:rsidRPr="000F44AB">
              <w:rPr>
                <w:rFonts w:ascii="Times New Roman" w:hAnsi="Times New Roman"/>
                <w:spacing w:val="-2"/>
                <w:lang w:val="uk-UA" w:eastAsia="uk-UA"/>
              </w:rPr>
              <w:t>астина одинадцята статті 24</w:t>
            </w:r>
          </w:p>
          <w:p w14:paraId="6E327BBE" w14:textId="7777777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2E85F28F" w14:textId="77777777" w:rsidTr="00964766">
        <w:trPr>
          <w:trHeight w:val="60"/>
        </w:trPr>
        <w:tc>
          <w:tcPr>
            <w:tcW w:w="510" w:type="dxa"/>
          </w:tcPr>
          <w:p w14:paraId="2D944D2A" w14:textId="0D05166F"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861452"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3147" w:type="dxa"/>
          </w:tcPr>
          <w:p w14:paraId="2D611721"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забезпечив розміщення на вебсайті інформації про реальний час, зокрема </w:t>
            </w:r>
            <w:r w:rsidRPr="000F44AB">
              <w:rPr>
                <w:rFonts w:ascii="Times New Roman" w:hAnsi="Times New Roman"/>
                <w:spacing w:val="-2"/>
                <w:lang w:val="uk-UA" w:eastAsia="uk-UA"/>
              </w:rPr>
              <w:lastRenderedPageBreak/>
              <w:t>шляхом розміщення годинника, що відображає актуальний час, на кожній сторінці вебсайту</w:t>
            </w:r>
          </w:p>
        </w:tc>
        <w:tc>
          <w:tcPr>
            <w:tcW w:w="1314" w:type="dxa"/>
          </w:tcPr>
          <w:p w14:paraId="00C122C9"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0C602BAD"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078373B"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7EEBBE4A"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34F01BF6"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7A6D889A"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571E6CC9"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5404A23" w14:textId="7E775A39"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CB6EA3" w:rsidRPr="000F44AB">
              <w:rPr>
                <w:rFonts w:ascii="Times New Roman" w:hAnsi="Times New Roman"/>
                <w:spacing w:val="-2"/>
                <w:lang w:val="uk-UA" w:eastAsia="uk-UA"/>
              </w:rPr>
              <w:t>астина дванадцята статті 24</w:t>
            </w:r>
          </w:p>
          <w:p w14:paraId="4E6908DD" w14:textId="7777777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5952AE43" w14:textId="77777777" w:rsidTr="00964766">
        <w:trPr>
          <w:trHeight w:val="60"/>
        </w:trPr>
        <w:tc>
          <w:tcPr>
            <w:tcW w:w="510" w:type="dxa"/>
          </w:tcPr>
          <w:p w14:paraId="63B71D7B" w14:textId="338852D4"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861452"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3147" w:type="dxa"/>
          </w:tcPr>
          <w:p w14:paraId="02F2E71B"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неможливість гравцю грати у кредит або із розстроченням платежу, або з наступною оплатою, крім оплати ставки кредитними або дебетовими картками за наявності авторизації платежу</w:t>
            </w:r>
          </w:p>
        </w:tc>
        <w:tc>
          <w:tcPr>
            <w:tcW w:w="1314" w:type="dxa"/>
          </w:tcPr>
          <w:p w14:paraId="3B98AE1B"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B5C1D99"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47E8549E"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370309BD"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0A99776C"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3C8722F5"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2754D7BD"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7CE5331E" w14:textId="31F19C0D"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CB6EA3" w:rsidRPr="000F44AB">
              <w:rPr>
                <w:rFonts w:ascii="Times New Roman" w:hAnsi="Times New Roman"/>
                <w:spacing w:val="-2"/>
                <w:lang w:val="uk-UA" w:eastAsia="uk-UA"/>
              </w:rPr>
              <w:t>астина тринадцята статті 24</w:t>
            </w:r>
          </w:p>
          <w:p w14:paraId="7FE6EE58" w14:textId="7777777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0A150BD3" w14:textId="77777777" w:rsidTr="00964766">
        <w:trPr>
          <w:trHeight w:val="60"/>
        </w:trPr>
        <w:tc>
          <w:tcPr>
            <w:tcW w:w="510" w:type="dxa"/>
          </w:tcPr>
          <w:p w14:paraId="026A231F" w14:textId="5EDFF3F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861452"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3147" w:type="dxa"/>
          </w:tcPr>
          <w:p w14:paraId="3CD20C97"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розглянув скарги гравців та інших осіб, у тому числі в електронній формі, надав на них відповіді у строки, визначені правилами проведення азартних ігор</w:t>
            </w:r>
          </w:p>
        </w:tc>
        <w:tc>
          <w:tcPr>
            <w:tcW w:w="1314" w:type="dxa"/>
          </w:tcPr>
          <w:p w14:paraId="6139DCC4"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3D728DE"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70478212"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0255D9F0"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32968728"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53CBE180"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F96BF6B" w14:textId="19C73F39"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w:t>
            </w:r>
            <w:r w:rsidR="00CB6EA3" w:rsidRPr="000F44AB">
              <w:rPr>
                <w:rFonts w:ascii="Times New Roman" w:hAnsi="Times New Roman"/>
                <w:spacing w:val="-3"/>
                <w:lang w:val="uk-UA" w:eastAsia="uk-UA"/>
              </w:rPr>
              <w:t>ункт 21 частини першої статті15 Закону;</w:t>
            </w:r>
          </w:p>
          <w:p w14:paraId="3D4A5204" w14:textId="44D5193B" w:rsidR="00C65210" w:rsidRPr="000F44AB" w:rsidRDefault="00CB6EA3" w:rsidP="00C65210">
            <w:pPr>
              <w:jc w:val="center"/>
              <w:rPr>
                <w:rFonts w:ascii="Times New Roman" w:hAnsi="Times New Roman"/>
                <w:spacing w:val="-2"/>
                <w:lang w:val="uk-UA" w:eastAsia="uk-UA"/>
              </w:rPr>
            </w:pPr>
            <w:r w:rsidRPr="000F44AB">
              <w:rPr>
                <w:rFonts w:ascii="Times New Roman" w:hAnsi="Times New Roman"/>
                <w:spacing w:val="-3"/>
                <w:lang w:val="uk-UA" w:eastAsia="uk-UA"/>
              </w:rPr>
              <w:t>підпункт 17 пункту 22 Ліцензійних умов</w:t>
            </w:r>
            <w:r w:rsidR="00C65210" w:rsidRPr="000F44AB">
              <w:rPr>
                <w:rFonts w:ascii="Times New Roman" w:hAnsi="Times New Roman"/>
                <w:spacing w:val="-2"/>
                <w:lang w:val="uk-UA" w:eastAsia="uk-UA"/>
              </w:rPr>
              <w:t xml:space="preserve"> </w:t>
            </w:r>
          </w:p>
          <w:p w14:paraId="31198305" w14:textId="77777777" w:rsidR="00CB6EA3" w:rsidRPr="000F44AB" w:rsidRDefault="00C65210" w:rsidP="00C65210">
            <w:pPr>
              <w:jc w:val="center"/>
              <w:rPr>
                <w:rFonts w:ascii="Times New Roman" w:hAnsi="Times New Roman"/>
                <w:spacing w:val="-2"/>
                <w:lang w:val="uk-UA" w:eastAsia="uk-UA"/>
              </w:rPr>
            </w:pPr>
            <w:r w:rsidRPr="000F44AB">
              <w:rPr>
                <w:rFonts w:ascii="Times New Roman" w:hAnsi="Times New Roman"/>
                <w:spacing w:val="-2"/>
                <w:lang w:val="uk-UA" w:eastAsia="uk-UA"/>
              </w:rPr>
              <w:t>провадження діяльності у сфері організації та проведення азартних ігор казино в мережі Інтернет, затверджених постановою Кабінету Міністрів України від 21 грудня 2020 року № 1341</w:t>
            </w:r>
          </w:p>
          <w:p w14:paraId="653A567E" w14:textId="776B78FF" w:rsidR="00C65210" w:rsidRPr="000F44AB" w:rsidRDefault="00C65210" w:rsidP="00C65210">
            <w:pPr>
              <w:jc w:val="center"/>
              <w:rPr>
                <w:rFonts w:ascii="Times New Roman" w:hAnsi="Times New Roman"/>
                <w:spacing w:val="-2"/>
                <w:lang w:val="uk-UA" w:eastAsia="uk-UA"/>
              </w:rPr>
            </w:pPr>
            <w:r w:rsidRPr="000F44AB">
              <w:rPr>
                <w:rFonts w:ascii="Times New Roman" w:hAnsi="Times New Roman"/>
                <w:spacing w:val="-2"/>
                <w:lang w:val="uk-UA" w:eastAsia="uk-UA"/>
              </w:rPr>
              <w:t>(далі – Ліцензійні умови)</w:t>
            </w:r>
          </w:p>
        </w:tc>
      </w:tr>
      <w:tr w:rsidR="00240961" w:rsidRPr="000F44AB" w14:paraId="155074A4" w14:textId="77777777" w:rsidTr="00964766">
        <w:trPr>
          <w:trHeight w:val="60"/>
        </w:trPr>
        <w:tc>
          <w:tcPr>
            <w:tcW w:w="510" w:type="dxa"/>
          </w:tcPr>
          <w:p w14:paraId="64734E47" w14:textId="090AB002"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861452" w:rsidRPr="000F44AB">
              <w:rPr>
                <w:rFonts w:ascii="Times New Roman" w:hAnsi="Times New Roman"/>
                <w:spacing w:val="-2"/>
                <w:lang w:val="uk-UA" w:eastAsia="uk-UA"/>
              </w:rPr>
              <w:t>6</w:t>
            </w:r>
            <w:r w:rsidRPr="000F44AB">
              <w:rPr>
                <w:rFonts w:ascii="Times New Roman" w:hAnsi="Times New Roman"/>
                <w:spacing w:val="-2"/>
                <w:lang w:val="uk-UA" w:eastAsia="uk-UA"/>
              </w:rPr>
              <w:t>.</w:t>
            </w:r>
          </w:p>
        </w:tc>
        <w:tc>
          <w:tcPr>
            <w:tcW w:w="3147" w:type="dxa"/>
          </w:tcPr>
          <w:p w14:paraId="368EF593"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Онлайн-система суб’єкта господарювання забезпечує фіксацію кожної операції з прийняття ставки, виплати (видачі) виграшу (призу), здійснення виплати, з повернення ставки, з виплати виграшу в кожну азартну гру, з обміну коштів на ігрові замінники гривні та навпаки та інші операції, </w:t>
            </w:r>
            <w:r w:rsidRPr="000F44AB">
              <w:rPr>
                <w:rFonts w:ascii="Times New Roman" w:hAnsi="Times New Roman"/>
                <w:spacing w:val="-2"/>
                <w:lang w:val="uk-UA" w:eastAsia="uk-UA"/>
              </w:rPr>
              <w:lastRenderedPageBreak/>
              <w:t>пов’язані з організацією та проведенням азартних ігор, визначені порядком функціонування Державної системи онлайн-моніторингу, захист даних від втрати, а також перекручення, підробку, знищення, копіювання, несанкціонований доступ та будь-яке інше стороннє (несанкціонованого) втручання в роботу онлайн-системи організатора азартних ігор**</w:t>
            </w:r>
          </w:p>
        </w:tc>
        <w:tc>
          <w:tcPr>
            <w:tcW w:w="1314" w:type="dxa"/>
          </w:tcPr>
          <w:p w14:paraId="256FE4F1"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0AEB18A"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8DDD99E"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51F25E1C"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5A113E99"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629B5908"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7CB385DB" w14:textId="745F924C"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CB6EA3" w:rsidRPr="000F44AB">
              <w:rPr>
                <w:rFonts w:ascii="Times New Roman" w:hAnsi="Times New Roman"/>
                <w:spacing w:val="-2"/>
                <w:lang w:val="uk-UA" w:eastAsia="uk-UA"/>
              </w:rPr>
              <w:t>астина перша</w:t>
            </w:r>
          </w:p>
          <w:p w14:paraId="0E232FBA" w14:textId="7777777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 Закону;</w:t>
            </w:r>
          </w:p>
          <w:p w14:paraId="76EAAE23" w14:textId="7777777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7 частини першої статті 15 Закону;</w:t>
            </w:r>
          </w:p>
          <w:p w14:paraId="24275E11" w14:textId="7777777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43 Ліцензійних умов</w:t>
            </w:r>
          </w:p>
        </w:tc>
      </w:tr>
      <w:tr w:rsidR="00240961" w:rsidRPr="000F44AB" w14:paraId="6DF76B59" w14:textId="77777777" w:rsidTr="00964766">
        <w:trPr>
          <w:trHeight w:val="60"/>
        </w:trPr>
        <w:tc>
          <w:tcPr>
            <w:tcW w:w="510" w:type="dxa"/>
          </w:tcPr>
          <w:p w14:paraId="4A976F79" w14:textId="2D498839"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861452" w:rsidRPr="000F44AB">
              <w:rPr>
                <w:rFonts w:ascii="Times New Roman" w:hAnsi="Times New Roman"/>
                <w:spacing w:val="-2"/>
                <w:lang w:val="uk-UA" w:eastAsia="uk-UA"/>
              </w:rPr>
              <w:t>7</w:t>
            </w:r>
            <w:r w:rsidRPr="000F44AB">
              <w:rPr>
                <w:rFonts w:ascii="Times New Roman" w:hAnsi="Times New Roman"/>
                <w:spacing w:val="-2"/>
                <w:lang w:val="uk-UA" w:eastAsia="uk-UA"/>
              </w:rPr>
              <w:t>.</w:t>
            </w:r>
          </w:p>
        </w:tc>
        <w:tc>
          <w:tcPr>
            <w:tcW w:w="3147" w:type="dxa"/>
          </w:tcPr>
          <w:p w14:paraId="2E9C6221"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встановив та використовує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tc>
        <w:tc>
          <w:tcPr>
            <w:tcW w:w="1314" w:type="dxa"/>
          </w:tcPr>
          <w:p w14:paraId="406D586A"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DE5BED6" w14:textId="77777777" w:rsidR="00CB6EA3" w:rsidRPr="000F44AB" w:rsidRDefault="00CB6EA3" w:rsidP="00CB6EA3">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31D6F9E6"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1F3DC473"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1FA625BA"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44022204" w14:textId="77777777" w:rsidR="00CB6EA3" w:rsidRPr="000F44AB" w:rsidRDefault="00CB6EA3" w:rsidP="00CB6EA3">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20DFDE4E" w14:textId="0D166CFC" w:rsidR="00CB6EA3" w:rsidRPr="000F44AB" w:rsidRDefault="006A51CE"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CB6EA3" w:rsidRPr="000F44AB">
              <w:rPr>
                <w:rFonts w:ascii="Times New Roman" w:hAnsi="Times New Roman"/>
                <w:spacing w:val="-2"/>
                <w:lang w:val="uk-UA" w:eastAsia="uk-UA"/>
              </w:rPr>
              <w:t>ункт 10 частин</w:t>
            </w:r>
            <w:r w:rsidR="0010435F">
              <w:rPr>
                <w:rFonts w:ascii="Times New Roman" w:hAnsi="Times New Roman"/>
                <w:spacing w:val="-2"/>
                <w:lang w:val="uk-UA" w:eastAsia="uk-UA"/>
              </w:rPr>
              <w:t>и</w:t>
            </w:r>
            <w:r w:rsidR="00CB6EA3" w:rsidRPr="000F44AB">
              <w:rPr>
                <w:rFonts w:ascii="Times New Roman" w:hAnsi="Times New Roman"/>
                <w:spacing w:val="-2"/>
                <w:lang w:val="uk-UA" w:eastAsia="uk-UA"/>
              </w:rPr>
              <w:t xml:space="preserve"> першої</w:t>
            </w:r>
          </w:p>
          <w:p w14:paraId="47600A90" w14:textId="7777777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4A8200F1" w14:textId="7777777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8 пункту 22 та</w:t>
            </w:r>
          </w:p>
          <w:p w14:paraId="786AF417" w14:textId="7777777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35</w:t>
            </w:r>
          </w:p>
          <w:p w14:paraId="3A230EB1" w14:textId="77777777" w:rsidR="00CB6EA3" w:rsidRPr="000F44AB" w:rsidRDefault="00CB6EA3" w:rsidP="00CB6EA3">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Ліцензійних умов</w:t>
            </w:r>
          </w:p>
        </w:tc>
      </w:tr>
      <w:tr w:rsidR="00C65210" w:rsidRPr="000F44AB" w14:paraId="12E80472" w14:textId="77777777" w:rsidTr="00964766">
        <w:trPr>
          <w:trHeight w:val="60"/>
        </w:trPr>
        <w:tc>
          <w:tcPr>
            <w:tcW w:w="510" w:type="dxa"/>
          </w:tcPr>
          <w:p w14:paraId="47DE275F" w14:textId="0FFB6214"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18.</w:t>
            </w:r>
          </w:p>
        </w:tc>
        <w:tc>
          <w:tcPr>
            <w:tcW w:w="3147" w:type="dxa"/>
          </w:tcPr>
          <w:p w14:paraId="30995309" w14:textId="39EE3FEE"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встановив та розробив правила організатора азартної гри</w:t>
            </w:r>
          </w:p>
        </w:tc>
        <w:tc>
          <w:tcPr>
            <w:tcW w:w="1314" w:type="dxa"/>
          </w:tcPr>
          <w:p w14:paraId="04176851" w14:textId="77777777"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077ECBC" w14:textId="110994F0"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23C1C236" w14:textId="37A386CA"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5B446A42" w14:textId="1776D7CA"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6AAD3B3E" w14:textId="45412325"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12C6AE7D" w14:textId="6EEE1635"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3ED6F24E" w14:textId="7DAABBE9" w:rsidR="00C65210" w:rsidRPr="000F44AB" w:rsidRDefault="006A51CE"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C65210" w:rsidRPr="000F44AB">
              <w:rPr>
                <w:rFonts w:ascii="Times New Roman" w:hAnsi="Times New Roman"/>
                <w:spacing w:val="-2"/>
                <w:lang w:val="uk-UA" w:eastAsia="uk-UA"/>
              </w:rPr>
              <w:t>ункт 6 частини першої</w:t>
            </w:r>
          </w:p>
          <w:p w14:paraId="571A6856" w14:textId="77777777"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2881B420" w14:textId="2B218874"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6 пункту 22 Ліцензійних умов</w:t>
            </w:r>
          </w:p>
        </w:tc>
      </w:tr>
      <w:tr w:rsidR="00C65210" w:rsidRPr="000F44AB" w14:paraId="7F795007" w14:textId="77777777" w:rsidTr="00964766">
        <w:trPr>
          <w:trHeight w:val="60"/>
        </w:trPr>
        <w:tc>
          <w:tcPr>
            <w:tcW w:w="510" w:type="dxa"/>
          </w:tcPr>
          <w:p w14:paraId="69FF5491" w14:textId="407CA27B"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19.</w:t>
            </w:r>
          </w:p>
        </w:tc>
        <w:tc>
          <w:tcPr>
            <w:tcW w:w="3147" w:type="dxa"/>
          </w:tcPr>
          <w:p w14:paraId="035C1FA3" w14:textId="08722872"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вчиняв дії, що можуть мати вплив на результати</w:t>
            </w:r>
            <w:r w:rsidRPr="000F44AB">
              <w:rPr>
                <w:rFonts w:ascii="Times New Roman" w:hAnsi="Times New Roman"/>
                <w:spacing w:val="-2"/>
                <w:lang w:val="uk-UA" w:eastAsia="uk-UA"/>
              </w:rPr>
              <w:br/>
              <w:t>азартних ігор</w:t>
            </w:r>
          </w:p>
        </w:tc>
        <w:tc>
          <w:tcPr>
            <w:tcW w:w="1314" w:type="dxa"/>
          </w:tcPr>
          <w:p w14:paraId="1E865623" w14:textId="77777777"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1DA8C21" w14:textId="22A34373"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783E9970" w14:textId="6C5F583C"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149168E8" w14:textId="20C8DE40"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297252A4" w14:textId="5502F8D1"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21D9268F" w14:textId="6E105346"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03578D1C" w14:textId="5153CF46" w:rsidR="00C65210" w:rsidRPr="000F44AB" w:rsidRDefault="006A51CE" w:rsidP="00C65210">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w:t>
            </w:r>
            <w:r w:rsidR="00C65210" w:rsidRPr="000F44AB">
              <w:rPr>
                <w:rFonts w:ascii="Times New Roman" w:hAnsi="Times New Roman"/>
                <w:spacing w:val="-3"/>
                <w:lang w:val="uk-UA" w:eastAsia="uk-UA"/>
              </w:rPr>
              <w:t>ункт 5 частини першої</w:t>
            </w:r>
          </w:p>
          <w:p w14:paraId="50CD1535" w14:textId="77777777"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статті 15 Закону;</w:t>
            </w:r>
          </w:p>
          <w:p w14:paraId="7DD56B10" w14:textId="66B36845"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підпункт 5 пункту 22 Ліцензійних умов</w:t>
            </w:r>
          </w:p>
        </w:tc>
      </w:tr>
      <w:tr w:rsidR="00C65210" w:rsidRPr="000F44AB" w14:paraId="334B9E51" w14:textId="77777777" w:rsidTr="00964766">
        <w:trPr>
          <w:trHeight w:val="60"/>
        </w:trPr>
        <w:tc>
          <w:tcPr>
            <w:tcW w:w="510" w:type="dxa"/>
          </w:tcPr>
          <w:p w14:paraId="6C000943" w14:textId="0BB40CFD"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20.</w:t>
            </w:r>
          </w:p>
        </w:tc>
        <w:tc>
          <w:tcPr>
            <w:tcW w:w="3147" w:type="dxa"/>
          </w:tcPr>
          <w:p w14:paraId="58703EC2" w14:textId="15630B4C"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забезпечив надання гравцям інформації про діяльність організацій, лікувальних закладів та/або медичних працівників, які лікують ігрову залежність (контактні дані, телефон служби підтримки), що доступна на вебсайті організатора </w:t>
            </w:r>
            <w:r w:rsidRPr="000F44AB">
              <w:rPr>
                <w:rFonts w:ascii="Times New Roman" w:hAnsi="Times New Roman"/>
                <w:spacing w:val="-2"/>
                <w:lang w:val="uk-UA" w:eastAsia="uk-UA"/>
              </w:rPr>
              <w:lastRenderedPageBreak/>
              <w:t>азартних ігор</w:t>
            </w:r>
          </w:p>
        </w:tc>
        <w:tc>
          <w:tcPr>
            <w:tcW w:w="1314" w:type="dxa"/>
          </w:tcPr>
          <w:p w14:paraId="13B51DBB" w14:textId="77777777"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42D7D85F" w14:textId="26424E7A"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D949DC9" w14:textId="58C952FE"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797609B9" w14:textId="3E81CEB6"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405FF904" w14:textId="14E4004D"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3CE0DD34" w14:textId="09EC37D5"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4626A026" w14:textId="1410F6C5" w:rsidR="00C65210" w:rsidRPr="000F44AB" w:rsidRDefault="006A51CE"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C65210" w:rsidRPr="000F44AB">
              <w:rPr>
                <w:rFonts w:ascii="Times New Roman" w:hAnsi="Times New Roman"/>
                <w:spacing w:val="-2"/>
                <w:lang w:val="uk-UA" w:eastAsia="uk-UA"/>
              </w:rPr>
              <w:t>астина четверта</w:t>
            </w:r>
          </w:p>
          <w:p w14:paraId="52DAAD5E" w14:textId="77777777"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16 Закону;</w:t>
            </w:r>
          </w:p>
          <w:p w14:paraId="4DBEFF0E" w14:textId="2A39C7A4"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19 пункту 22 Ліцензійних умов</w:t>
            </w:r>
          </w:p>
        </w:tc>
      </w:tr>
      <w:tr w:rsidR="00C65210" w:rsidRPr="000F44AB" w14:paraId="52928CA7" w14:textId="77777777" w:rsidTr="00964766">
        <w:trPr>
          <w:trHeight w:val="60"/>
        </w:trPr>
        <w:tc>
          <w:tcPr>
            <w:tcW w:w="510" w:type="dxa"/>
          </w:tcPr>
          <w:p w14:paraId="77056848" w14:textId="00B6C33D"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21.</w:t>
            </w:r>
          </w:p>
        </w:tc>
        <w:tc>
          <w:tcPr>
            <w:tcW w:w="3147" w:type="dxa"/>
          </w:tcPr>
          <w:p w14:paraId="7E6CA21F" w14:textId="77777777"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своєчасно та в повному обсязі здійснював виплату (видачу) виграшу (призу), виплату відповідно до правил проведення азартних ігор упродовж строку, встановленого Законом, крім випадків, визначених Законом України «Про запобігання</w:t>
            </w:r>
          </w:p>
          <w:p w14:paraId="257E90B6" w14:textId="28946A7D"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на вимогу гравця здійснити виплату виграшу (призу) у грошовій безготівковій формі</w:t>
            </w:r>
          </w:p>
        </w:tc>
        <w:tc>
          <w:tcPr>
            <w:tcW w:w="1314" w:type="dxa"/>
          </w:tcPr>
          <w:p w14:paraId="60C5F9BA" w14:textId="77777777"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60A36E1" w14:textId="77777777"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p w14:paraId="3CDD2963" w14:textId="672E5DBF" w:rsidR="00C65210" w:rsidRPr="000F44AB" w:rsidRDefault="00C65210" w:rsidP="00C65210">
            <w:pPr>
              <w:spacing w:line="179" w:lineRule="atLeast"/>
              <w:rPr>
                <w:rFonts w:ascii="Times New Roman" w:hAnsi="Times New Roman"/>
                <w:spacing w:val="-2"/>
                <w:lang w:val="uk-UA" w:eastAsia="uk-UA"/>
              </w:rPr>
            </w:pPr>
          </w:p>
        </w:tc>
        <w:tc>
          <w:tcPr>
            <w:tcW w:w="1470" w:type="dxa"/>
          </w:tcPr>
          <w:p w14:paraId="0B897CD5" w14:textId="0DB1559F" w:rsidR="00C65210" w:rsidRPr="000F44AB" w:rsidRDefault="00C65210" w:rsidP="00C65210">
            <w:pPr>
              <w:rPr>
                <w:rFonts w:ascii="Times New Roman" w:hAnsi="Times New Roman"/>
                <w:lang w:val="uk-UA" w:eastAsia="uk-UA"/>
              </w:rPr>
            </w:pPr>
          </w:p>
        </w:tc>
        <w:tc>
          <w:tcPr>
            <w:tcW w:w="497" w:type="dxa"/>
          </w:tcPr>
          <w:p w14:paraId="34869DE5" w14:textId="7CC431A4" w:rsidR="00C65210" w:rsidRPr="000F44AB" w:rsidRDefault="00C65210" w:rsidP="00C65210">
            <w:pPr>
              <w:rPr>
                <w:rFonts w:ascii="Times New Roman" w:hAnsi="Times New Roman"/>
                <w:lang w:val="uk-UA" w:eastAsia="uk-UA"/>
              </w:rPr>
            </w:pPr>
          </w:p>
        </w:tc>
        <w:tc>
          <w:tcPr>
            <w:tcW w:w="460" w:type="dxa"/>
          </w:tcPr>
          <w:p w14:paraId="2B641B9B" w14:textId="42C438CF" w:rsidR="00C65210" w:rsidRPr="000F44AB" w:rsidRDefault="00C65210" w:rsidP="00C65210">
            <w:pPr>
              <w:rPr>
                <w:rFonts w:ascii="Times New Roman" w:hAnsi="Times New Roman"/>
                <w:lang w:val="uk-UA" w:eastAsia="uk-UA"/>
              </w:rPr>
            </w:pPr>
          </w:p>
        </w:tc>
        <w:tc>
          <w:tcPr>
            <w:tcW w:w="450" w:type="dxa"/>
          </w:tcPr>
          <w:p w14:paraId="3A83D2BD" w14:textId="7E2DEC03" w:rsidR="00C65210" w:rsidRPr="000F44AB" w:rsidRDefault="00C65210" w:rsidP="00C65210">
            <w:pPr>
              <w:rPr>
                <w:rFonts w:ascii="Times New Roman" w:hAnsi="Times New Roman"/>
                <w:lang w:val="uk-UA" w:eastAsia="uk-UA"/>
              </w:rPr>
            </w:pPr>
          </w:p>
        </w:tc>
        <w:tc>
          <w:tcPr>
            <w:tcW w:w="1925" w:type="dxa"/>
          </w:tcPr>
          <w:p w14:paraId="70E81533" w14:textId="0EAAB418" w:rsidR="00C65210" w:rsidRPr="000F44AB" w:rsidRDefault="006A51CE" w:rsidP="00C65210">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w:t>
            </w:r>
            <w:r w:rsidR="00C65210" w:rsidRPr="000F44AB">
              <w:rPr>
                <w:rFonts w:ascii="Times New Roman" w:hAnsi="Times New Roman"/>
                <w:spacing w:val="-3"/>
                <w:lang w:val="uk-UA" w:eastAsia="uk-UA"/>
              </w:rPr>
              <w:t>ункт 11 частини першої</w:t>
            </w:r>
          </w:p>
          <w:p w14:paraId="12823FF7" w14:textId="77777777"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статті 15 Закону;</w:t>
            </w:r>
          </w:p>
          <w:p w14:paraId="29DC92B7" w14:textId="77777777"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підпункт 9 пункту 22 Ліцензійних умов</w:t>
            </w:r>
          </w:p>
          <w:p w14:paraId="323FBF16" w14:textId="668E5A5F" w:rsidR="00C65210" w:rsidRPr="000F44AB" w:rsidRDefault="00C65210" w:rsidP="00C65210">
            <w:pPr>
              <w:spacing w:line="179" w:lineRule="atLeast"/>
              <w:jc w:val="center"/>
              <w:rPr>
                <w:rFonts w:ascii="Times New Roman" w:hAnsi="Times New Roman"/>
                <w:spacing w:val="-2"/>
                <w:lang w:val="uk-UA" w:eastAsia="uk-UA"/>
              </w:rPr>
            </w:pPr>
          </w:p>
        </w:tc>
      </w:tr>
      <w:tr w:rsidR="00C65210" w:rsidRPr="000F44AB" w14:paraId="013DACD8" w14:textId="77777777" w:rsidTr="00964766">
        <w:trPr>
          <w:trHeight w:val="60"/>
        </w:trPr>
        <w:tc>
          <w:tcPr>
            <w:tcW w:w="510" w:type="dxa"/>
          </w:tcPr>
          <w:p w14:paraId="5B2ABE74" w14:textId="54F7DC27"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22.</w:t>
            </w:r>
          </w:p>
        </w:tc>
        <w:tc>
          <w:tcPr>
            <w:tcW w:w="3147" w:type="dxa"/>
          </w:tcPr>
          <w:p w14:paraId="59B34A1A" w14:textId="11E66AA4"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веде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tc>
        <w:tc>
          <w:tcPr>
            <w:tcW w:w="1314" w:type="dxa"/>
          </w:tcPr>
          <w:p w14:paraId="4F95C6A8" w14:textId="77777777"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31ABCED" w14:textId="3FF2F3E6" w:rsidR="00C65210" w:rsidRPr="000F44AB" w:rsidRDefault="00C65210" w:rsidP="00C6521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3CE94F5" w14:textId="6683825D"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497" w:type="dxa"/>
          </w:tcPr>
          <w:p w14:paraId="37355212" w14:textId="5E2D1262"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460" w:type="dxa"/>
          </w:tcPr>
          <w:p w14:paraId="139A58EE" w14:textId="02272953"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450" w:type="dxa"/>
          </w:tcPr>
          <w:p w14:paraId="23525484" w14:textId="336901F6" w:rsidR="00C65210" w:rsidRPr="000F44AB" w:rsidRDefault="00C65210" w:rsidP="00C65210">
            <w:pPr>
              <w:rPr>
                <w:rFonts w:ascii="Times New Roman" w:hAnsi="Times New Roman"/>
                <w:lang w:val="uk-UA" w:eastAsia="uk-UA"/>
              </w:rPr>
            </w:pPr>
            <w:r w:rsidRPr="000F44AB">
              <w:rPr>
                <w:rFonts w:ascii="Times New Roman" w:hAnsi="Times New Roman"/>
                <w:lang w:val="uk-UA" w:eastAsia="uk-UA"/>
              </w:rPr>
              <w:t xml:space="preserve"> </w:t>
            </w:r>
          </w:p>
        </w:tc>
        <w:tc>
          <w:tcPr>
            <w:tcW w:w="1925" w:type="dxa"/>
          </w:tcPr>
          <w:p w14:paraId="5E7D05AC" w14:textId="332D5496" w:rsidR="00C65210" w:rsidRPr="000F44AB" w:rsidRDefault="006A51CE"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C65210" w:rsidRPr="000F44AB">
              <w:rPr>
                <w:rFonts w:ascii="Times New Roman" w:hAnsi="Times New Roman"/>
                <w:spacing w:val="-2"/>
                <w:lang w:val="uk-UA" w:eastAsia="uk-UA"/>
              </w:rPr>
              <w:t>ункт 13 частини першої</w:t>
            </w:r>
          </w:p>
          <w:p w14:paraId="7D4F7704" w14:textId="77777777"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6C95C4FE" w14:textId="77777777"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11</w:t>
            </w:r>
          </w:p>
          <w:p w14:paraId="4F300BB3" w14:textId="48B33DE2" w:rsidR="00C65210" w:rsidRPr="000F44AB" w:rsidRDefault="00C65210"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пункту 22 Ліцензійних умов</w:t>
            </w:r>
          </w:p>
        </w:tc>
      </w:tr>
      <w:tr w:rsidR="00523DD7" w:rsidRPr="000F44AB" w14:paraId="5A3F3C6C" w14:textId="77777777" w:rsidTr="00964766">
        <w:trPr>
          <w:trHeight w:val="60"/>
        </w:trPr>
        <w:tc>
          <w:tcPr>
            <w:tcW w:w="510" w:type="dxa"/>
          </w:tcPr>
          <w:p w14:paraId="497ECBE9" w14:textId="3FA50F78" w:rsidR="00523DD7" w:rsidRPr="000F44AB" w:rsidRDefault="00523DD7" w:rsidP="00C6521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23.</w:t>
            </w:r>
          </w:p>
        </w:tc>
        <w:tc>
          <w:tcPr>
            <w:tcW w:w="3147" w:type="dxa"/>
          </w:tcPr>
          <w:p w14:paraId="206180B7" w14:textId="191D4962" w:rsidR="00523DD7" w:rsidRPr="000F44AB" w:rsidRDefault="00523DD7" w:rsidP="00C65210">
            <w:pPr>
              <w:spacing w:line="179" w:lineRule="atLeast"/>
              <w:rPr>
                <w:rFonts w:ascii="Times New Roman" w:hAnsi="Times New Roman"/>
                <w:spacing w:val="-2"/>
                <w:lang w:val="uk-UA" w:eastAsia="uk-UA"/>
              </w:rPr>
            </w:pPr>
            <w:r w:rsidRPr="000F44AB">
              <w:rPr>
                <w:lang w:val="uk-UA"/>
              </w:rPr>
              <w:t>Суб’єкт господарювання під час входу особою до системи грального закладу у мережі Інтернет забезпечив проведення автоматичного запиту до Реєстру за реквізитами, зазначеними в налаштуваннях відвідувача, а також забезпечив фіксацію часу та ідентифікаторів такого запиту</w:t>
            </w:r>
          </w:p>
        </w:tc>
        <w:tc>
          <w:tcPr>
            <w:tcW w:w="1314" w:type="dxa"/>
          </w:tcPr>
          <w:p w14:paraId="02480703" w14:textId="77777777" w:rsidR="00523DD7" w:rsidRPr="000F44AB" w:rsidRDefault="00523DD7" w:rsidP="00523DD7">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793A281" w14:textId="2041B324" w:rsidR="00523DD7" w:rsidRPr="000F44AB" w:rsidRDefault="00523DD7" w:rsidP="00523DD7">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5CE0747" w14:textId="77777777" w:rsidR="00523DD7" w:rsidRPr="000F44AB" w:rsidRDefault="00523DD7" w:rsidP="00C65210">
            <w:pPr>
              <w:rPr>
                <w:rFonts w:ascii="Times New Roman" w:hAnsi="Times New Roman"/>
                <w:lang w:val="uk-UA" w:eastAsia="uk-UA"/>
              </w:rPr>
            </w:pPr>
          </w:p>
        </w:tc>
        <w:tc>
          <w:tcPr>
            <w:tcW w:w="497" w:type="dxa"/>
          </w:tcPr>
          <w:p w14:paraId="5BFA1585" w14:textId="77777777" w:rsidR="00523DD7" w:rsidRPr="000F44AB" w:rsidRDefault="00523DD7" w:rsidP="00C65210">
            <w:pPr>
              <w:rPr>
                <w:rFonts w:ascii="Times New Roman" w:hAnsi="Times New Roman"/>
                <w:lang w:val="uk-UA" w:eastAsia="uk-UA"/>
              </w:rPr>
            </w:pPr>
          </w:p>
        </w:tc>
        <w:tc>
          <w:tcPr>
            <w:tcW w:w="460" w:type="dxa"/>
          </w:tcPr>
          <w:p w14:paraId="24186A48" w14:textId="77777777" w:rsidR="00523DD7" w:rsidRPr="000F44AB" w:rsidRDefault="00523DD7" w:rsidP="00C65210">
            <w:pPr>
              <w:rPr>
                <w:rFonts w:ascii="Times New Roman" w:hAnsi="Times New Roman"/>
                <w:lang w:val="uk-UA" w:eastAsia="uk-UA"/>
              </w:rPr>
            </w:pPr>
          </w:p>
        </w:tc>
        <w:tc>
          <w:tcPr>
            <w:tcW w:w="450" w:type="dxa"/>
          </w:tcPr>
          <w:p w14:paraId="57B21343" w14:textId="77777777" w:rsidR="00523DD7" w:rsidRPr="000F44AB" w:rsidRDefault="00523DD7" w:rsidP="00C65210">
            <w:pPr>
              <w:rPr>
                <w:rFonts w:ascii="Times New Roman" w:hAnsi="Times New Roman"/>
                <w:lang w:val="uk-UA" w:eastAsia="uk-UA"/>
              </w:rPr>
            </w:pPr>
          </w:p>
        </w:tc>
        <w:tc>
          <w:tcPr>
            <w:tcW w:w="1925" w:type="dxa"/>
          </w:tcPr>
          <w:p w14:paraId="445D44D4" w14:textId="58E7B07B" w:rsidR="00523DD7" w:rsidRPr="000F44AB" w:rsidRDefault="00523DD7" w:rsidP="00523DD7">
            <w:pPr>
              <w:spacing w:line="179" w:lineRule="atLeast"/>
              <w:jc w:val="center"/>
              <w:rPr>
                <w:rFonts w:ascii="Times New Roman" w:eastAsia="Times New Roman" w:hAnsi="Times New Roman" w:cs="Times New Roman"/>
                <w:lang w:val="uk-UA" w:eastAsia="uk-UA" w:bidi="ar-SA"/>
              </w:rPr>
            </w:pPr>
            <w:r w:rsidRPr="000F44AB">
              <w:rPr>
                <w:rFonts w:ascii="Times New Roman" w:hAnsi="Times New Roman"/>
                <w:spacing w:val="-2"/>
                <w:lang w:val="uk-UA" w:eastAsia="uk-UA"/>
              </w:rPr>
              <w:t xml:space="preserve">Абзац другий пункту 26 </w:t>
            </w:r>
            <w:r w:rsidRPr="000F44AB">
              <w:rPr>
                <w:rFonts w:ascii="Times New Roman" w:eastAsia="Times New Roman" w:hAnsi="Times New Roman" w:cs="Times New Roman"/>
                <w:lang w:val="uk-UA" w:eastAsia="uk-UA" w:bidi="ar-SA"/>
              </w:rPr>
              <w:t>Порядку формування і ведення Реєстру осіб, яким обмежено доступ до гральних закладів та/або участь в азартних іграх, затверджен</w:t>
            </w:r>
            <w:r w:rsidR="0010435F">
              <w:rPr>
                <w:rFonts w:ascii="Times New Roman" w:eastAsia="Times New Roman" w:hAnsi="Times New Roman" w:cs="Times New Roman"/>
                <w:lang w:val="uk-UA" w:eastAsia="uk-UA" w:bidi="ar-SA"/>
              </w:rPr>
              <w:t>ого</w:t>
            </w:r>
            <w:r w:rsidRPr="000F44AB">
              <w:rPr>
                <w:rFonts w:ascii="Times New Roman" w:eastAsia="Times New Roman" w:hAnsi="Times New Roman" w:cs="Times New Roman"/>
                <w:lang w:val="uk-UA" w:eastAsia="uk-UA" w:bidi="ar-SA"/>
              </w:rPr>
              <w:t xml:space="preserve"> рішенням КРАІЛ </w:t>
            </w:r>
          </w:p>
          <w:p w14:paraId="492644D8" w14:textId="77777777" w:rsidR="00523DD7" w:rsidRDefault="00523DD7" w:rsidP="00523DD7">
            <w:pPr>
              <w:spacing w:line="179" w:lineRule="atLeast"/>
              <w:jc w:val="center"/>
              <w:rPr>
                <w:rFonts w:ascii="Times New Roman" w:eastAsia="Times New Roman" w:hAnsi="Times New Roman" w:cs="Times New Roman"/>
                <w:lang w:val="uk-UA" w:eastAsia="uk-UA" w:bidi="ar-SA"/>
              </w:rPr>
            </w:pPr>
            <w:r w:rsidRPr="000F44AB">
              <w:rPr>
                <w:rFonts w:ascii="Times New Roman" w:eastAsia="Times New Roman" w:hAnsi="Times New Roman" w:cs="Times New Roman"/>
                <w:lang w:val="uk-UA" w:eastAsia="uk-UA" w:bidi="ar-SA"/>
              </w:rPr>
              <w:t>від 22 квітня</w:t>
            </w:r>
          </w:p>
          <w:p w14:paraId="451E5452" w14:textId="2581CFF4" w:rsidR="0010435F" w:rsidRPr="000F44AB" w:rsidRDefault="0010435F" w:rsidP="00523DD7">
            <w:pPr>
              <w:spacing w:line="179" w:lineRule="atLeast"/>
              <w:jc w:val="center"/>
              <w:rPr>
                <w:rFonts w:ascii="Times New Roman" w:eastAsia="Times New Roman" w:hAnsi="Times New Roman" w:cs="Times New Roman"/>
                <w:lang w:val="uk-UA" w:eastAsia="uk-UA" w:bidi="ar-SA"/>
              </w:rPr>
            </w:pPr>
            <w:r>
              <w:rPr>
                <w:rFonts w:ascii="Times New Roman" w:eastAsia="Times New Roman" w:hAnsi="Times New Roman" w:cs="Times New Roman"/>
                <w:lang w:val="uk-UA" w:eastAsia="uk-UA" w:bidi="ar-SA"/>
              </w:rPr>
              <w:lastRenderedPageBreak/>
              <w:t>2021 року</w:t>
            </w:r>
          </w:p>
          <w:p w14:paraId="4C54CBF6" w14:textId="27B3FC2A" w:rsidR="00523DD7" w:rsidRPr="000F44AB" w:rsidRDefault="00523DD7" w:rsidP="00523DD7">
            <w:pPr>
              <w:spacing w:line="179" w:lineRule="atLeast"/>
              <w:jc w:val="center"/>
              <w:rPr>
                <w:rFonts w:ascii="Times New Roman" w:eastAsia="Times New Roman" w:hAnsi="Times New Roman" w:cs="Times New Roman"/>
                <w:lang w:val="uk-UA" w:eastAsia="uk-UA" w:bidi="ar-SA"/>
              </w:rPr>
            </w:pPr>
            <w:r w:rsidRPr="000F44AB">
              <w:rPr>
                <w:rFonts w:ascii="Times New Roman" w:eastAsia="Times New Roman" w:hAnsi="Times New Roman" w:cs="Times New Roman"/>
                <w:lang w:val="uk-UA" w:eastAsia="uk-UA" w:bidi="ar-SA"/>
              </w:rPr>
              <w:t>№ 167, зареєстрован</w:t>
            </w:r>
            <w:r w:rsidR="00F54641">
              <w:rPr>
                <w:rFonts w:ascii="Times New Roman" w:eastAsia="Times New Roman" w:hAnsi="Times New Roman" w:cs="Times New Roman"/>
                <w:lang w:val="uk-UA" w:eastAsia="uk-UA" w:bidi="ar-SA"/>
              </w:rPr>
              <w:t>ого</w:t>
            </w:r>
            <w:r w:rsidRPr="000F44AB">
              <w:rPr>
                <w:rFonts w:ascii="Times New Roman" w:eastAsia="Times New Roman" w:hAnsi="Times New Roman" w:cs="Times New Roman"/>
                <w:lang w:val="uk-UA" w:eastAsia="uk-UA" w:bidi="ar-SA"/>
              </w:rPr>
              <w:t xml:space="preserve"> в Міністерстві юстиції України 03 червня 2021 року за</w:t>
            </w:r>
          </w:p>
          <w:p w14:paraId="6599D9A3" w14:textId="3E0D9354" w:rsidR="00523DD7" w:rsidRPr="000F44AB" w:rsidRDefault="00523DD7" w:rsidP="00523DD7">
            <w:pPr>
              <w:spacing w:line="179" w:lineRule="atLeast"/>
              <w:jc w:val="center"/>
              <w:rPr>
                <w:rFonts w:ascii="Times New Roman" w:hAnsi="Times New Roman"/>
                <w:spacing w:val="-2"/>
                <w:lang w:val="uk-UA" w:eastAsia="uk-UA"/>
              </w:rPr>
            </w:pPr>
            <w:r w:rsidRPr="000F44AB">
              <w:rPr>
                <w:rFonts w:ascii="Times New Roman" w:eastAsia="Times New Roman" w:hAnsi="Times New Roman" w:cs="Times New Roman"/>
                <w:lang w:val="uk-UA" w:eastAsia="uk-UA" w:bidi="ar-SA"/>
              </w:rPr>
              <w:t>№ 747/36369</w:t>
            </w:r>
          </w:p>
        </w:tc>
      </w:tr>
    </w:tbl>
    <w:p w14:paraId="63347E09" w14:textId="77777777" w:rsidR="00A84F38" w:rsidRPr="000F44AB" w:rsidRDefault="00A84F38" w:rsidP="00A84F38">
      <w:pPr>
        <w:shd w:val="clear" w:color="auto" w:fill="FFFFFF"/>
        <w:spacing w:line="288" w:lineRule="atLeast"/>
        <w:rPr>
          <w:rFonts w:ascii="Times New Roman" w:hAnsi="Times New Roman"/>
          <w:sz w:val="20"/>
          <w:szCs w:val="20"/>
          <w:lang w:val="uk-UA" w:eastAsia="uk-UA"/>
        </w:rPr>
      </w:pPr>
      <w:r w:rsidRPr="000F44AB">
        <w:rPr>
          <w:rFonts w:ascii="Times New Roman" w:hAnsi="Times New Roman"/>
          <w:lang w:val="uk-UA" w:eastAsia="uk-UA"/>
        </w:rPr>
        <w:lastRenderedPageBreak/>
        <w:t>__________</w:t>
      </w:r>
      <w:r w:rsidRPr="000F44AB">
        <w:rPr>
          <w:rFonts w:ascii="Times New Roman" w:hAnsi="Times New Roman"/>
          <w:lang w:val="uk-UA" w:eastAsia="uk-UA"/>
        </w:rPr>
        <w:br/>
      </w:r>
      <w:r w:rsidRPr="000F44AB">
        <w:rPr>
          <w:rFonts w:ascii="Times New Roman" w:hAnsi="Times New Roman"/>
          <w:sz w:val="20"/>
          <w:szCs w:val="20"/>
          <w:lang w:val="uk-UA" w:eastAsia="uk-UA"/>
        </w:rPr>
        <w:t xml:space="preserve">  * 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14:paraId="6FD407B8" w14:textId="2D51AE7E" w:rsidR="00A84F38" w:rsidRPr="000F44AB" w:rsidRDefault="00A84F38" w:rsidP="00A84F38">
      <w:pPr>
        <w:shd w:val="clear" w:color="auto" w:fill="FFFFFF"/>
        <w:spacing w:before="60" w:line="161" w:lineRule="atLeast"/>
        <w:jc w:val="both"/>
        <w:rPr>
          <w:rFonts w:ascii="Times New Roman" w:hAnsi="Times New Roman"/>
          <w:sz w:val="20"/>
          <w:szCs w:val="20"/>
          <w:lang w:val="uk-UA" w:eastAsia="uk-UA"/>
        </w:rPr>
      </w:pPr>
      <w:r w:rsidRPr="000F44AB">
        <w:rPr>
          <w:rFonts w:ascii="Times New Roman" w:hAnsi="Times New Roman"/>
          <w:sz w:val="20"/>
          <w:szCs w:val="20"/>
          <w:lang w:val="uk-UA" w:eastAsia="uk-UA"/>
        </w:rPr>
        <w:t>** Питання перевіряється з дня введення в експлуатацію Державної системи</w:t>
      </w:r>
      <w:r w:rsidR="00F54641">
        <w:rPr>
          <w:rFonts w:ascii="Times New Roman" w:hAnsi="Times New Roman"/>
          <w:sz w:val="20"/>
          <w:szCs w:val="20"/>
          <w:lang w:val="uk-UA" w:eastAsia="uk-UA"/>
        </w:rPr>
        <w:t xml:space="preserve"> </w:t>
      </w:r>
      <w:r w:rsidRPr="000F44AB">
        <w:rPr>
          <w:rFonts w:ascii="Times New Roman" w:hAnsi="Times New Roman"/>
          <w:sz w:val="20"/>
          <w:szCs w:val="20"/>
          <w:lang w:val="uk-UA" w:eastAsia="uk-UA"/>
        </w:rPr>
        <w:t>онлайн</w:t>
      </w:r>
      <w:r w:rsidR="00F54641">
        <w:rPr>
          <w:rFonts w:ascii="Times New Roman" w:hAnsi="Times New Roman"/>
          <w:sz w:val="20"/>
          <w:szCs w:val="20"/>
          <w:lang w:val="uk-UA" w:eastAsia="uk-UA"/>
        </w:rPr>
        <w:t>-</w:t>
      </w:r>
      <w:r w:rsidRPr="000F44AB">
        <w:rPr>
          <w:rFonts w:ascii="Times New Roman" w:hAnsi="Times New Roman"/>
          <w:sz w:val="20"/>
          <w:szCs w:val="20"/>
          <w:lang w:val="uk-UA" w:eastAsia="uk-UA"/>
        </w:rPr>
        <w:t>моніторингу відповідним рішенням КРАІЛ.</w:t>
      </w:r>
    </w:p>
    <w:p w14:paraId="50FF2939" w14:textId="77777777" w:rsidR="00E2796A" w:rsidRPr="000F44AB" w:rsidRDefault="00E2796A" w:rsidP="00A84F38">
      <w:pPr>
        <w:shd w:val="clear" w:color="auto" w:fill="FFFFFF"/>
        <w:spacing w:before="60" w:line="161" w:lineRule="atLeast"/>
        <w:jc w:val="both"/>
        <w:rPr>
          <w:rFonts w:ascii="Times New Roman" w:hAnsi="Times New Roman"/>
          <w:sz w:val="20"/>
          <w:szCs w:val="20"/>
          <w:lang w:val="uk-UA" w:eastAsia="uk-UA"/>
        </w:rPr>
      </w:pPr>
    </w:p>
    <w:p w14:paraId="31245CF8" w14:textId="77777777" w:rsidR="00E2796A" w:rsidRPr="000F44AB" w:rsidRDefault="00E2796A" w:rsidP="00A84F38">
      <w:pPr>
        <w:shd w:val="clear" w:color="auto" w:fill="FFFFFF"/>
        <w:spacing w:before="60" w:line="161" w:lineRule="atLeast"/>
        <w:jc w:val="both"/>
        <w:rPr>
          <w:rFonts w:ascii="Times New Roman" w:hAnsi="Times New Roman"/>
          <w:sz w:val="20"/>
          <w:szCs w:val="20"/>
          <w:lang w:val="uk-UA" w:eastAsia="uk-UA"/>
        </w:rPr>
      </w:pPr>
    </w:p>
    <w:p w14:paraId="79BEDB92" w14:textId="77777777" w:rsidR="00E2796A" w:rsidRPr="000F44AB" w:rsidRDefault="00E2796A" w:rsidP="00A84F38">
      <w:pPr>
        <w:shd w:val="clear" w:color="auto" w:fill="FFFFFF"/>
        <w:spacing w:before="60" w:line="161" w:lineRule="atLeast"/>
        <w:jc w:val="both"/>
        <w:rPr>
          <w:rFonts w:ascii="Times New Roman" w:hAnsi="Times New Roman"/>
          <w:sz w:val="20"/>
          <w:szCs w:val="20"/>
          <w:lang w:val="uk-UA" w:eastAsia="uk-UA"/>
        </w:rPr>
      </w:pPr>
    </w:p>
    <w:p w14:paraId="4526F08F" w14:textId="257DD148" w:rsidR="00A84F38" w:rsidRPr="000F44AB" w:rsidRDefault="00D723F2" w:rsidP="00F41F79">
      <w:pPr>
        <w:shd w:val="clear" w:color="auto" w:fill="FFFFFF"/>
        <w:spacing w:before="60" w:line="161" w:lineRule="atLeast"/>
        <w:jc w:val="both"/>
        <w:rPr>
          <w:rFonts w:ascii="Times New Roman" w:eastAsia="NSimSun" w:hAnsi="Times New Roman" w:cs="Times New Roman"/>
          <w:sz w:val="22"/>
          <w:szCs w:val="22"/>
          <w:lang w:val="uk-UA" w:eastAsia="zh-CN"/>
        </w:rPr>
        <w:sectPr w:rsidR="00A84F38" w:rsidRPr="000F44AB" w:rsidSect="00A84F38">
          <w:headerReference w:type="default" r:id="rId18"/>
          <w:pgSz w:w="11906" w:h="16838"/>
          <w:pgMar w:top="1134" w:right="567" w:bottom="1758" w:left="1701" w:header="709" w:footer="709" w:gutter="0"/>
          <w:pgNumType w:start="1"/>
          <w:cols w:space="708"/>
          <w:titlePg/>
          <w:docGrid w:linePitch="360"/>
        </w:sectPr>
      </w:pPr>
      <w:r w:rsidRPr="000F44AB">
        <w:rPr>
          <w:rFonts w:ascii="Times New Roman" w:hAnsi="Times New Roman"/>
          <w:sz w:val="20"/>
          <w:szCs w:val="20"/>
          <w:lang w:val="uk-UA" w:eastAsia="uk-UA"/>
        </w:rPr>
        <w:t xml:space="preserve">      ______________________________________________________________________________________</w:t>
      </w:r>
    </w:p>
    <w:p w14:paraId="01E76968" w14:textId="77777777" w:rsidR="00A84F38" w:rsidRPr="000F44AB" w:rsidRDefault="00A84F38" w:rsidP="00D723F2">
      <w:pPr>
        <w:shd w:val="clear" w:color="auto" w:fill="FFFFFF"/>
        <w:ind w:left="4820"/>
        <w:rPr>
          <w:rFonts w:ascii="Times New Roman" w:hAnsi="Times New Roman"/>
          <w:lang w:val="uk-UA" w:eastAsia="uk-UA"/>
        </w:rPr>
      </w:pPr>
      <w:r w:rsidRPr="000F44AB">
        <w:rPr>
          <w:rFonts w:ascii="Times New Roman" w:hAnsi="Times New Roman"/>
          <w:lang w:val="uk-UA" w:eastAsia="uk-UA"/>
        </w:rPr>
        <w:lastRenderedPageBreak/>
        <w:t>Додаток 4</w:t>
      </w:r>
      <w:r w:rsidRPr="000F44AB">
        <w:rPr>
          <w:rFonts w:ascii="Times New Roman" w:hAnsi="Times New Roman"/>
          <w:lang w:val="uk-UA" w:eastAsia="uk-UA"/>
        </w:rPr>
        <w:br/>
        <w:t>до Акта, складеного за результатами</w:t>
      </w:r>
      <w:r w:rsidRPr="000F44AB">
        <w:rPr>
          <w:rFonts w:ascii="Times New Roman" w:hAnsi="Times New Roman"/>
          <w:lang w:val="uk-UA" w:eastAsia="uk-UA"/>
        </w:rPr>
        <w:br/>
        <w:t>проведення планового (позапланового)</w:t>
      </w:r>
      <w:r w:rsidRPr="000F44AB">
        <w:rPr>
          <w:rFonts w:ascii="Times New Roman" w:hAnsi="Times New Roman"/>
          <w:lang w:val="uk-UA" w:eastAsia="uk-UA"/>
        </w:rPr>
        <w:br/>
        <w:t>заходу державного нагляду (контролю)</w:t>
      </w:r>
      <w:r w:rsidRPr="000F44AB">
        <w:rPr>
          <w:rFonts w:ascii="Times New Roman" w:hAnsi="Times New Roman"/>
          <w:lang w:val="uk-UA" w:eastAsia="uk-UA"/>
        </w:rPr>
        <w:br/>
        <w:t>щодо дотримання суб’єктом господарювання</w:t>
      </w:r>
      <w:r w:rsidRPr="000F44AB">
        <w:rPr>
          <w:rFonts w:ascii="Times New Roman" w:hAnsi="Times New Roman"/>
          <w:lang w:val="uk-UA" w:eastAsia="uk-UA"/>
        </w:rPr>
        <w:br/>
        <w:t>вимог законодавства у сфері організації</w:t>
      </w:r>
      <w:r w:rsidRPr="000F44AB">
        <w:rPr>
          <w:rFonts w:ascii="Times New Roman" w:hAnsi="Times New Roman"/>
          <w:lang w:val="uk-UA" w:eastAsia="uk-UA"/>
        </w:rPr>
        <w:br/>
        <w:t>та проведення азартних ігор</w:t>
      </w:r>
    </w:p>
    <w:p w14:paraId="25C36AE3" w14:textId="77777777" w:rsidR="00A84F38" w:rsidRPr="000F44AB" w:rsidRDefault="00A84F38" w:rsidP="00A84F38">
      <w:pPr>
        <w:shd w:val="clear" w:color="auto" w:fill="FFFFFF"/>
        <w:spacing w:before="283" w:after="240" w:line="203" w:lineRule="atLeast"/>
        <w:jc w:val="center"/>
        <w:rPr>
          <w:rFonts w:ascii="Times New Roman" w:hAnsi="Times New Roman"/>
          <w:b/>
          <w:bCs/>
          <w:lang w:val="uk-UA" w:eastAsia="uk-UA"/>
        </w:rPr>
      </w:pPr>
      <w:r w:rsidRPr="000F44AB">
        <w:rPr>
          <w:rFonts w:ascii="Times New Roman" w:hAnsi="Times New Roman"/>
          <w:b/>
          <w:bCs/>
          <w:lang w:val="uk-UA" w:eastAsia="uk-UA"/>
        </w:rPr>
        <w:t>ПЕРЕЛІК</w:t>
      </w:r>
      <w:r w:rsidRPr="000F44AB">
        <w:rPr>
          <w:rFonts w:ascii="Times New Roman" w:hAnsi="Times New Roman"/>
          <w:b/>
          <w:bCs/>
          <w:lang w:val="uk-UA" w:eastAsia="uk-UA"/>
        </w:rPr>
        <w:br/>
        <w:t>питань щодо проведення заходу державного</w:t>
      </w:r>
      <w:r w:rsidRPr="000F44AB">
        <w:rPr>
          <w:rFonts w:ascii="Times New Roman" w:hAnsi="Times New Roman"/>
          <w:b/>
          <w:bCs/>
          <w:lang w:val="uk-UA" w:eastAsia="uk-UA"/>
        </w:rPr>
        <w:br/>
        <w:t xml:space="preserve"> нагляду (контролю) стосовно дотримання суб’єктом</w:t>
      </w:r>
      <w:r w:rsidRPr="000F44AB">
        <w:rPr>
          <w:rFonts w:ascii="Times New Roman" w:hAnsi="Times New Roman"/>
          <w:b/>
          <w:bCs/>
          <w:lang w:val="uk-UA" w:eastAsia="uk-UA"/>
        </w:rPr>
        <w:br/>
        <w:t xml:space="preserve"> господарювання вимог законодавства до діяльності у сфері</w:t>
      </w:r>
      <w:r w:rsidRPr="000F44AB">
        <w:rPr>
          <w:rFonts w:ascii="Times New Roman" w:hAnsi="Times New Roman"/>
          <w:b/>
          <w:bCs/>
          <w:lang w:val="uk-UA" w:eastAsia="uk-UA"/>
        </w:rPr>
        <w:br/>
        <w:t xml:space="preserve"> організації та проведення букмекерської діяльності</w:t>
      </w:r>
    </w:p>
    <w:tbl>
      <w:tblPr>
        <w:tblStyle w:val="13"/>
        <w:tblW w:w="0" w:type="auto"/>
        <w:tblLook w:val="00A0" w:firstRow="1" w:lastRow="0" w:firstColumn="1" w:lastColumn="0" w:noHBand="0" w:noVBand="0"/>
      </w:tblPr>
      <w:tblGrid>
        <w:gridCol w:w="510"/>
        <w:gridCol w:w="2659"/>
        <w:gridCol w:w="1314"/>
        <w:gridCol w:w="1470"/>
        <w:gridCol w:w="524"/>
        <w:gridCol w:w="513"/>
        <w:gridCol w:w="513"/>
        <w:gridCol w:w="2119"/>
      </w:tblGrid>
      <w:tr w:rsidR="00240961" w:rsidRPr="000F44AB" w14:paraId="44BC8530" w14:textId="77777777" w:rsidTr="000A4630">
        <w:trPr>
          <w:trHeight w:val="1776"/>
        </w:trPr>
        <w:tc>
          <w:tcPr>
            <w:tcW w:w="510" w:type="dxa"/>
            <w:vMerge w:val="restart"/>
          </w:tcPr>
          <w:p w14:paraId="54E85178"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w:t>
            </w:r>
          </w:p>
          <w:p w14:paraId="6F8A529D"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з/п</w:t>
            </w:r>
          </w:p>
        </w:tc>
        <w:tc>
          <w:tcPr>
            <w:tcW w:w="2659" w:type="dxa"/>
            <w:vMerge w:val="restart"/>
          </w:tcPr>
          <w:p w14:paraId="28905210"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Питання щодо дотримання</w:t>
            </w:r>
            <w:r w:rsidRPr="000F44AB">
              <w:rPr>
                <w:rFonts w:ascii="Times New Roman" w:hAnsi="Times New Roman"/>
                <w:lang w:val="uk-UA" w:eastAsia="uk-UA"/>
              </w:rPr>
              <w:br/>
              <w:t>суб’єктом господарювання</w:t>
            </w:r>
            <w:r w:rsidRPr="000F44AB">
              <w:rPr>
                <w:rFonts w:ascii="Times New Roman" w:hAnsi="Times New Roman"/>
                <w:lang w:val="uk-UA" w:eastAsia="uk-UA"/>
              </w:rPr>
              <w:br/>
              <w:t>вимог законодавства</w:t>
            </w:r>
          </w:p>
        </w:tc>
        <w:tc>
          <w:tcPr>
            <w:tcW w:w="1314" w:type="dxa"/>
            <w:vMerge w:val="restart"/>
          </w:tcPr>
          <w:p w14:paraId="43A9018F"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Ступінь ризику суб’єкта господа-рювання</w:t>
            </w:r>
          </w:p>
        </w:tc>
        <w:tc>
          <w:tcPr>
            <w:tcW w:w="1470" w:type="dxa"/>
            <w:vMerge w:val="restart"/>
          </w:tcPr>
          <w:p w14:paraId="45ADAB4F"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Позиція суб’єкта госп-ня щодо негативного впливу вимоги</w:t>
            </w:r>
            <w:r w:rsidRPr="000F44AB">
              <w:rPr>
                <w:rFonts w:ascii="Times New Roman" w:hAnsi="Times New Roman"/>
                <w:lang w:val="uk-UA" w:eastAsia="uk-UA"/>
              </w:rPr>
              <w:br/>
              <w:t>зак-ва (від 1 до 4 балів)*</w:t>
            </w:r>
          </w:p>
        </w:tc>
        <w:tc>
          <w:tcPr>
            <w:tcW w:w="1550" w:type="dxa"/>
            <w:gridSpan w:val="3"/>
          </w:tcPr>
          <w:p w14:paraId="3291BFCE"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Відповіді на питання</w:t>
            </w:r>
          </w:p>
        </w:tc>
        <w:tc>
          <w:tcPr>
            <w:tcW w:w="2119" w:type="dxa"/>
            <w:vMerge w:val="restart"/>
          </w:tcPr>
          <w:p w14:paraId="1C780DF7"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Нормативне обґрунтування</w:t>
            </w:r>
          </w:p>
        </w:tc>
      </w:tr>
      <w:tr w:rsidR="00240961" w:rsidRPr="000F44AB" w14:paraId="26D0130A" w14:textId="77777777" w:rsidTr="000A4630">
        <w:trPr>
          <w:cantSplit/>
          <w:trHeight w:val="2233"/>
        </w:trPr>
        <w:tc>
          <w:tcPr>
            <w:tcW w:w="510" w:type="dxa"/>
            <w:vMerge/>
          </w:tcPr>
          <w:p w14:paraId="0F4E4EB8" w14:textId="77777777" w:rsidR="00A84F38" w:rsidRPr="000F44AB" w:rsidRDefault="00A84F38" w:rsidP="00964766">
            <w:pPr>
              <w:rPr>
                <w:rFonts w:ascii="Times New Roman" w:hAnsi="Times New Roman"/>
                <w:lang w:val="uk-UA" w:eastAsia="uk-UA"/>
              </w:rPr>
            </w:pPr>
          </w:p>
        </w:tc>
        <w:tc>
          <w:tcPr>
            <w:tcW w:w="2659" w:type="dxa"/>
            <w:vMerge/>
          </w:tcPr>
          <w:p w14:paraId="4A2E98DF" w14:textId="77777777" w:rsidR="00A84F38" w:rsidRPr="000F44AB" w:rsidRDefault="00A84F38" w:rsidP="00964766">
            <w:pPr>
              <w:rPr>
                <w:rFonts w:ascii="Times New Roman" w:hAnsi="Times New Roman"/>
                <w:lang w:val="uk-UA" w:eastAsia="uk-UA"/>
              </w:rPr>
            </w:pPr>
          </w:p>
        </w:tc>
        <w:tc>
          <w:tcPr>
            <w:tcW w:w="0" w:type="auto"/>
            <w:vMerge/>
          </w:tcPr>
          <w:p w14:paraId="78AB8D68" w14:textId="77777777" w:rsidR="00A84F38" w:rsidRPr="000F44AB" w:rsidRDefault="00A84F38" w:rsidP="00964766">
            <w:pPr>
              <w:rPr>
                <w:rFonts w:ascii="Times New Roman" w:hAnsi="Times New Roman"/>
                <w:lang w:val="uk-UA" w:eastAsia="uk-UA"/>
              </w:rPr>
            </w:pPr>
          </w:p>
        </w:tc>
        <w:tc>
          <w:tcPr>
            <w:tcW w:w="0" w:type="auto"/>
            <w:vMerge/>
          </w:tcPr>
          <w:p w14:paraId="685CCC49" w14:textId="77777777" w:rsidR="00A84F38" w:rsidRPr="000F44AB" w:rsidRDefault="00A84F38" w:rsidP="00964766">
            <w:pPr>
              <w:rPr>
                <w:rFonts w:ascii="Times New Roman" w:hAnsi="Times New Roman"/>
                <w:lang w:val="uk-UA" w:eastAsia="uk-UA"/>
              </w:rPr>
            </w:pPr>
          </w:p>
        </w:tc>
        <w:tc>
          <w:tcPr>
            <w:tcW w:w="524" w:type="dxa"/>
            <w:textDirection w:val="btLr"/>
          </w:tcPr>
          <w:p w14:paraId="4B15EFF3"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так</w:t>
            </w:r>
          </w:p>
        </w:tc>
        <w:tc>
          <w:tcPr>
            <w:tcW w:w="513" w:type="dxa"/>
            <w:textDirection w:val="btLr"/>
          </w:tcPr>
          <w:p w14:paraId="23A3188B"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ні</w:t>
            </w:r>
          </w:p>
        </w:tc>
        <w:tc>
          <w:tcPr>
            <w:tcW w:w="513" w:type="dxa"/>
            <w:textDirection w:val="btLr"/>
          </w:tcPr>
          <w:p w14:paraId="42F1491D"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Не розглядалося</w:t>
            </w:r>
          </w:p>
        </w:tc>
        <w:tc>
          <w:tcPr>
            <w:tcW w:w="2119" w:type="dxa"/>
            <w:vMerge/>
          </w:tcPr>
          <w:p w14:paraId="3D8EB55A" w14:textId="77777777" w:rsidR="00A84F38" w:rsidRPr="000F44AB" w:rsidRDefault="00A84F38" w:rsidP="00964766">
            <w:pPr>
              <w:rPr>
                <w:rFonts w:ascii="Times New Roman" w:hAnsi="Times New Roman"/>
                <w:lang w:val="uk-UA" w:eastAsia="uk-UA"/>
              </w:rPr>
            </w:pPr>
          </w:p>
        </w:tc>
      </w:tr>
      <w:tr w:rsidR="00240961" w:rsidRPr="000F44AB" w14:paraId="6118A7EF" w14:textId="77777777" w:rsidTr="000A4630">
        <w:trPr>
          <w:trHeight w:val="60"/>
        </w:trPr>
        <w:tc>
          <w:tcPr>
            <w:tcW w:w="510" w:type="dxa"/>
          </w:tcPr>
          <w:p w14:paraId="17773C3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2659" w:type="dxa"/>
          </w:tcPr>
          <w:p w14:paraId="544D5B0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1314" w:type="dxa"/>
          </w:tcPr>
          <w:p w14:paraId="36A8ED1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p>
        </w:tc>
        <w:tc>
          <w:tcPr>
            <w:tcW w:w="1470" w:type="dxa"/>
          </w:tcPr>
          <w:p w14:paraId="099D2A69"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4</w:t>
            </w:r>
          </w:p>
        </w:tc>
        <w:tc>
          <w:tcPr>
            <w:tcW w:w="524" w:type="dxa"/>
          </w:tcPr>
          <w:p w14:paraId="6D70AC73"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5</w:t>
            </w:r>
          </w:p>
        </w:tc>
        <w:tc>
          <w:tcPr>
            <w:tcW w:w="513" w:type="dxa"/>
          </w:tcPr>
          <w:p w14:paraId="16949B5C"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6</w:t>
            </w:r>
          </w:p>
        </w:tc>
        <w:tc>
          <w:tcPr>
            <w:tcW w:w="513" w:type="dxa"/>
          </w:tcPr>
          <w:p w14:paraId="5E18DB55"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7</w:t>
            </w:r>
          </w:p>
        </w:tc>
        <w:tc>
          <w:tcPr>
            <w:tcW w:w="2119" w:type="dxa"/>
          </w:tcPr>
          <w:p w14:paraId="7AA32D9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8</w:t>
            </w:r>
          </w:p>
        </w:tc>
      </w:tr>
      <w:tr w:rsidR="00240961" w:rsidRPr="000F44AB" w14:paraId="3C4196EE" w14:textId="77777777" w:rsidTr="000A4630">
        <w:trPr>
          <w:trHeight w:val="60"/>
        </w:trPr>
        <w:tc>
          <w:tcPr>
            <w:tcW w:w="510" w:type="dxa"/>
          </w:tcPr>
          <w:p w14:paraId="09EF70F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2659" w:type="dxa"/>
          </w:tcPr>
          <w:p w14:paraId="41CC7D5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провадить букмекерську діяльність в Україні на підставі ліцензії на провадження діяльності з організації та проведення букмекерської діяльності з дотриманням вимог Закону та інших нормативно-правових актів у сфері</w:t>
            </w:r>
            <w:r w:rsidRPr="000F44AB">
              <w:rPr>
                <w:rFonts w:ascii="Times New Roman" w:hAnsi="Times New Roman"/>
                <w:spacing w:val="-2"/>
                <w:lang w:val="uk-UA" w:eastAsia="uk-UA"/>
              </w:rPr>
              <w:br/>
              <w:t>регулювання букмекерської діяльності</w:t>
            </w:r>
          </w:p>
        </w:tc>
        <w:tc>
          <w:tcPr>
            <w:tcW w:w="1314" w:type="dxa"/>
          </w:tcPr>
          <w:p w14:paraId="5CF1E18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666C1B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F22DEC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7CA3D5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149FBE3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F514A1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C94A68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4B520889" w14:textId="04F3FE39"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w:t>
            </w:r>
            <w:r w:rsidR="009D1777" w:rsidRPr="000F44AB">
              <w:rPr>
                <w:rFonts w:ascii="Times New Roman" w:hAnsi="Times New Roman"/>
                <w:spacing w:val="-2"/>
                <w:lang w:val="uk-UA" w:eastAsia="uk-UA"/>
              </w:rPr>
              <w:t>и</w:t>
            </w:r>
            <w:r w:rsidR="00A84F38" w:rsidRPr="000F44AB">
              <w:rPr>
                <w:rFonts w:ascii="Times New Roman" w:hAnsi="Times New Roman"/>
                <w:spacing w:val="-2"/>
                <w:lang w:val="uk-UA" w:eastAsia="uk-UA"/>
              </w:rPr>
              <w:t xml:space="preserve"> перша </w:t>
            </w:r>
            <w:r w:rsidR="009D1777" w:rsidRPr="000F44AB">
              <w:rPr>
                <w:rFonts w:ascii="Times New Roman" w:hAnsi="Times New Roman"/>
                <w:spacing w:val="-2"/>
                <w:lang w:val="uk-UA" w:eastAsia="uk-UA"/>
              </w:rPr>
              <w:t>та</w:t>
            </w:r>
            <w:r w:rsidR="00A84F38" w:rsidRPr="000F44AB">
              <w:rPr>
                <w:rFonts w:ascii="Times New Roman" w:hAnsi="Times New Roman"/>
                <w:spacing w:val="-2"/>
                <w:lang w:val="uk-UA" w:eastAsia="uk-UA"/>
              </w:rPr>
              <w:t xml:space="preserve"> друга</w:t>
            </w:r>
            <w:r w:rsidR="009D1777" w:rsidRPr="000F44AB">
              <w:rPr>
                <w:rFonts w:ascii="Times New Roman" w:hAnsi="Times New Roman"/>
                <w:spacing w:val="-2"/>
                <w:lang w:val="uk-UA" w:eastAsia="uk-UA"/>
              </w:rPr>
              <w:t xml:space="preserve">, </w:t>
            </w:r>
            <w:r w:rsidR="00A84F38" w:rsidRPr="000F44AB">
              <w:rPr>
                <w:rFonts w:ascii="Times New Roman" w:hAnsi="Times New Roman"/>
                <w:spacing w:val="-2"/>
                <w:lang w:val="uk-UA" w:eastAsia="uk-UA"/>
              </w:rPr>
              <w:t>пункт 2 частини четвертої статті 31 Закону України</w:t>
            </w:r>
          </w:p>
          <w:p w14:paraId="251E584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«Про державне регулювання діяльності щодо організації та</w:t>
            </w:r>
          </w:p>
          <w:p w14:paraId="182E1E00" w14:textId="11FEFB4E"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проведення азартних ігор» (далі</w:t>
            </w:r>
            <w:r w:rsidR="00BC6690">
              <w:rPr>
                <w:rFonts w:ascii="Times New Roman" w:hAnsi="Times New Roman"/>
                <w:spacing w:val="-2"/>
                <w:lang w:val="uk-UA" w:eastAsia="uk-UA"/>
              </w:rPr>
              <w:t xml:space="preserve"> – </w:t>
            </w:r>
            <w:r w:rsidRPr="000F44AB">
              <w:rPr>
                <w:rFonts w:ascii="Times New Roman" w:hAnsi="Times New Roman"/>
                <w:spacing w:val="-2"/>
                <w:lang w:val="uk-UA" w:eastAsia="uk-UA"/>
              </w:rPr>
              <w:t>Закон)</w:t>
            </w:r>
          </w:p>
        </w:tc>
      </w:tr>
      <w:tr w:rsidR="00240961" w:rsidRPr="000F44AB" w14:paraId="70654A20" w14:textId="77777777" w:rsidTr="000A4630">
        <w:trPr>
          <w:trHeight w:val="60"/>
        </w:trPr>
        <w:tc>
          <w:tcPr>
            <w:tcW w:w="510" w:type="dxa"/>
          </w:tcPr>
          <w:p w14:paraId="3B47F36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2659" w:type="dxa"/>
          </w:tcPr>
          <w:p w14:paraId="52510F6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приймає ставки на результати подій</w:t>
            </w:r>
          </w:p>
        </w:tc>
        <w:tc>
          <w:tcPr>
            <w:tcW w:w="1314" w:type="dxa"/>
          </w:tcPr>
          <w:p w14:paraId="0AC7E41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18616C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0023C02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Незначний</w:t>
            </w:r>
          </w:p>
        </w:tc>
        <w:tc>
          <w:tcPr>
            <w:tcW w:w="1470" w:type="dxa"/>
          </w:tcPr>
          <w:p w14:paraId="768E9FE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524" w:type="dxa"/>
          </w:tcPr>
          <w:p w14:paraId="5899730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1DEC36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9FB744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2EA7A4AD" w14:textId="1F126807"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 статті 31 Закону</w:t>
            </w:r>
          </w:p>
        </w:tc>
      </w:tr>
      <w:tr w:rsidR="00240961" w:rsidRPr="000F44AB" w14:paraId="2D833DF2" w14:textId="77777777" w:rsidTr="000A4630">
        <w:trPr>
          <w:trHeight w:val="60"/>
        </w:trPr>
        <w:tc>
          <w:tcPr>
            <w:tcW w:w="510" w:type="dxa"/>
          </w:tcPr>
          <w:p w14:paraId="78D9A03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p>
        </w:tc>
        <w:tc>
          <w:tcPr>
            <w:tcW w:w="2659" w:type="dxa"/>
          </w:tcPr>
          <w:p w14:paraId="4FE3474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приймає ставок на результати віртуальних ігор чи подій, що створюються або результат яких визначається генератором випадкових чисел</w:t>
            </w:r>
          </w:p>
        </w:tc>
        <w:tc>
          <w:tcPr>
            <w:tcW w:w="1314" w:type="dxa"/>
          </w:tcPr>
          <w:p w14:paraId="5D33242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DFF859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1EB521B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5DB28D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63BBC01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4C5EED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86904A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5FE34963" w14:textId="0FA52406"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 статті 31 Закону</w:t>
            </w:r>
          </w:p>
        </w:tc>
      </w:tr>
      <w:tr w:rsidR="00240961" w:rsidRPr="000F44AB" w14:paraId="28443031" w14:textId="77777777" w:rsidTr="000A4630">
        <w:trPr>
          <w:trHeight w:val="60"/>
        </w:trPr>
        <w:tc>
          <w:tcPr>
            <w:tcW w:w="510" w:type="dxa"/>
          </w:tcPr>
          <w:p w14:paraId="1EEC44B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p>
        </w:tc>
        <w:tc>
          <w:tcPr>
            <w:tcW w:w="2659" w:type="dxa"/>
          </w:tcPr>
          <w:p w14:paraId="69158F4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не приймає ставки (не проводить парі) на віртуальні події та/або віртуальні ігри</w:t>
            </w:r>
          </w:p>
        </w:tc>
        <w:tc>
          <w:tcPr>
            <w:tcW w:w="1314" w:type="dxa"/>
          </w:tcPr>
          <w:p w14:paraId="7B266C5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C17EFE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0D5B026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7777031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2BBDE6D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F4C9D9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946968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140894E1" w14:textId="04EFCD5C"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6 частини четвертої статті 31 Закону</w:t>
            </w:r>
          </w:p>
        </w:tc>
      </w:tr>
      <w:tr w:rsidR="00240961" w:rsidRPr="000F44AB" w14:paraId="3EF59A7B" w14:textId="77777777" w:rsidTr="000A4630">
        <w:trPr>
          <w:trHeight w:val="60"/>
        </w:trPr>
        <w:tc>
          <w:tcPr>
            <w:tcW w:w="510" w:type="dxa"/>
          </w:tcPr>
          <w:p w14:paraId="5AF980F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p>
        </w:tc>
        <w:tc>
          <w:tcPr>
            <w:tcW w:w="2659" w:type="dxa"/>
          </w:tcPr>
          <w:p w14:paraId="30D59AA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приймає ставки (не проводить парі) на події, результат яких визначається за допомогою генератора випадкових чисел чи іншого обладнання, програмне забезпечення якого може створювати послідовність не пов’язаних між собою чисел</w:t>
            </w:r>
          </w:p>
        </w:tc>
        <w:tc>
          <w:tcPr>
            <w:tcW w:w="1314" w:type="dxa"/>
          </w:tcPr>
          <w:p w14:paraId="0D9A325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F88EB6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2BB74B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1C7916B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6C68ADD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6E2D32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6CB26F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7AA249C9" w14:textId="421BF01A"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7 частини четвертої статті 31 Закону</w:t>
            </w:r>
          </w:p>
        </w:tc>
      </w:tr>
      <w:tr w:rsidR="00240961" w:rsidRPr="000F44AB" w14:paraId="5B136A83" w14:textId="77777777" w:rsidTr="000A4630">
        <w:trPr>
          <w:trHeight w:val="2181"/>
        </w:trPr>
        <w:tc>
          <w:tcPr>
            <w:tcW w:w="510" w:type="dxa"/>
          </w:tcPr>
          <w:p w14:paraId="6F34414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p>
          <w:p w14:paraId="42B8ACB6"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lang w:val="uk-UA" w:eastAsia="uk-UA"/>
              </w:rPr>
              <w:t xml:space="preserve"> </w:t>
            </w:r>
          </w:p>
        </w:tc>
        <w:tc>
          <w:tcPr>
            <w:tcW w:w="2659" w:type="dxa"/>
          </w:tcPr>
          <w:p w14:paraId="41C6A83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проводить парі, що не передбачені правилами участі</w:t>
            </w:r>
          </w:p>
          <w:p w14:paraId="7D31427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 букмекерському парі або парі тоталізатора (правилами парі)</w:t>
            </w:r>
          </w:p>
        </w:tc>
        <w:tc>
          <w:tcPr>
            <w:tcW w:w="1314" w:type="dxa"/>
          </w:tcPr>
          <w:p w14:paraId="65CFB74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CB810B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C660D1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211895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15CFBCC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5D8A122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14E6752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82901A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08305AA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2117D7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3408550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3EB2592A" w14:textId="0650020E"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 частини четвертої статті 31 Закону</w:t>
            </w:r>
          </w:p>
        </w:tc>
      </w:tr>
      <w:tr w:rsidR="00240961" w:rsidRPr="000F44AB" w14:paraId="536C20DD" w14:textId="77777777" w:rsidTr="000A4630">
        <w:trPr>
          <w:trHeight w:val="60"/>
        </w:trPr>
        <w:tc>
          <w:tcPr>
            <w:tcW w:w="510" w:type="dxa"/>
          </w:tcPr>
          <w:p w14:paraId="12E9FDA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w:t>
            </w:r>
          </w:p>
        </w:tc>
        <w:tc>
          <w:tcPr>
            <w:tcW w:w="2659" w:type="dxa"/>
          </w:tcPr>
          <w:p w14:paraId="35B4D63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не пропонує як виграш чи замість виграшу алкогольні напої, пиво, слабоалкогольні напої, вина столові чи тютюнові вироби або інше майно, володіння або розпорядження </w:t>
            </w:r>
            <w:r w:rsidRPr="000F44AB">
              <w:rPr>
                <w:rFonts w:ascii="Times New Roman" w:hAnsi="Times New Roman"/>
                <w:spacing w:val="-2"/>
                <w:lang w:val="uk-UA" w:eastAsia="uk-UA"/>
              </w:rPr>
              <w:lastRenderedPageBreak/>
              <w:t>яким передбачає отримання відповідних дозволів або ліцензій</w:t>
            </w:r>
          </w:p>
        </w:tc>
        <w:tc>
          <w:tcPr>
            <w:tcW w:w="1314" w:type="dxa"/>
          </w:tcPr>
          <w:p w14:paraId="758BFBE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164C0F5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EF5FDA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3E12046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5440D27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5D8002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A8A532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07A4AC21" w14:textId="269A4E0A"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3 частини четвертої статті 31 Закону</w:t>
            </w:r>
          </w:p>
        </w:tc>
      </w:tr>
      <w:tr w:rsidR="00240961" w:rsidRPr="000F44AB" w14:paraId="215C526F" w14:textId="77777777" w:rsidTr="000A4630">
        <w:trPr>
          <w:trHeight w:val="60"/>
        </w:trPr>
        <w:tc>
          <w:tcPr>
            <w:tcW w:w="510" w:type="dxa"/>
          </w:tcPr>
          <w:p w14:paraId="7635A4E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8.</w:t>
            </w:r>
          </w:p>
        </w:tc>
        <w:tc>
          <w:tcPr>
            <w:tcW w:w="2659" w:type="dxa"/>
          </w:tcPr>
          <w:p w14:paraId="03055F3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примушує відвідувачів до участі в парі</w:t>
            </w:r>
          </w:p>
        </w:tc>
        <w:tc>
          <w:tcPr>
            <w:tcW w:w="1314" w:type="dxa"/>
          </w:tcPr>
          <w:p w14:paraId="0021596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A6EA6C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2200BDD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117E8D8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3F078FD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026F0B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0EE929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2B7ACECD" w14:textId="77CDC5BD"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4 частини четвертої статті 31 Закону</w:t>
            </w:r>
          </w:p>
        </w:tc>
      </w:tr>
      <w:tr w:rsidR="00240961" w:rsidRPr="000F44AB" w14:paraId="7A51FC37" w14:textId="77777777" w:rsidTr="000A4630">
        <w:trPr>
          <w:trHeight w:val="60"/>
        </w:trPr>
        <w:tc>
          <w:tcPr>
            <w:tcW w:w="510" w:type="dxa"/>
          </w:tcPr>
          <w:p w14:paraId="6DD33C7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9.</w:t>
            </w:r>
          </w:p>
        </w:tc>
        <w:tc>
          <w:tcPr>
            <w:tcW w:w="2659" w:type="dxa"/>
          </w:tcPr>
          <w:p w14:paraId="5BC4BB9C" w14:textId="329E5324"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приймає ставки (не проводить парі) на події та/або ігри, що мають ознаки лотереї</w:t>
            </w:r>
            <w:r w:rsidR="0011243B" w:rsidRPr="000F44AB">
              <w:rPr>
                <w:rFonts w:ascii="Times New Roman" w:hAnsi="Times New Roman"/>
                <w:spacing w:val="-2"/>
                <w:lang w:val="uk-UA" w:eastAsia="uk-UA"/>
              </w:rPr>
              <w:t>, не приймає ставки на результати розіграшів лотерей в Україні та/або інших державах</w:t>
            </w:r>
          </w:p>
        </w:tc>
        <w:tc>
          <w:tcPr>
            <w:tcW w:w="1314" w:type="dxa"/>
          </w:tcPr>
          <w:p w14:paraId="255E4A0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D4AE02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2C85604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13CB5B2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7B7505C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36C04A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1FC491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768C2AC7" w14:textId="0DF94E17"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5 частини четвертої статті 31 Закону</w:t>
            </w:r>
          </w:p>
        </w:tc>
      </w:tr>
      <w:tr w:rsidR="00240961" w:rsidRPr="000F44AB" w14:paraId="21A0517D" w14:textId="77777777" w:rsidTr="000A4630">
        <w:trPr>
          <w:trHeight w:val="60"/>
        </w:trPr>
        <w:tc>
          <w:tcPr>
            <w:tcW w:w="510" w:type="dxa"/>
          </w:tcPr>
          <w:p w14:paraId="54C71553" w14:textId="31F45891"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11243B" w:rsidRPr="000F44AB">
              <w:rPr>
                <w:rFonts w:ascii="Times New Roman" w:hAnsi="Times New Roman"/>
                <w:spacing w:val="-2"/>
                <w:lang w:val="uk-UA" w:eastAsia="uk-UA"/>
              </w:rPr>
              <w:t>0</w:t>
            </w:r>
            <w:r w:rsidRPr="000F44AB">
              <w:rPr>
                <w:rFonts w:ascii="Times New Roman" w:hAnsi="Times New Roman"/>
                <w:spacing w:val="-2"/>
                <w:lang w:val="uk-UA" w:eastAsia="uk-UA"/>
              </w:rPr>
              <w:t>.</w:t>
            </w:r>
          </w:p>
        </w:tc>
        <w:tc>
          <w:tcPr>
            <w:tcW w:w="2659" w:type="dxa"/>
          </w:tcPr>
          <w:p w14:paraId="7489FAE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приймає ставки на події, що мають ознаки посягання на державний суверенітет і територіальну цілісність України, морально-етичні норми суспільства, конституційні права громадян</w:t>
            </w:r>
          </w:p>
        </w:tc>
        <w:tc>
          <w:tcPr>
            <w:tcW w:w="1314" w:type="dxa"/>
          </w:tcPr>
          <w:p w14:paraId="6C6A488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46D454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2F076D5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4AFB67F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29CF7C9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7EC7AB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62D671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76D9EE85" w14:textId="12602393"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п’ята статті 31 Закону</w:t>
            </w:r>
          </w:p>
        </w:tc>
      </w:tr>
      <w:tr w:rsidR="00240961" w:rsidRPr="000F44AB" w14:paraId="22AE13FF" w14:textId="77777777" w:rsidTr="000A4630">
        <w:trPr>
          <w:trHeight w:val="60"/>
        </w:trPr>
        <w:tc>
          <w:tcPr>
            <w:tcW w:w="510" w:type="dxa"/>
          </w:tcPr>
          <w:p w14:paraId="1E62F4EA" w14:textId="5AB3A114"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11243B" w:rsidRPr="000F44AB">
              <w:rPr>
                <w:rFonts w:ascii="Times New Roman" w:hAnsi="Times New Roman"/>
                <w:spacing w:val="-2"/>
                <w:lang w:val="uk-UA" w:eastAsia="uk-UA"/>
              </w:rPr>
              <w:t>1</w:t>
            </w:r>
            <w:r w:rsidRPr="000F44AB">
              <w:rPr>
                <w:rFonts w:ascii="Times New Roman" w:hAnsi="Times New Roman"/>
                <w:spacing w:val="-2"/>
                <w:lang w:val="uk-UA" w:eastAsia="uk-UA"/>
              </w:rPr>
              <w:t>.</w:t>
            </w:r>
          </w:p>
        </w:tc>
        <w:tc>
          <w:tcPr>
            <w:tcW w:w="2659" w:type="dxa"/>
          </w:tcPr>
          <w:p w14:paraId="555A79F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проводить букмекерську діяльність з метою приховування (імітації) інших видів азартних ігор, передбачених Законом</w:t>
            </w:r>
          </w:p>
        </w:tc>
        <w:tc>
          <w:tcPr>
            <w:tcW w:w="1314" w:type="dxa"/>
          </w:tcPr>
          <w:p w14:paraId="0B04F09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78E82C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113B254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51184E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2C24A50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4DAE05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BDD66A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67B8414D" w14:textId="24D41E3A"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шоста статті 31 Закону</w:t>
            </w:r>
          </w:p>
        </w:tc>
      </w:tr>
      <w:tr w:rsidR="00240961" w:rsidRPr="000F44AB" w14:paraId="5AD4B2A2" w14:textId="77777777" w:rsidTr="000A4630">
        <w:trPr>
          <w:trHeight w:val="60"/>
        </w:trPr>
        <w:tc>
          <w:tcPr>
            <w:tcW w:w="510" w:type="dxa"/>
          </w:tcPr>
          <w:p w14:paraId="0B41DC21" w14:textId="3E67D60D"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11243B" w:rsidRPr="000F44AB">
              <w:rPr>
                <w:rFonts w:ascii="Times New Roman" w:hAnsi="Times New Roman"/>
                <w:spacing w:val="-2"/>
                <w:lang w:val="uk-UA" w:eastAsia="uk-UA"/>
              </w:rPr>
              <w:t>2</w:t>
            </w:r>
            <w:r w:rsidRPr="000F44AB">
              <w:rPr>
                <w:rFonts w:ascii="Times New Roman" w:hAnsi="Times New Roman"/>
                <w:spacing w:val="-2"/>
                <w:lang w:val="uk-UA" w:eastAsia="uk-UA"/>
              </w:rPr>
              <w:t>.</w:t>
            </w:r>
          </w:p>
        </w:tc>
        <w:tc>
          <w:tcPr>
            <w:tcW w:w="2659" w:type="dxa"/>
          </w:tcPr>
          <w:p w14:paraId="78A6A43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У своїй діяльності організатор букмекерської діяльності проводить виключно ті види парі, що відповідають вимогам Закону, після отримання відповідної ліцензії та дотримується правил участі у </w:t>
            </w:r>
            <w:r w:rsidRPr="000F44AB">
              <w:rPr>
                <w:rFonts w:ascii="Times New Roman" w:hAnsi="Times New Roman"/>
                <w:spacing w:val="-3"/>
                <w:lang w:val="uk-UA" w:eastAsia="uk-UA"/>
              </w:rPr>
              <w:lastRenderedPageBreak/>
              <w:t>букмекерському парі або парі тоталізатора (правил парі) і вимог законодавства</w:t>
            </w:r>
          </w:p>
        </w:tc>
        <w:tc>
          <w:tcPr>
            <w:tcW w:w="1314" w:type="dxa"/>
          </w:tcPr>
          <w:p w14:paraId="2BF5F39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158E06F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04AE5D9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304A441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2C235AC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35E937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E4CB3F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1FA011B9" w14:textId="0A9DD2EA"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 частини першої статті 32 Закону</w:t>
            </w:r>
          </w:p>
        </w:tc>
      </w:tr>
      <w:tr w:rsidR="00240961" w:rsidRPr="000F44AB" w14:paraId="2FB7914A" w14:textId="77777777" w:rsidTr="000A4630">
        <w:trPr>
          <w:trHeight w:val="60"/>
        </w:trPr>
        <w:tc>
          <w:tcPr>
            <w:tcW w:w="510" w:type="dxa"/>
          </w:tcPr>
          <w:p w14:paraId="39FEAA5A" w14:textId="714D2AA4"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11243B"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2659" w:type="dxa"/>
          </w:tcPr>
          <w:p w14:paraId="79DA0BF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У своїй діяльності організатор букмекерської діяльності створив умови для ознайомлення гравців та відвідувачів з інформацією про рішення про видачу ліцензії на провадження букмекерської діяльності (дата та номер рішення, строк дії ліцензії) або з її засвідченою копією, правилами участі у букмекерському парі або парі тоталізатора (правилами парі)</w:t>
            </w:r>
          </w:p>
        </w:tc>
        <w:tc>
          <w:tcPr>
            <w:tcW w:w="1314" w:type="dxa"/>
          </w:tcPr>
          <w:p w14:paraId="3D09272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33077F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1576DBF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BE0F35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4FE3FFF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8DF526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A69826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2CBB7D02" w14:textId="1D375DAF"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 xml:space="preserve">ідпункт </w:t>
            </w:r>
            <w:r w:rsidR="00FD36DC" w:rsidRPr="000F44AB">
              <w:rPr>
                <w:rFonts w:ascii="Times New Roman" w:hAnsi="Times New Roman"/>
                <w:spacing w:val="-2"/>
                <w:lang w:val="uk-UA" w:eastAsia="uk-UA"/>
              </w:rPr>
              <w:t>«</w:t>
            </w:r>
            <w:r w:rsidR="00A84F38" w:rsidRPr="000F44AB">
              <w:rPr>
                <w:rFonts w:ascii="Times New Roman" w:hAnsi="Times New Roman"/>
                <w:spacing w:val="-2"/>
                <w:lang w:val="uk-UA" w:eastAsia="uk-UA"/>
              </w:rPr>
              <w:t>а</w:t>
            </w:r>
            <w:r w:rsidR="00FD36DC" w:rsidRPr="000F44AB">
              <w:rPr>
                <w:rFonts w:ascii="Times New Roman" w:hAnsi="Times New Roman"/>
                <w:spacing w:val="-2"/>
                <w:lang w:val="uk-UA" w:eastAsia="uk-UA"/>
              </w:rPr>
              <w:t>»</w:t>
            </w:r>
            <w:r w:rsidR="00A84F38" w:rsidRPr="000F44AB">
              <w:rPr>
                <w:rFonts w:ascii="Times New Roman" w:hAnsi="Times New Roman"/>
                <w:spacing w:val="-2"/>
                <w:lang w:val="uk-UA" w:eastAsia="uk-UA"/>
              </w:rPr>
              <w:t xml:space="preserve"> пункту 3 частини першої статті 32 Закону</w:t>
            </w:r>
          </w:p>
        </w:tc>
      </w:tr>
      <w:tr w:rsidR="00240961" w:rsidRPr="000F44AB" w14:paraId="7C6E3479" w14:textId="77777777" w:rsidTr="000A4630">
        <w:trPr>
          <w:trHeight w:val="60"/>
        </w:trPr>
        <w:tc>
          <w:tcPr>
            <w:tcW w:w="510" w:type="dxa"/>
          </w:tcPr>
          <w:p w14:paraId="304D9C60" w14:textId="4DF37A25"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11243B"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2659" w:type="dxa"/>
          </w:tcPr>
          <w:p w14:paraId="2C74D63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У своїй діяльності організатор букмекерської діяльності створив умови для дотримання умов укладення парі всіма гравцями відповідно до правил парі, що затверджені організатором букмекерської діяльності</w:t>
            </w:r>
          </w:p>
        </w:tc>
        <w:tc>
          <w:tcPr>
            <w:tcW w:w="1314" w:type="dxa"/>
          </w:tcPr>
          <w:p w14:paraId="194A861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B07349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3E785D1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A9820F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29353C8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A600BF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1B7E56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16E8CF87" w14:textId="73B294AF"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 xml:space="preserve">ідпункт </w:t>
            </w:r>
            <w:r w:rsidR="00FD36DC" w:rsidRPr="000F44AB">
              <w:rPr>
                <w:rFonts w:ascii="Times New Roman" w:hAnsi="Times New Roman"/>
                <w:spacing w:val="-2"/>
                <w:lang w:val="uk-UA" w:eastAsia="uk-UA"/>
              </w:rPr>
              <w:t>«</w:t>
            </w:r>
            <w:r w:rsidR="00A84F38" w:rsidRPr="000F44AB">
              <w:rPr>
                <w:rFonts w:ascii="Times New Roman" w:hAnsi="Times New Roman"/>
                <w:spacing w:val="-2"/>
                <w:lang w:val="uk-UA" w:eastAsia="uk-UA"/>
              </w:rPr>
              <w:t>б</w:t>
            </w:r>
            <w:r w:rsidR="00FD36DC" w:rsidRPr="000F44AB">
              <w:rPr>
                <w:rFonts w:ascii="Times New Roman" w:hAnsi="Times New Roman"/>
                <w:spacing w:val="-2"/>
                <w:lang w:val="uk-UA" w:eastAsia="uk-UA"/>
              </w:rPr>
              <w:t>»</w:t>
            </w:r>
            <w:r w:rsidR="00A84F38" w:rsidRPr="000F44AB">
              <w:rPr>
                <w:rFonts w:ascii="Times New Roman" w:hAnsi="Times New Roman"/>
                <w:spacing w:val="-2"/>
                <w:lang w:val="uk-UA" w:eastAsia="uk-UA"/>
              </w:rPr>
              <w:t xml:space="preserve"> пункту 3 частини першої статті 32 Закону</w:t>
            </w:r>
          </w:p>
        </w:tc>
      </w:tr>
      <w:tr w:rsidR="00240961" w:rsidRPr="000F44AB" w14:paraId="56B30139" w14:textId="77777777" w:rsidTr="000A4630">
        <w:trPr>
          <w:trHeight w:val="60"/>
        </w:trPr>
        <w:tc>
          <w:tcPr>
            <w:tcW w:w="510" w:type="dxa"/>
          </w:tcPr>
          <w:p w14:paraId="2ADFFC45" w14:textId="29655B49"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11243B"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2659" w:type="dxa"/>
          </w:tcPr>
          <w:p w14:paraId="5F84E02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У своїй діяльності організатор букмекерської діяльності створив умови для ознайомлення гравців та відвідувачів з переліком (лінією) подій, на які приймаються ставки</w:t>
            </w:r>
          </w:p>
          <w:p w14:paraId="6DDDB5B6" w14:textId="77777777" w:rsidR="000A4630" w:rsidRPr="000F44AB" w:rsidRDefault="000A4630" w:rsidP="00964766">
            <w:pPr>
              <w:spacing w:line="179" w:lineRule="atLeast"/>
              <w:rPr>
                <w:rFonts w:ascii="Times New Roman" w:hAnsi="Times New Roman"/>
                <w:spacing w:val="-2"/>
                <w:lang w:val="uk-UA" w:eastAsia="uk-UA"/>
              </w:rPr>
            </w:pPr>
          </w:p>
        </w:tc>
        <w:tc>
          <w:tcPr>
            <w:tcW w:w="1314" w:type="dxa"/>
          </w:tcPr>
          <w:p w14:paraId="6D90EE5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C1571A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0DB6D87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3A9BD06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06970AF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B8B54E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B45193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04E4C054" w14:textId="6310276C"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 xml:space="preserve">ідпункт </w:t>
            </w:r>
            <w:r w:rsidR="00FD36DC" w:rsidRPr="000F44AB">
              <w:rPr>
                <w:rFonts w:ascii="Times New Roman" w:hAnsi="Times New Roman"/>
                <w:spacing w:val="-2"/>
                <w:lang w:val="uk-UA" w:eastAsia="uk-UA"/>
              </w:rPr>
              <w:t>«</w:t>
            </w:r>
            <w:r w:rsidR="00A84F38" w:rsidRPr="000F44AB">
              <w:rPr>
                <w:rFonts w:ascii="Times New Roman" w:hAnsi="Times New Roman"/>
                <w:spacing w:val="-2"/>
                <w:lang w:val="uk-UA" w:eastAsia="uk-UA"/>
              </w:rPr>
              <w:t>в</w:t>
            </w:r>
            <w:r w:rsidR="00FD36DC" w:rsidRPr="000F44AB">
              <w:rPr>
                <w:rFonts w:ascii="Times New Roman" w:hAnsi="Times New Roman"/>
                <w:spacing w:val="-2"/>
                <w:lang w:val="uk-UA" w:eastAsia="uk-UA"/>
              </w:rPr>
              <w:t>»</w:t>
            </w:r>
            <w:r w:rsidR="00A84F38" w:rsidRPr="000F44AB">
              <w:rPr>
                <w:rFonts w:ascii="Times New Roman" w:hAnsi="Times New Roman"/>
                <w:spacing w:val="-2"/>
                <w:lang w:val="uk-UA" w:eastAsia="uk-UA"/>
              </w:rPr>
              <w:t xml:space="preserve"> пункту 3 частини першої статті 32 Закону</w:t>
            </w:r>
          </w:p>
        </w:tc>
      </w:tr>
      <w:tr w:rsidR="00240961" w:rsidRPr="000F44AB" w14:paraId="1E3817ED" w14:textId="77777777" w:rsidTr="000A4630">
        <w:trPr>
          <w:trHeight w:val="60"/>
        </w:trPr>
        <w:tc>
          <w:tcPr>
            <w:tcW w:w="510" w:type="dxa"/>
          </w:tcPr>
          <w:p w14:paraId="2C42D614" w14:textId="2F5CCB32"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11243B" w:rsidRPr="000F44AB">
              <w:rPr>
                <w:rFonts w:ascii="Times New Roman" w:hAnsi="Times New Roman"/>
                <w:spacing w:val="-2"/>
                <w:lang w:val="uk-UA" w:eastAsia="uk-UA"/>
              </w:rPr>
              <w:t>6</w:t>
            </w:r>
            <w:r w:rsidRPr="000F44AB">
              <w:rPr>
                <w:rFonts w:ascii="Times New Roman" w:hAnsi="Times New Roman"/>
                <w:spacing w:val="-2"/>
                <w:lang w:val="uk-UA" w:eastAsia="uk-UA"/>
              </w:rPr>
              <w:t>.</w:t>
            </w:r>
          </w:p>
        </w:tc>
        <w:tc>
          <w:tcPr>
            <w:tcW w:w="2659" w:type="dxa"/>
          </w:tcPr>
          <w:p w14:paraId="1B1B861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У своїй діяльності організатор </w:t>
            </w:r>
            <w:r w:rsidRPr="000F44AB">
              <w:rPr>
                <w:rFonts w:ascii="Times New Roman" w:hAnsi="Times New Roman"/>
                <w:spacing w:val="-2"/>
                <w:lang w:val="uk-UA" w:eastAsia="uk-UA"/>
              </w:rPr>
              <w:lastRenderedPageBreak/>
              <w:t>букмекерської діяльності створив умови для ознайомлення гравців та відвідувачів з результатами подій</w:t>
            </w:r>
          </w:p>
        </w:tc>
        <w:tc>
          <w:tcPr>
            <w:tcW w:w="1314" w:type="dxa"/>
          </w:tcPr>
          <w:p w14:paraId="09F435D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78C23AE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4E5A291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Незначний</w:t>
            </w:r>
          </w:p>
        </w:tc>
        <w:tc>
          <w:tcPr>
            <w:tcW w:w="1470" w:type="dxa"/>
          </w:tcPr>
          <w:p w14:paraId="73E7900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524" w:type="dxa"/>
          </w:tcPr>
          <w:p w14:paraId="158E391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C31C0B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BBAE24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7B87A7AA" w14:textId="11E72904"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 xml:space="preserve">ідпункт </w:t>
            </w:r>
            <w:r w:rsidR="00FD36DC" w:rsidRPr="000F44AB">
              <w:rPr>
                <w:rFonts w:ascii="Times New Roman" w:hAnsi="Times New Roman"/>
                <w:spacing w:val="-2"/>
                <w:lang w:val="uk-UA" w:eastAsia="uk-UA"/>
              </w:rPr>
              <w:t>«</w:t>
            </w:r>
            <w:r w:rsidR="00A84F38" w:rsidRPr="000F44AB">
              <w:rPr>
                <w:rFonts w:ascii="Times New Roman" w:hAnsi="Times New Roman"/>
                <w:spacing w:val="-2"/>
                <w:lang w:val="uk-UA" w:eastAsia="uk-UA"/>
              </w:rPr>
              <w:t>г</w:t>
            </w:r>
            <w:r w:rsidR="00FD36DC" w:rsidRPr="000F44AB">
              <w:rPr>
                <w:rFonts w:ascii="Times New Roman" w:hAnsi="Times New Roman"/>
                <w:spacing w:val="-2"/>
                <w:lang w:val="uk-UA" w:eastAsia="uk-UA"/>
              </w:rPr>
              <w:t>»</w:t>
            </w:r>
            <w:r w:rsidR="00A84F38" w:rsidRPr="000F44AB">
              <w:rPr>
                <w:rFonts w:ascii="Times New Roman" w:hAnsi="Times New Roman"/>
                <w:spacing w:val="-2"/>
                <w:lang w:val="uk-UA" w:eastAsia="uk-UA"/>
              </w:rPr>
              <w:t xml:space="preserve"> пункту 3 частини </w:t>
            </w:r>
            <w:r w:rsidR="00A84F38" w:rsidRPr="000F44AB">
              <w:rPr>
                <w:rFonts w:ascii="Times New Roman" w:hAnsi="Times New Roman"/>
                <w:spacing w:val="-2"/>
                <w:lang w:val="uk-UA" w:eastAsia="uk-UA"/>
              </w:rPr>
              <w:lastRenderedPageBreak/>
              <w:t>першої статті 32 Закону</w:t>
            </w:r>
          </w:p>
        </w:tc>
      </w:tr>
      <w:tr w:rsidR="00240961" w:rsidRPr="000F44AB" w14:paraId="75A0904D" w14:textId="77777777" w:rsidTr="000A4630">
        <w:trPr>
          <w:trHeight w:val="60"/>
        </w:trPr>
        <w:tc>
          <w:tcPr>
            <w:tcW w:w="510" w:type="dxa"/>
          </w:tcPr>
          <w:p w14:paraId="68FA999D" w14:textId="1DB12DBC"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1</w:t>
            </w:r>
            <w:r w:rsidR="0011243B" w:rsidRPr="000F44AB">
              <w:rPr>
                <w:rFonts w:ascii="Times New Roman" w:hAnsi="Times New Roman"/>
                <w:spacing w:val="-2"/>
                <w:lang w:val="uk-UA" w:eastAsia="uk-UA"/>
              </w:rPr>
              <w:t>7</w:t>
            </w:r>
            <w:r w:rsidRPr="000F44AB">
              <w:rPr>
                <w:rFonts w:ascii="Times New Roman" w:hAnsi="Times New Roman"/>
                <w:spacing w:val="-2"/>
                <w:lang w:val="uk-UA" w:eastAsia="uk-UA"/>
              </w:rPr>
              <w:t>.</w:t>
            </w:r>
          </w:p>
        </w:tc>
        <w:tc>
          <w:tcPr>
            <w:tcW w:w="2659" w:type="dxa"/>
          </w:tcPr>
          <w:p w14:paraId="70E416E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У своїй діяльності організатор букмекерської діяльності створив умови для виконання інших обов’язків, передбачених Законом та законодавством про азартні ігри</w:t>
            </w:r>
          </w:p>
        </w:tc>
        <w:tc>
          <w:tcPr>
            <w:tcW w:w="1314" w:type="dxa"/>
          </w:tcPr>
          <w:p w14:paraId="79500B0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EC3639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8D1125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7B9761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70F3115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7EDF68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F184A1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21DEA65A" w14:textId="39337090"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4 частини першої статті 32 Закону</w:t>
            </w:r>
          </w:p>
        </w:tc>
      </w:tr>
      <w:tr w:rsidR="00240961" w:rsidRPr="000F44AB" w14:paraId="1AC28964" w14:textId="77777777" w:rsidTr="000A4630">
        <w:trPr>
          <w:trHeight w:val="60"/>
        </w:trPr>
        <w:tc>
          <w:tcPr>
            <w:tcW w:w="510" w:type="dxa"/>
          </w:tcPr>
          <w:p w14:paraId="2BCCD05C" w14:textId="3ECE4EEF" w:rsidR="00A84F38" w:rsidRPr="000F44AB" w:rsidRDefault="000A463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11243B" w:rsidRPr="000F44AB">
              <w:rPr>
                <w:rFonts w:ascii="Times New Roman" w:hAnsi="Times New Roman"/>
                <w:spacing w:val="-2"/>
                <w:lang w:val="uk-UA" w:eastAsia="uk-UA"/>
              </w:rPr>
              <w:t>8</w:t>
            </w:r>
            <w:r w:rsidR="00A84F38" w:rsidRPr="000F44AB">
              <w:rPr>
                <w:rFonts w:ascii="Times New Roman" w:hAnsi="Times New Roman"/>
                <w:spacing w:val="-2"/>
                <w:lang w:val="uk-UA" w:eastAsia="uk-UA"/>
              </w:rPr>
              <w:t>.</w:t>
            </w:r>
          </w:p>
        </w:tc>
        <w:tc>
          <w:tcPr>
            <w:tcW w:w="2659" w:type="dxa"/>
          </w:tcPr>
          <w:p w14:paraId="6B6232F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Суб’єкт господарювання у відносинах з гравцями та/або відвідувачами, з дотриманням вимог Закону, правил участі у букмекерському парі або парі тоталізатора (правил парі) організатора букмекерської діяльності вилучав, за необхідності, подію з переліку (лінії) подій з обов’язковим поверненням зроблених гравцями ставок</w:t>
            </w:r>
          </w:p>
        </w:tc>
        <w:tc>
          <w:tcPr>
            <w:tcW w:w="1314" w:type="dxa"/>
          </w:tcPr>
          <w:p w14:paraId="3149E38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AAA9C1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E3212D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620993D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 </w:t>
            </w:r>
          </w:p>
        </w:tc>
        <w:tc>
          <w:tcPr>
            <w:tcW w:w="524" w:type="dxa"/>
          </w:tcPr>
          <w:p w14:paraId="2479F2A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55DDB8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CBCEB5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669C71B1" w14:textId="038EABC7"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 частини першої статті 33 Закону</w:t>
            </w:r>
          </w:p>
        </w:tc>
      </w:tr>
      <w:tr w:rsidR="00240961" w:rsidRPr="000F44AB" w14:paraId="2231E609" w14:textId="77777777" w:rsidTr="000A4630">
        <w:trPr>
          <w:trHeight w:val="60"/>
        </w:trPr>
        <w:tc>
          <w:tcPr>
            <w:tcW w:w="510" w:type="dxa"/>
          </w:tcPr>
          <w:p w14:paraId="341D7EFF" w14:textId="306A1156" w:rsidR="00A84F38" w:rsidRPr="000F44AB" w:rsidRDefault="0011243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19</w:t>
            </w:r>
            <w:r w:rsidR="00A84F38" w:rsidRPr="000F44AB">
              <w:rPr>
                <w:rFonts w:ascii="Times New Roman" w:hAnsi="Times New Roman"/>
                <w:spacing w:val="-2"/>
                <w:lang w:val="uk-UA" w:eastAsia="uk-UA"/>
              </w:rPr>
              <w:t>.</w:t>
            </w:r>
          </w:p>
        </w:tc>
        <w:tc>
          <w:tcPr>
            <w:tcW w:w="2659" w:type="dxa"/>
          </w:tcPr>
          <w:p w14:paraId="6A9DC2EB" w14:textId="370E094E"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у відносинах </w:t>
            </w:r>
            <w:r w:rsidR="00BC6690">
              <w:rPr>
                <w:rFonts w:ascii="Times New Roman" w:hAnsi="Times New Roman"/>
                <w:spacing w:val="-2"/>
                <w:lang w:val="uk-UA" w:eastAsia="uk-UA"/>
              </w:rPr>
              <w:t>і</w:t>
            </w:r>
            <w:r w:rsidRPr="000F44AB">
              <w:rPr>
                <w:rFonts w:ascii="Times New Roman" w:hAnsi="Times New Roman"/>
                <w:spacing w:val="-2"/>
                <w:lang w:val="uk-UA" w:eastAsia="uk-UA"/>
              </w:rPr>
              <w:t xml:space="preserve">з гравцями та/або відвідувачами, з дотриманням вимог Закону, правил участі у букмекерському парі або парі тоталізатора (правил парі) організатора букмекерської діяльності відмовляє у здійсненні виплат виграшів (призів) особі, яка не є гравцем та не має права отримувати такий виграш або </w:t>
            </w:r>
            <w:r w:rsidRPr="000F44AB">
              <w:rPr>
                <w:rFonts w:ascii="Times New Roman" w:hAnsi="Times New Roman"/>
                <w:spacing w:val="-2"/>
                <w:lang w:val="uk-UA" w:eastAsia="uk-UA"/>
              </w:rPr>
              <w:lastRenderedPageBreak/>
              <w:t>ставку</w:t>
            </w:r>
          </w:p>
        </w:tc>
        <w:tc>
          <w:tcPr>
            <w:tcW w:w="1314" w:type="dxa"/>
          </w:tcPr>
          <w:p w14:paraId="414B99B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0C560F3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5C91F70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66BFEAF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6BA6E55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CBA31D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E171E7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27F94DFF" w14:textId="7EB79E90"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2 частини першої статті 33 Закону</w:t>
            </w:r>
          </w:p>
        </w:tc>
      </w:tr>
      <w:tr w:rsidR="00240961" w:rsidRPr="000F44AB" w14:paraId="244520EB" w14:textId="77777777" w:rsidTr="000A4630">
        <w:trPr>
          <w:trHeight w:val="60"/>
        </w:trPr>
        <w:tc>
          <w:tcPr>
            <w:tcW w:w="510" w:type="dxa"/>
          </w:tcPr>
          <w:p w14:paraId="6F52BC29" w14:textId="450CE7A8"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11243B" w:rsidRPr="000F44AB">
              <w:rPr>
                <w:rFonts w:ascii="Times New Roman" w:hAnsi="Times New Roman"/>
                <w:spacing w:val="-2"/>
                <w:lang w:val="uk-UA" w:eastAsia="uk-UA"/>
              </w:rPr>
              <w:t>0</w:t>
            </w:r>
            <w:r w:rsidRPr="000F44AB">
              <w:rPr>
                <w:rFonts w:ascii="Times New Roman" w:hAnsi="Times New Roman"/>
                <w:spacing w:val="-2"/>
                <w:lang w:val="uk-UA" w:eastAsia="uk-UA"/>
              </w:rPr>
              <w:t>.</w:t>
            </w:r>
          </w:p>
        </w:tc>
        <w:tc>
          <w:tcPr>
            <w:tcW w:w="2659" w:type="dxa"/>
          </w:tcPr>
          <w:p w14:paraId="54096961" w14:textId="637A5628"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у відносинах </w:t>
            </w:r>
            <w:r w:rsidR="00BC6690">
              <w:rPr>
                <w:rFonts w:ascii="Times New Roman" w:hAnsi="Times New Roman"/>
                <w:spacing w:val="-2"/>
                <w:lang w:val="uk-UA" w:eastAsia="uk-UA"/>
              </w:rPr>
              <w:t>і</w:t>
            </w:r>
            <w:r w:rsidRPr="000F44AB">
              <w:rPr>
                <w:rFonts w:ascii="Times New Roman" w:hAnsi="Times New Roman"/>
                <w:spacing w:val="-2"/>
                <w:lang w:val="uk-UA" w:eastAsia="uk-UA"/>
              </w:rPr>
              <w:t>з гравцями та/або відвідувачами, з дотриманням вимог Закону, правил участі у букмекерському парі або парі тоталізатора (правил парі) організатора букмекерської діяльності відмовляє у здійсненні виплат виграшів (призів) та у поверненні гравцю зроблених ним ставок за наявності підстав,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314" w:type="dxa"/>
          </w:tcPr>
          <w:p w14:paraId="081C8B1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A1033C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A9EB43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65740C1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300119C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54713C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2CE986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4AB887F8" w14:textId="05600F66"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3 частини першої статті 33 Закону</w:t>
            </w:r>
          </w:p>
        </w:tc>
      </w:tr>
      <w:tr w:rsidR="00240961" w:rsidRPr="000F44AB" w14:paraId="68A4F996" w14:textId="77777777" w:rsidTr="000A4630">
        <w:trPr>
          <w:trHeight w:val="60"/>
        </w:trPr>
        <w:tc>
          <w:tcPr>
            <w:tcW w:w="510" w:type="dxa"/>
          </w:tcPr>
          <w:p w14:paraId="63069AE9" w14:textId="33104F60" w:rsidR="000A4630" w:rsidRPr="000F44AB" w:rsidRDefault="000A4630" w:rsidP="000A463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11243B" w:rsidRPr="000F44AB">
              <w:rPr>
                <w:rFonts w:ascii="Times New Roman" w:hAnsi="Times New Roman"/>
                <w:spacing w:val="-2"/>
                <w:lang w:val="uk-UA" w:eastAsia="uk-UA"/>
              </w:rPr>
              <w:t>1</w:t>
            </w:r>
            <w:r w:rsidRPr="000F44AB">
              <w:rPr>
                <w:rFonts w:ascii="Times New Roman" w:hAnsi="Times New Roman"/>
                <w:spacing w:val="-2"/>
                <w:lang w:val="uk-UA" w:eastAsia="uk-UA"/>
              </w:rPr>
              <w:t>.</w:t>
            </w:r>
          </w:p>
        </w:tc>
        <w:tc>
          <w:tcPr>
            <w:tcW w:w="2659" w:type="dxa"/>
          </w:tcPr>
          <w:p w14:paraId="6F19D741" w14:textId="67483863" w:rsidR="000A4630" w:rsidRPr="000F44AB" w:rsidRDefault="000A4630" w:rsidP="000A4630">
            <w:pPr>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у відносинах </w:t>
            </w:r>
            <w:r w:rsidR="00BC6690">
              <w:rPr>
                <w:rFonts w:ascii="Times New Roman" w:hAnsi="Times New Roman"/>
                <w:spacing w:val="-2"/>
                <w:lang w:val="uk-UA" w:eastAsia="uk-UA"/>
              </w:rPr>
              <w:t>і</w:t>
            </w:r>
            <w:r w:rsidRPr="000F44AB">
              <w:rPr>
                <w:rFonts w:ascii="Times New Roman" w:hAnsi="Times New Roman"/>
                <w:spacing w:val="-2"/>
                <w:lang w:val="uk-UA" w:eastAsia="uk-UA"/>
              </w:rPr>
              <w:t xml:space="preserve">з гравцями та/або відвідувачами, з дотриманням вимог Закону, правил участі у букмекерському парі або парі тоталізатора (правил парі) організатора букмекерської діяльності застосовує обмеження заборонити або обмежити доступ гравцю та/або відвідувачу до букмекерського пункту чи вебсайту, якщо така особа порушує громадський порядок, </w:t>
            </w:r>
            <w:r w:rsidRPr="000F44AB">
              <w:rPr>
                <w:rFonts w:ascii="Times New Roman" w:hAnsi="Times New Roman"/>
                <w:spacing w:val="-2"/>
                <w:lang w:val="uk-UA" w:eastAsia="uk-UA"/>
              </w:rPr>
              <w:lastRenderedPageBreak/>
              <w:t>перешкоджає укладенню парі, здійсненню ставок або щодо якої виникла обґрунтована підозра в застосуванні методів, технологій, програм, прийомів, що можуть вплинути на результати виграшу, або яка перешкоджає</w:t>
            </w:r>
          </w:p>
          <w:p w14:paraId="0F71D79B" w14:textId="23CBACED"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здійсненню виплат виграшів, порушує правила участі у букмекерському парі або парі тоталізатора (правила парі), ображає честь і гідність відвідувачів, учасників, представників організатора букмекерської діяльності, третіх осіб, відмовляється від пред’явлення документа, що дає можливість достовірно встановити її вік, чи яка вчиняє інші дії, що перешкоджають нормальній діяльності організатора букмекерської діяльності</w:t>
            </w:r>
          </w:p>
        </w:tc>
        <w:tc>
          <w:tcPr>
            <w:tcW w:w="1314" w:type="dxa"/>
          </w:tcPr>
          <w:p w14:paraId="405D722C" w14:textId="77777777" w:rsidR="000A4630" w:rsidRPr="000F44AB" w:rsidRDefault="000A4630" w:rsidP="000A4630">
            <w:pPr>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BF1C891" w14:textId="77777777" w:rsidR="000A4630" w:rsidRPr="000F44AB" w:rsidRDefault="000A4630" w:rsidP="000A4630">
            <w:pPr>
              <w:rPr>
                <w:rFonts w:ascii="Times New Roman" w:hAnsi="Times New Roman"/>
                <w:spacing w:val="-2"/>
                <w:lang w:val="uk-UA" w:eastAsia="uk-UA"/>
              </w:rPr>
            </w:pPr>
            <w:r w:rsidRPr="000F44AB">
              <w:rPr>
                <w:rFonts w:ascii="Times New Roman" w:hAnsi="Times New Roman"/>
                <w:spacing w:val="-2"/>
                <w:lang w:val="uk-UA" w:eastAsia="uk-UA"/>
              </w:rPr>
              <w:t>Середній</w:t>
            </w:r>
          </w:p>
          <w:p w14:paraId="1D690B8F" w14:textId="65A8408F"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2C19EA5" w14:textId="77777777"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p w14:paraId="61ED33E8" w14:textId="58EFDA9C"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04A27522" w14:textId="77777777"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p w14:paraId="63ED25A5" w14:textId="67745764"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5498073" w14:textId="77777777"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p w14:paraId="1BCA0708" w14:textId="1FD1B5EA"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B3C887B" w14:textId="77777777"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p w14:paraId="307C7A73" w14:textId="6C4CB28B"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32725EA0" w14:textId="6F27321A" w:rsidR="000A4630" w:rsidRPr="000F44AB" w:rsidRDefault="006A51CE" w:rsidP="000A463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0A4630" w:rsidRPr="000F44AB">
              <w:rPr>
                <w:rFonts w:ascii="Times New Roman" w:hAnsi="Times New Roman"/>
                <w:spacing w:val="-2"/>
                <w:lang w:val="uk-UA" w:eastAsia="uk-UA"/>
              </w:rPr>
              <w:t>ункт 4 частини першої статті 33 Закону</w:t>
            </w:r>
          </w:p>
        </w:tc>
      </w:tr>
      <w:tr w:rsidR="00240961" w:rsidRPr="000F44AB" w14:paraId="470CF6AB" w14:textId="77777777" w:rsidTr="000A4630">
        <w:trPr>
          <w:trHeight w:val="60"/>
        </w:trPr>
        <w:tc>
          <w:tcPr>
            <w:tcW w:w="510" w:type="dxa"/>
          </w:tcPr>
          <w:p w14:paraId="334D9EB6" w14:textId="1072640A"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11243B" w:rsidRPr="000F44AB">
              <w:rPr>
                <w:rFonts w:ascii="Times New Roman" w:hAnsi="Times New Roman"/>
                <w:spacing w:val="-2"/>
                <w:lang w:val="uk-UA" w:eastAsia="uk-UA"/>
              </w:rPr>
              <w:t>2</w:t>
            </w:r>
            <w:r w:rsidRPr="000F44AB">
              <w:rPr>
                <w:rFonts w:ascii="Times New Roman" w:hAnsi="Times New Roman"/>
                <w:spacing w:val="-2"/>
                <w:lang w:val="uk-UA" w:eastAsia="uk-UA"/>
              </w:rPr>
              <w:t>.</w:t>
            </w:r>
          </w:p>
        </w:tc>
        <w:tc>
          <w:tcPr>
            <w:tcW w:w="2659" w:type="dxa"/>
          </w:tcPr>
          <w:p w14:paraId="43CE7AF1" w14:textId="69B31F82" w:rsidR="004943CF" w:rsidRPr="000F44AB" w:rsidRDefault="00A84F38" w:rsidP="00BC669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письмово або в електронній формі надає гравцю протягом однієї доби обґрунтовану підозру</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передбачену пунктом 4 частини першої статті 33 Закону</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з наведенням фактів щодо такої підозри</w:t>
            </w:r>
          </w:p>
        </w:tc>
        <w:tc>
          <w:tcPr>
            <w:tcW w:w="1314" w:type="dxa"/>
          </w:tcPr>
          <w:p w14:paraId="634F4CA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43DCD4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01FA339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7699938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7CBE597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D7A577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979224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4723E4CA" w14:textId="75D78665"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п’ята статті 33 Закону</w:t>
            </w:r>
          </w:p>
        </w:tc>
      </w:tr>
      <w:tr w:rsidR="00240961" w:rsidRPr="000F44AB" w14:paraId="7546998D" w14:textId="77777777" w:rsidTr="000A4630">
        <w:trPr>
          <w:trHeight w:val="60"/>
        </w:trPr>
        <w:tc>
          <w:tcPr>
            <w:tcW w:w="510" w:type="dxa"/>
          </w:tcPr>
          <w:p w14:paraId="575FDD6E" w14:textId="2F011D16"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11243B" w:rsidRPr="000F44AB">
              <w:rPr>
                <w:rFonts w:ascii="Times New Roman" w:hAnsi="Times New Roman"/>
                <w:spacing w:val="-2"/>
                <w:lang w:val="uk-UA" w:eastAsia="uk-UA"/>
              </w:rPr>
              <w:t>3.</w:t>
            </w:r>
          </w:p>
        </w:tc>
        <w:tc>
          <w:tcPr>
            <w:tcW w:w="2659" w:type="dxa"/>
          </w:tcPr>
          <w:p w14:paraId="13BEA09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дотримується інших </w:t>
            </w:r>
            <w:r w:rsidRPr="000F44AB">
              <w:rPr>
                <w:rFonts w:ascii="Times New Roman" w:hAnsi="Times New Roman"/>
                <w:spacing w:val="-2"/>
                <w:lang w:val="uk-UA" w:eastAsia="uk-UA"/>
              </w:rPr>
              <w:lastRenderedPageBreak/>
              <w:t>обмежень у разі іх встановлення правилами участі у букмекерському парі або парі тоталізатора</w:t>
            </w:r>
          </w:p>
        </w:tc>
        <w:tc>
          <w:tcPr>
            <w:tcW w:w="1314" w:type="dxa"/>
          </w:tcPr>
          <w:p w14:paraId="1323ED0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449823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315027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80C9FE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675FCA9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0ECFDD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ED3174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033076B4" w14:textId="4093C7C3"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друга статті 33 Закону</w:t>
            </w:r>
          </w:p>
        </w:tc>
      </w:tr>
      <w:tr w:rsidR="00240961" w:rsidRPr="000F44AB" w14:paraId="06BEC40D" w14:textId="77777777" w:rsidTr="000A4630">
        <w:trPr>
          <w:trHeight w:val="60"/>
        </w:trPr>
        <w:tc>
          <w:tcPr>
            <w:tcW w:w="510" w:type="dxa"/>
          </w:tcPr>
          <w:p w14:paraId="307D9EFA" w14:textId="30D709D0"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11243B"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2659" w:type="dxa"/>
          </w:tcPr>
          <w:p w14:paraId="5E48A4D3" w14:textId="17CCBCC9"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Правила парі суб’єкта господарювання містять порядок укладення парі між організатором букмекерської діяльності та гравцем або гравців між собою</w:t>
            </w:r>
          </w:p>
        </w:tc>
        <w:tc>
          <w:tcPr>
            <w:tcW w:w="1314" w:type="dxa"/>
          </w:tcPr>
          <w:p w14:paraId="23E821D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B674A9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4A544A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334733D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4D9CF7B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9D889F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3328C9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654798D3" w14:textId="7F164D7E"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 статті 33 Закону</w:t>
            </w:r>
          </w:p>
        </w:tc>
      </w:tr>
      <w:tr w:rsidR="00240961" w:rsidRPr="000F44AB" w14:paraId="19ACA44B" w14:textId="77777777" w:rsidTr="000A4630">
        <w:trPr>
          <w:trHeight w:val="60"/>
        </w:trPr>
        <w:tc>
          <w:tcPr>
            <w:tcW w:w="510" w:type="dxa"/>
          </w:tcPr>
          <w:p w14:paraId="5F73E1B1" w14:textId="53B7EA13"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11243B"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2659" w:type="dxa"/>
          </w:tcPr>
          <w:p w14:paraId="7BA61B4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Правила парі суб’єкта господарювання розміщуються у букмекерському пункті та на вебсайті чи мобільному (програмному) додатку організатора букмекерської діяльності в разі здійснення букмекерської діяльності через мережу Інтернет</w:t>
            </w:r>
          </w:p>
        </w:tc>
        <w:tc>
          <w:tcPr>
            <w:tcW w:w="1314" w:type="dxa"/>
          </w:tcPr>
          <w:p w14:paraId="2E70E2F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BC0AAF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96AF81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47BCF6C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375326E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C07344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B6D0D3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719FC745" w14:textId="619CFEFE"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 статті 33 Закону</w:t>
            </w:r>
          </w:p>
        </w:tc>
      </w:tr>
      <w:tr w:rsidR="00240961" w:rsidRPr="000F44AB" w14:paraId="61DC3ED6" w14:textId="77777777" w:rsidTr="000A4630">
        <w:trPr>
          <w:trHeight w:val="60"/>
        </w:trPr>
        <w:tc>
          <w:tcPr>
            <w:tcW w:w="510" w:type="dxa"/>
          </w:tcPr>
          <w:p w14:paraId="0F279F66" w14:textId="5C3B3CA9"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11243B" w:rsidRPr="000F44AB">
              <w:rPr>
                <w:rFonts w:ascii="Times New Roman" w:hAnsi="Times New Roman"/>
                <w:spacing w:val="-2"/>
                <w:lang w:val="uk-UA" w:eastAsia="uk-UA"/>
              </w:rPr>
              <w:t>6</w:t>
            </w:r>
            <w:r w:rsidRPr="000F44AB">
              <w:rPr>
                <w:rFonts w:ascii="Times New Roman" w:hAnsi="Times New Roman"/>
                <w:spacing w:val="-2"/>
                <w:lang w:val="uk-UA" w:eastAsia="uk-UA"/>
              </w:rPr>
              <w:t>.</w:t>
            </w:r>
          </w:p>
        </w:tc>
        <w:tc>
          <w:tcPr>
            <w:tcW w:w="2659" w:type="dxa"/>
          </w:tcPr>
          <w:p w14:paraId="7E1AD0D6" w14:textId="2098247D" w:rsidR="000A4630" w:rsidRPr="000F44AB" w:rsidRDefault="00A84F38" w:rsidP="008D3E1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Операції з прийняття ставок у парі, повернення ставок у парі, а також операції з виплати виграшів (призів) у парі здійснюються виключно через букмекерські пункти, мобільні додатки або вебсайт організатора букмекерської діяльності в національній валюті та з обов’язковою фіксацією таких операцій в онлайн-системі</w:t>
            </w:r>
          </w:p>
        </w:tc>
        <w:tc>
          <w:tcPr>
            <w:tcW w:w="1314" w:type="dxa"/>
          </w:tcPr>
          <w:p w14:paraId="65CA983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83DE37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94C77F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35A324D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4EC9D58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010779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2C827B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53A81468" w14:textId="3975515F"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w:t>
            </w:r>
            <w:r w:rsidR="00BC6690">
              <w:rPr>
                <w:rFonts w:ascii="Times New Roman" w:hAnsi="Times New Roman"/>
                <w:spacing w:val="-2"/>
                <w:lang w:val="uk-UA" w:eastAsia="uk-UA"/>
              </w:rPr>
              <w:t>и</w:t>
            </w:r>
            <w:r w:rsidR="00A84F38" w:rsidRPr="000F44AB">
              <w:rPr>
                <w:rFonts w:ascii="Times New Roman" w:hAnsi="Times New Roman"/>
                <w:spacing w:val="-2"/>
                <w:lang w:val="uk-UA" w:eastAsia="uk-UA"/>
              </w:rPr>
              <w:t xml:space="preserve"> перша</w:t>
            </w:r>
            <w:r w:rsidR="00BC6690">
              <w:rPr>
                <w:rFonts w:ascii="Times New Roman" w:hAnsi="Times New Roman"/>
                <w:spacing w:val="-2"/>
                <w:lang w:val="uk-UA" w:eastAsia="uk-UA"/>
              </w:rPr>
              <w:t xml:space="preserve"> та</w:t>
            </w:r>
          </w:p>
          <w:p w14:paraId="7223C8D3" w14:textId="64BF8286"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друга статті 34 Закону</w:t>
            </w:r>
          </w:p>
        </w:tc>
      </w:tr>
      <w:tr w:rsidR="00240961" w:rsidRPr="000F44AB" w14:paraId="6ECFE50E" w14:textId="77777777" w:rsidTr="000A4630">
        <w:trPr>
          <w:trHeight w:val="60"/>
        </w:trPr>
        <w:tc>
          <w:tcPr>
            <w:tcW w:w="510" w:type="dxa"/>
          </w:tcPr>
          <w:p w14:paraId="59637F11" w14:textId="0FD45D6A"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11243B" w:rsidRPr="000F44AB">
              <w:rPr>
                <w:rFonts w:ascii="Times New Roman" w:hAnsi="Times New Roman"/>
                <w:spacing w:val="-2"/>
                <w:lang w:val="uk-UA" w:eastAsia="uk-UA"/>
              </w:rPr>
              <w:t>7</w:t>
            </w:r>
            <w:r w:rsidRPr="000F44AB">
              <w:rPr>
                <w:rFonts w:ascii="Times New Roman" w:hAnsi="Times New Roman"/>
                <w:spacing w:val="-2"/>
                <w:lang w:val="uk-UA" w:eastAsia="uk-UA"/>
              </w:rPr>
              <w:t>.</w:t>
            </w:r>
          </w:p>
        </w:tc>
        <w:tc>
          <w:tcPr>
            <w:tcW w:w="2659" w:type="dxa"/>
          </w:tcPr>
          <w:p w14:paraId="590E9B8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У букмекерських пунктах організатора букмекерської </w:t>
            </w:r>
            <w:r w:rsidRPr="000F44AB">
              <w:rPr>
                <w:rFonts w:ascii="Times New Roman" w:hAnsi="Times New Roman"/>
                <w:spacing w:val="-2"/>
                <w:lang w:val="uk-UA" w:eastAsia="uk-UA"/>
              </w:rPr>
              <w:lastRenderedPageBreak/>
              <w:t>діяльності забезпечено можливість приймати ставки, виплачувати виграші та здійснювати виплати в готівковій та безготівковій формі відповідно до законодавства</w:t>
            </w:r>
          </w:p>
        </w:tc>
        <w:tc>
          <w:tcPr>
            <w:tcW w:w="1314" w:type="dxa"/>
          </w:tcPr>
          <w:p w14:paraId="2071302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3152400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3B6E6AC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1602931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7BD24B9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DAB0FC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6897EB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53D00801" w14:textId="1AD01C4C"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перший частини десятої статті 36 Закону</w:t>
            </w:r>
          </w:p>
        </w:tc>
      </w:tr>
      <w:tr w:rsidR="00240961" w:rsidRPr="000F44AB" w14:paraId="04D01808" w14:textId="77777777" w:rsidTr="000A4630">
        <w:trPr>
          <w:trHeight w:val="6623"/>
        </w:trPr>
        <w:tc>
          <w:tcPr>
            <w:tcW w:w="510" w:type="dxa"/>
          </w:tcPr>
          <w:p w14:paraId="389329FF" w14:textId="4F3D9702" w:rsidR="00A84F38" w:rsidRPr="000F44AB" w:rsidRDefault="000A463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11243B" w:rsidRPr="000F44AB">
              <w:rPr>
                <w:rFonts w:ascii="Times New Roman" w:hAnsi="Times New Roman"/>
                <w:spacing w:val="-2"/>
                <w:lang w:val="uk-UA" w:eastAsia="uk-UA"/>
              </w:rPr>
              <w:t>8</w:t>
            </w:r>
            <w:r w:rsidR="00A84F38" w:rsidRPr="000F44AB">
              <w:rPr>
                <w:rFonts w:ascii="Times New Roman" w:hAnsi="Times New Roman"/>
                <w:spacing w:val="-2"/>
                <w:lang w:val="uk-UA" w:eastAsia="uk-UA"/>
              </w:rPr>
              <w:t>.</w:t>
            </w:r>
          </w:p>
          <w:p w14:paraId="00BEE24C"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lang w:val="uk-UA" w:eastAsia="uk-UA"/>
              </w:rPr>
              <w:t xml:space="preserve"> </w:t>
            </w:r>
          </w:p>
        </w:tc>
        <w:tc>
          <w:tcPr>
            <w:tcW w:w="2659" w:type="dxa"/>
          </w:tcPr>
          <w:p w14:paraId="35FC3C1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При отриманні виплати виграшу (призу) або ставки, що підлягає поверненню у букмекерському пункті, гравець пред’являє документ, що підтверджує його особу, або інший документ відповідно до правил ідентифікації (верифікації), передбачених цим Законом та Законом України «Про запобігання та протидію легалізації (відмиванню) доходів,</w:t>
            </w:r>
          </w:p>
          <w:p w14:paraId="289A77A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одержаних злочинним шляхом, фінансуванню тероризму та фінансуванню розповсюдження зброї масового знищення»</w:t>
            </w:r>
          </w:p>
        </w:tc>
        <w:tc>
          <w:tcPr>
            <w:tcW w:w="1314" w:type="dxa"/>
          </w:tcPr>
          <w:p w14:paraId="48ED2E8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E1F3B0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1F29302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p w14:paraId="0A29E8A5"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lang w:val="uk-UA" w:eastAsia="uk-UA"/>
              </w:rPr>
              <w:t xml:space="preserve"> </w:t>
            </w:r>
          </w:p>
        </w:tc>
        <w:tc>
          <w:tcPr>
            <w:tcW w:w="1470" w:type="dxa"/>
          </w:tcPr>
          <w:p w14:paraId="04CEC18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0AE4469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7274FF2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0D6E1F8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4BCC1F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686A93A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BAF1C7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67E5222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5C5B3EB4" w14:textId="205FE5B9"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 статті 34 Закону</w:t>
            </w:r>
          </w:p>
          <w:p w14:paraId="33815CC1"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lang w:val="uk-UA" w:eastAsia="uk-UA"/>
              </w:rPr>
              <w:t xml:space="preserve"> </w:t>
            </w:r>
          </w:p>
        </w:tc>
      </w:tr>
      <w:tr w:rsidR="00240961" w:rsidRPr="000F44AB" w14:paraId="12597FD8" w14:textId="77777777" w:rsidTr="000A4630">
        <w:trPr>
          <w:trHeight w:val="60"/>
        </w:trPr>
        <w:tc>
          <w:tcPr>
            <w:tcW w:w="510" w:type="dxa"/>
          </w:tcPr>
          <w:p w14:paraId="3E369C0F" w14:textId="7A66221A" w:rsidR="00A84F38" w:rsidRPr="000F44AB" w:rsidRDefault="0011243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29</w:t>
            </w:r>
            <w:r w:rsidR="00A84F38" w:rsidRPr="000F44AB">
              <w:rPr>
                <w:rFonts w:ascii="Times New Roman" w:hAnsi="Times New Roman"/>
                <w:spacing w:val="-2"/>
                <w:lang w:val="uk-UA" w:eastAsia="uk-UA"/>
              </w:rPr>
              <w:t>.</w:t>
            </w:r>
          </w:p>
        </w:tc>
        <w:tc>
          <w:tcPr>
            <w:tcW w:w="2659" w:type="dxa"/>
          </w:tcPr>
          <w:p w14:paraId="500DCB4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не здійснює виплату виграшу (призу), його еквівалента або повернення ставки будь-яким третім особам, у тому числі особам, на користь яких гравець пропонує здійснити виплату виграшу (призу), його еквівалента або повернення ставки (обмеження не поширюється на випадки звернення </w:t>
            </w:r>
            <w:r w:rsidRPr="000F44AB">
              <w:rPr>
                <w:rFonts w:ascii="Times New Roman" w:hAnsi="Times New Roman"/>
                <w:spacing w:val="-2"/>
                <w:lang w:val="uk-UA" w:eastAsia="uk-UA"/>
              </w:rPr>
              <w:lastRenderedPageBreak/>
              <w:t>щодо повернення ставок, зроблених особою, яка не досягла 21-річного віку, недієздатною особою або особою, цивільна дієздатність якої обмежена, якщо особа, яка звертається за поверненням ставки, є її законним представником)</w:t>
            </w:r>
          </w:p>
        </w:tc>
        <w:tc>
          <w:tcPr>
            <w:tcW w:w="1314" w:type="dxa"/>
          </w:tcPr>
          <w:p w14:paraId="3C3C6F3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75832D3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446AF64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567673A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193EDB0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B6578D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ED93C5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0EEC17CB" w14:textId="0B3174A3"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 статті 34 Закону</w:t>
            </w:r>
          </w:p>
        </w:tc>
      </w:tr>
      <w:tr w:rsidR="00240961" w:rsidRPr="000F44AB" w14:paraId="0F8D3BD9" w14:textId="77777777" w:rsidTr="000A4630">
        <w:trPr>
          <w:trHeight w:val="60"/>
        </w:trPr>
        <w:tc>
          <w:tcPr>
            <w:tcW w:w="510" w:type="dxa"/>
          </w:tcPr>
          <w:p w14:paraId="0E8A44AF" w14:textId="50BCDE9F"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11243B" w:rsidRPr="000F44AB">
              <w:rPr>
                <w:rFonts w:ascii="Times New Roman" w:hAnsi="Times New Roman"/>
                <w:spacing w:val="-2"/>
                <w:lang w:val="uk-UA" w:eastAsia="uk-UA"/>
              </w:rPr>
              <w:t>0</w:t>
            </w:r>
            <w:r w:rsidRPr="000F44AB">
              <w:rPr>
                <w:rFonts w:ascii="Times New Roman" w:hAnsi="Times New Roman"/>
                <w:spacing w:val="-2"/>
                <w:lang w:val="uk-UA" w:eastAsia="uk-UA"/>
              </w:rPr>
              <w:t>.</w:t>
            </w:r>
          </w:p>
        </w:tc>
        <w:tc>
          <w:tcPr>
            <w:tcW w:w="2659" w:type="dxa"/>
          </w:tcPr>
          <w:p w14:paraId="69799E6D" w14:textId="436FAA21"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здійснює виплати виграшу (призу) або повернення ставки у строк</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визначений правилами організатора букмекерської діяльності, але не пізніше десяти робочих днів з дня визначення отримувача виплати виграшу (призу) або ставки, що підлягає поверненню</w:t>
            </w:r>
          </w:p>
        </w:tc>
        <w:tc>
          <w:tcPr>
            <w:tcW w:w="1314" w:type="dxa"/>
          </w:tcPr>
          <w:p w14:paraId="79BFA5E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84D1EE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51A791E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495532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0FA3481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611AD8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F3A70E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300A207E" w14:textId="54A51769"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п’ята статті 34 Закону</w:t>
            </w:r>
          </w:p>
        </w:tc>
      </w:tr>
      <w:tr w:rsidR="00240961" w:rsidRPr="000F44AB" w14:paraId="54420536" w14:textId="77777777" w:rsidTr="000A4630">
        <w:trPr>
          <w:trHeight w:val="60"/>
        </w:trPr>
        <w:tc>
          <w:tcPr>
            <w:tcW w:w="510" w:type="dxa"/>
          </w:tcPr>
          <w:p w14:paraId="383D9E8B" w14:textId="600464BA"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11243B" w:rsidRPr="000F44AB">
              <w:rPr>
                <w:rFonts w:ascii="Times New Roman" w:hAnsi="Times New Roman"/>
                <w:spacing w:val="-2"/>
                <w:lang w:val="uk-UA" w:eastAsia="uk-UA"/>
              </w:rPr>
              <w:t>1</w:t>
            </w:r>
            <w:r w:rsidRPr="000F44AB">
              <w:rPr>
                <w:rFonts w:ascii="Times New Roman" w:hAnsi="Times New Roman"/>
                <w:spacing w:val="-2"/>
                <w:lang w:val="uk-UA" w:eastAsia="uk-UA"/>
              </w:rPr>
              <w:t>.</w:t>
            </w:r>
          </w:p>
        </w:tc>
        <w:tc>
          <w:tcPr>
            <w:tcW w:w="2659" w:type="dxa"/>
          </w:tcPr>
          <w:p w14:paraId="66BF4715" w14:textId="3D8B1E64"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продовжував строк</w:t>
            </w:r>
            <w:r w:rsidR="00BC6690">
              <w:rPr>
                <w:rFonts w:ascii="Times New Roman" w:hAnsi="Times New Roman"/>
                <w:spacing w:val="-2"/>
                <w:lang w:val="uk-UA" w:eastAsia="uk-UA"/>
              </w:rPr>
              <w:t xml:space="preserve">, </w:t>
            </w:r>
            <w:r w:rsidRPr="000F44AB">
              <w:rPr>
                <w:rFonts w:ascii="Times New Roman" w:hAnsi="Times New Roman"/>
                <w:spacing w:val="-2"/>
                <w:lang w:val="uk-UA" w:eastAsia="uk-UA"/>
              </w:rPr>
              <w:t>передбачений частиною п’ятою статті 34 Закону</w:t>
            </w:r>
            <w:r w:rsidR="00BC6690">
              <w:rPr>
                <w:rFonts w:ascii="Times New Roman" w:hAnsi="Times New Roman"/>
                <w:spacing w:val="-2"/>
                <w:lang w:val="uk-UA" w:eastAsia="uk-UA"/>
              </w:rPr>
              <w:t xml:space="preserve">, </w:t>
            </w:r>
            <w:r w:rsidRPr="000F44AB">
              <w:rPr>
                <w:rFonts w:ascii="Times New Roman" w:hAnsi="Times New Roman"/>
                <w:spacing w:val="-2"/>
                <w:lang w:val="uk-UA" w:eastAsia="uk-UA"/>
              </w:rPr>
              <w:t>не більше ніж на десять робочих днів з обов’язковим повідомленням гравця, якому необхідно здійснити виплату виграшу (призу) або повернути ставку, про продовження такого строку із зазначенням причини такого продовження та часу здійснення виплати виграшу (призу) або повернення ставки</w:t>
            </w:r>
          </w:p>
          <w:p w14:paraId="2EF80281" w14:textId="77777777" w:rsidR="008D3E16" w:rsidRPr="000F44AB" w:rsidRDefault="008D3E16" w:rsidP="00964766">
            <w:pPr>
              <w:spacing w:line="179" w:lineRule="atLeast"/>
              <w:rPr>
                <w:rFonts w:ascii="Times New Roman" w:hAnsi="Times New Roman"/>
                <w:spacing w:val="-2"/>
                <w:lang w:val="uk-UA" w:eastAsia="uk-UA"/>
              </w:rPr>
            </w:pPr>
          </w:p>
        </w:tc>
        <w:tc>
          <w:tcPr>
            <w:tcW w:w="1314" w:type="dxa"/>
          </w:tcPr>
          <w:p w14:paraId="7B84D7B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253906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4AD8411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654628F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4F9E26C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142901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19E762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6726BD88" w14:textId="32C5C24D"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шоста статті 34 Закону</w:t>
            </w:r>
          </w:p>
        </w:tc>
      </w:tr>
      <w:tr w:rsidR="00240961" w:rsidRPr="000F44AB" w14:paraId="5D4D510E" w14:textId="77777777" w:rsidTr="000A4630">
        <w:trPr>
          <w:trHeight w:val="60"/>
        </w:trPr>
        <w:tc>
          <w:tcPr>
            <w:tcW w:w="510" w:type="dxa"/>
          </w:tcPr>
          <w:p w14:paraId="03CEDDA9" w14:textId="442829D9"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11243B" w:rsidRPr="000F44AB">
              <w:rPr>
                <w:rFonts w:ascii="Times New Roman" w:hAnsi="Times New Roman"/>
                <w:spacing w:val="-2"/>
                <w:lang w:val="uk-UA" w:eastAsia="uk-UA"/>
              </w:rPr>
              <w:t>2</w:t>
            </w:r>
            <w:r w:rsidRPr="000F44AB">
              <w:rPr>
                <w:rFonts w:ascii="Times New Roman" w:hAnsi="Times New Roman"/>
                <w:spacing w:val="-2"/>
                <w:lang w:val="uk-UA" w:eastAsia="uk-UA"/>
              </w:rPr>
              <w:t>.</w:t>
            </w:r>
          </w:p>
        </w:tc>
        <w:tc>
          <w:tcPr>
            <w:tcW w:w="2659" w:type="dxa"/>
          </w:tcPr>
          <w:p w14:paraId="321A453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w:t>
            </w:r>
            <w:r w:rsidRPr="000F44AB">
              <w:rPr>
                <w:rFonts w:ascii="Times New Roman" w:hAnsi="Times New Roman"/>
                <w:spacing w:val="-2"/>
                <w:lang w:val="uk-UA" w:eastAsia="uk-UA"/>
              </w:rPr>
              <w:lastRenderedPageBreak/>
              <w:t>господарювання проводить діяльність виключно у букмекерських пунктах та/або через мережу Інтернет</w:t>
            </w:r>
          </w:p>
        </w:tc>
        <w:tc>
          <w:tcPr>
            <w:tcW w:w="1314" w:type="dxa"/>
          </w:tcPr>
          <w:p w14:paraId="34DEC20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0C7297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Середній</w:t>
            </w:r>
          </w:p>
          <w:p w14:paraId="538F862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441AC65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524" w:type="dxa"/>
          </w:tcPr>
          <w:p w14:paraId="52388DB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EA26F1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88CA09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65FAB060" w14:textId="2C14136D"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 xml:space="preserve">ункти 1, 2 </w:t>
            </w:r>
            <w:r w:rsidR="00A84F38" w:rsidRPr="000F44AB">
              <w:rPr>
                <w:rFonts w:ascii="Times New Roman" w:hAnsi="Times New Roman"/>
                <w:spacing w:val="-2"/>
                <w:lang w:val="uk-UA" w:eastAsia="uk-UA"/>
              </w:rPr>
              <w:lastRenderedPageBreak/>
              <w:t>частини першої статті 35 Закону</w:t>
            </w:r>
          </w:p>
        </w:tc>
      </w:tr>
      <w:tr w:rsidR="00240961" w:rsidRPr="000F44AB" w14:paraId="42D67C7A" w14:textId="77777777" w:rsidTr="000A4630">
        <w:trPr>
          <w:trHeight w:val="60"/>
        </w:trPr>
        <w:tc>
          <w:tcPr>
            <w:tcW w:w="510" w:type="dxa"/>
          </w:tcPr>
          <w:p w14:paraId="7A2B5B6D" w14:textId="76F5B411"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3</w:t>
            </w:r>
            <w:r w:rsidR="0011243B"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2659" w:type="dxa"/>
          </w:tcPr>
          <w:p w14:paraId="6C5F608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провадить букмекерську діяльність без дотримання</w:t>
            </w:r>
            <w:r w:rsidRPr="000F44AB">
              <w:rPr>
                <w:rFonts w:ascii="Times New Roman" w:hAnsi="Times New Roman"/>
                <w:spacing w:val="-2"/>
                <w:lang w:val="uk-UA" w:eastAsia="uk-UA"/>
              </w:rPr>
              <w:br/>
              <w:t>вимог Закону та будь-яким чином, прямо не дозволеним Законом</w:t>
            </w:r>
          </w:p>
        </w:tc>
        <w:tc>
          <w:tcPr>
            <w:tcW w:w="1314" w:type="dxa"/>
          </w:tcPr>
          <w:p w14:paraId="220705A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27136E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4C5333B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EF32B5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41D2031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0CC7CF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FE1F44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0A643F21" w14:textId="642B1BFB"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друга статті 35 Закону</w:t>
            </w:r>
          </w:p>
        </w:tc>
      </w:tr>
      <w:tr w:rsidR="00240961" w:rsidRPr="000F44AB" w14:paraId="087F4A80" w14:textId="77777777" w:rsidTr="000A4630">
        <w:trPr>
          <w:trHeight w:val="60"/>
        </w:trPr>
        <w:tc>
          <w:tcPr>
            <w:tcW w:w="510" w:type="dxa"/>
          </w:tcPr>
          <w:p w14:paraId="39722398" w14:textId="57BF0654"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11243B"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2659" w:type="dxa"/>
          </w:tcPr>
          <w:p w14:paraId="6ACC5EC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здійснює букмекерську діяльність виключно в букмекерських пунктах, розміщених на території спеціальної гральної зони, на підставі ліцензії на провадження букмекерської діяльності відповідно до Закону</w:t>
            </w:r>
          </w:p>
        </w:tc>
        <w:tc>
          <w:tcPr>
            <w:tcW w:w="1314" w:type="dxa"/>
          </w:tcPr>
          <w:p w14:paraId="3D5DBD7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03AFDC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0227DE2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4E81F32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6A5A047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A6A769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1554B0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402B9419" w14:textId="17CE661D"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перша,</w:t>
            </w:r>
          </w:p>
          <w:p w14:paraId="62DD4D0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пункти 1–3</w:t>
            </w:r>
          </w:p>
          <w:p w14:paraId="5EE1424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другої статті 36</w:t>
            </w:r>
          </w:p>
          <w:p w14:paraId="02B8D99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6C495745" w14:textId="77777777" w:rsidTr="000A4630">
        <w:trPr>
          <w:trHeight w:val="60"/>
        </w:trPr>
        <w:tc>
          <w:tcPr>
            <w:tcW w:w="510" w:type="dxa"/>
            <w:tcBorders>
              <w:bottom w:val="single" w:sz="4" w:space="0" w:color="auto"/>
            </w:tcBorders>
          </w:tcPr>
          <w:p w14:paraId="1659B42C" w14:textId="221F66B0"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11243B"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2659" w:type="dxa"/>
            <w:tcBorders>
              <w:bottom w:val="single" w:sz="4" w:space="0" w:color="auto"/>
            </w:tcBorders>
          </w:tcPr>
          <w:p w14:paraId="0A61B1C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Загальна площа приміщення букмекерського пункту становить не менше 50 (п’ятдесяти) квадратних метрів</w:t>
            </w:r>
          </w:p>
        </w:tc>
        <w:tc>
          <w:tcPr>
            <w:tcW w:w="1314" w:type="dxa"/>
            <w:tcBorders>
              <w:bottom w:val="single" w:sz="4" w:space="0" w:color="auto"/>
            </w:tcBorders>
          </w:tcPr>
          <w:p w14:paraId="60EDD38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ED9CFE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2508D27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Borders>
              <w:bottom w:val="single" w:sz="4" w:space="0" w:color="auto"/>
            </w:tcBorders>
          </w:tcPr>
          <w:p w14:paraId="5E7DFB8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Borders>
              <w:bottom w:val="single" w:sz="4" w:space="0" w:color="auto"/>
            </w:tcBorders>
          </w:tcPr>
          <w:p w14:paraId="2226AED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Borders>
              <w:bottom w:val="single" w:sz="4" w:space="0" w:color="auto"/>
            </w:tcBorders>
          </w:tcPr>
          <w:p w14:paraId="410EA80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Borders>
              <w:bottom w:val="single" w:sz="4" w:space="0" w:color="auto"/>
            </w:tcBorders>
          </w:tcPr>
          <w:p w14:paraId="6A4FFAC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Borders>
              <w:bottom w:val="single" w:sz="4" w:space="0" w:color="auto"/>
            </w:tcBorders>
          </w:tcPr>
          <w:p w14:paraId="1954FBB7" w14:textId="258DA950"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 статті 36 Закону</w:t>
            </w:r>
          </w:p>
        </w:tc>
      </w:tr>
      <w:tr w:rsidR="00240961" w:rsidRPr="000F44AB" w14:paraId="036FAFA4" w14:textId="77777777" w:rsidTr="000A4630">
        <w:trPr>
          <w:trHeight w:val="60"/>
        </w:trPr>
        <w:tc>
          <w:tcPr>
            <w:tcW w:w="510" w:type="dxa"/>
            <w:tcBorders>
              <w:bottom w:val="single" w:sz="4" w:space="0" w:color="auto"/>
            </w:tcBorders>
          </w:tcPr>
          <w:p w14:paraId="44E11881" w14:textId="5A06FACE" w:rsidR="000A4630" w:rsidRPr="000F44AB" w:rsidRDefault="000A4630" w:rsidP="000A463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11243B" w:rsidRPr="000F44AB">
              <w:rPr>
                <w:rFonts w:ascii="Times New Roman" w:hAnsi="Times New Roman"/>
                <w:spacing w:val="-2"/>
                <w:lang w:val="uk-UA" w:eastAsia="uk-UA"/>
              </w:rPr>
              <w:t>6</w:t>
            </w:r>
            <w:r w:rsidRPr="000F44AB">
              <w:rPr>
                <w:rFonts w:ascii="Times New Roman" w:hAnsi="Times New Roman"/>
                <w:spacing w:val="-2"/>
                <w:lang w:val="uk-UA" w:eastAsia="uk-UA"/>
              </w:rPr>
              <w:t>.</w:t>
            </w:r>
          </w:p>
        </w:tc>
        <w:tc>
          <w:tcPr>
            <w:tcW w:w="2659" w:type="dxa"/>
            <w:tcBorders>
              <w:bottom w:val="single" w:sz="4" w:space="0" w:color="auto"/>
            </w:tcBorders>
          </w:tcPr>
          <w:p w14:paraId="7721BC22" w14:textId="77777777"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Букмекерські пункти організатора букмекерської діяльності не розташовані:</w:t>
            </w:r>
          </w:p>
          <w:p w14:paraId="643B4A54" w14:textId="77777777"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1) безпосередньо у приміщеннях, в яких розміщено органи державної влади та органи місцевого самоврядування;</w:t>
            </w:r>
          </w:p>
          <w:p w14:paraId="519F5A99" w14:textId="77777777"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2) безпосередньо у приміщеннях дошкільних закладів </w:t>
            </w:r>
            <w:r w:rsidRPr="000F44AB">
              <w:rPr>
                <w:rFonts w:ascii="Times New Roman" w:hAnsi="Times New Roman"/>
                <w:spacing w:val="-3"/>
                <w:lang w:val="uk-UA" w:eastAsia="uk-UA"/>
              </w:rPr>
              <w:lastRenderedPageBreak/>
              <w:t>освіти, закладів загальної середньої освіти, позашкільної, спеціалізованої, вищої освіти та інших закладів освіти, у тому числі на території, де розташовані гуртожитки таких закладів;</w:t>
            </w:r>
          </w:p>
          <w:p w14:paraId="69637081" w14:textId="77777777"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3) безпосередньо у приміщеннях закладів культури, у тому числі бібліотек, музеїв, театрів, виставкових галерей;</w:t>
            </w:r>
          </w:p>
          <w:p w14:paraId="26DFE54C" w14:textId="77777777"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4) безпосередньо у приміщеннях медичних закладів;</w:t>
            </w:r>
          </w:p>
          <w:p w14:paraId="766C65AE" w14:textId="77777777"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5) безпосередньо у приміщеннях спеціалізованих дитячих розважальних центрів;</w:t>
            </w:r>
          </w:p>
          <w:p w14:paraId="3785B295" w14:textId="77777777"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6) безпосередньо у приміщеннях культових будівель та споруд, а також приміщеннях, що належать релігійним організаціям;</w:t>
            </w:r>
          </w:p>
          <w:p w14:paraId="25A6F4BF" w14:textId="77777777"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7) у приміщеннях, що належать до житлового фонду, або інших приміщеннях жилих будинків, у тому числі багатоквартирних;</w:t>
            </w:r>
          </w:p>
          <w:p w14:paraId="0A75E642" w14:textId="58D09A2F" w:rsidR="000A4630" w:rsidRPr="000F44AB" w:rsidRDefault="000A4630" w:rsidP="0011243B">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8) в об’єктах незавершеного будівництва, кіосках, навісах і пересувних малих архітектурних формах, інших тимчасових спорудах для провадження підприємницької діяльності</w:t>
            </w:r>
          </w:p>
        </w:tc>
        <w:tc>
          <w:tcPr>
            <w:tcW w:w="1314" w:type="dxa"/>
            <w:tcBorders>
              <w:bottom w:val="single" w:sz="4" w:space="0" w:color="auto"/>
            </w:tcBorders>
          </w:tcPr>
          <w:p w14:paraId="1E7F6EB4" w14:textId="77777777"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19C6BDB1" w14:textId="77777777"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8680205" w14:textId="77777777"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p w14:paraId="680F19D6" w14:textId="49226809" w:rsidR="000A4630" w:rsidRPr="000F44AB" w:rsidRDefault="000A4630" w:rsidP="000A4630">
            <w:pPr>
              <w:spacing w:line="179" w:lineRule="atLeast"/>
              <w:rPr>
                <w:rFonts w:ascii="Times New Roman" w:hAnsi="Times New Roman"/>
                <w:spacing w:val="-2"/>
                <w:lang w:val="uk-UA" w:eastAsia="uk-UA"/>
              </w:rPr>
            </w:pPr>
            <w:r w:rsidRPr="000F44AB">
              <w:rPr>
                <w:rFonts w:ascii="Times New Roman" w:hAnsi="Times New Roman"/>
                <w:lang w:val="uk-UA" w:eastAsia="uk-UA"/>
              </w:rPr>
              <w:t xml:space="preserve"> </w:t>
            </w:r>
          </w:p>
        </w:tc>
        <w:tc>
          <w:tcPr>
            <w:tcW w:w="1470" w:type="dxa"/>
            <w:tcBorders>
              <w:bottom w:val="single" w:sz="4" w:space="0" w:color="auto"/>
            </w:tcBorders>
          </w:tcPr>
          <w:p w14:paraId="47FE029A" w14:textId="77777777"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p w14:paraId="265F18DC" w14:textId="76B6A5E8"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tc>
        <w:tc>
          <w:tcPr>
            <w:tcW w:w="524" w:type="dxa"/>
            <w:tcBorders>
              <w:bottom w:val="single" w:sz="4" w:space="0" w:color="auto"/>
            </w:tcBorders>
          </w:tcPr>
          <w:p w14:paraId="5807BEEC" w14:textId="77777777"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p w14:paraId="29497BE7" w14:textId="3C345780"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tc>
        <w:tc>
          <w:tcPr>
            <w:tcW w:w="513" w:type="dxa"/>
            <w:tcBorders>
              <w:bottom w:val="single" w:sz="4" w:space="0" w:color="auto"/>
            </w:tcBorders>
          </w:tcPr>
          <w:p w14:paraId="3F0D9554" w14:textId="77777777"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p w14:paraId="03230771" w14:textId="07268A77"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tc>
        <w:tc>
          <w:tcPr>
            <w:tcW w:w="513" w:type="dxa"/>
            <w:tcBorders>
              <w:bottom w:val="single" w:sz="4" w:space="0" w:color="auto"/>
            </w:tcBorders>
          </w:tcPr>
          <w:p w14:paraId="6C9AADA0" w14:textId="77777777"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p w14:paraId="71E12834" w14:textId="0503CE63" w:rsidR="000A4630" w:rsidRPr="000F44AB" w:rsidRDefault="000A4630" w:rsidP="000A4630">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Borders>
              <w:bottom w:val="single" w:sz="4" w:space="0" w:color="auto"/>
            </w:tcBorders>
          </w:tcPr>
          <w:p w14:paraId="7E1157CB" w14:textId="4AE9AABF" w:rsidR="000A4630" w:rsidRPr="000F44AB" w:rsidRDefault="006A51CE" w:rsidP="000A463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0A4630" w:rsidRPr="000F44AB">
              <w:rPr>
                <w:rFonts w:ascii="Times New Roman" w:hAnsi="Times New Roman"/>
                <w:spacing w:val="-2"/>
                <w:lang w:val="uk-UA" w:eastAsia="uk-UA"/>
              </w:rPr>
              <w:t>астина четверта статті 36 Закону</w:t>
            </w:r>
          </w:p>
          <w:p w14:paraId="65D04EE6" w14:textId="7A6210E9" w:rsidR="000A4630" w:rsidRPr="000F44AB" w:rsidRDefault="000A4630" w:rsidP="000A4630">
            <w:pPr>
              <w:spacing w:line="179" w:lineRule="atLeast"/>
              <w:jc w:val="center"/>
              <w:rPr>
                <w:rFonts w:ascii="Times New Roman" w:hAnsi="Times New Roman"/>
                <w:spacing w:val="-2"/>
                <w:lang w:val="uk-UA" w:eastAsia="uk-UA"/>
              </w:rPr>
            </w:pPr>
            <w:r w:rsidRPr="000F44AB">
              <w:rPr>
                <w:rFonts w:ascii="Times New Roman" w:hAnsi="Times New Roman"/>
                <w:lang w:val="uk-UA" w:eastAsia="uk-UA"/>
              </w:rPr>
              <w:t xml:space="preserve"> </w:t>
            </w:r>
          </w:p>
        </w:tc>
      </w:tr>
      <w:tr w:rsidR="00240961" w:rsidRPr="000F44AB" w14:paraId="0E67A587" w14:textId="77777777" w:rsidTr="000A4630">
        <w:trPr>
          <w:trHeight w:val="60"/>
        </w:trPr>
        <w:tc>
          <w:tcPr>
            <w:tcW w:w="510" w:type="dxa"/>
            <w:tcBorders>
              <w:top w:val="single" w:sz="4" w:space="0" w:color="auto"/>
            </w:tcBorders>
          </w:tcPr>
          <w:p w14:paraId="5BDB1E99" w14:textId="0AF5C714"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11243B" w:rsidRPr="000F44AB">
              <w:rPr>
                <w:rFonts w:ascii="Times New Roman" w:hAnsi="Times New Roman"/>
                <w:spacing w:val="-2"/>
                <w:lang w:val="uk-UA" w:eastAsia="uk-UA"/>
              </w:rPr>
              <w:t>7</w:t>
            </w:r>
            <w:r w:rsidRPr="000F44AB">
              <w:rPr>
                <w:rFonts w:ascii="Times New Roman" w:hAnsi="Times New Roman"/>
                <w:spacing w:val="-2"/>
                <w:lang w:val="uk-UA" w:eastAsia="uk-UA"/>
              </w:rPr>
              <w:t>.</w:t>
            </w:r>
          </w:p>
        </w:tc>
        <w:tc>
          <w:tcPr>
            <w:tcW w:w="2659" w:type="dxa"/>
            <w:tcBorders>
              <w:top w:val="single" w:sz="4" w:space="0" w:color="auto"/>
            </w:tcBorders>
          </w:tcPr>
          <w:p w14:paraId="0031CCF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в букмекерських пунктах </w:t>
            </w:r>
            <w:r w:rsidRPr="000F44AB">
              <w:rPr>
                <w:rFonts w:ascii="Times New Roman" w:hAnsi="Times New Roman"/>
                <w:spacing w:val="-2"/>
                <w:lang w:val="uk-UA" w:eastAsia="uk-UA"/>
              </w:rPr>
              <w:lastRenderedPageBreak/>
              <w:t>має на праві власності або користування онлайн-систему, що  відповідає таким вимогам:</w:t>
            </w:r>
          </w:p>
          <w:p w14:paraId="1191037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1) наявність механізму фіксування прийому, розрахунку та виплати виграшів укладеного парі;</w:t>
            </w:r>
          </w:p>
          <w:p w14:paraId="033E96A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2) наявність переліку (лінії) подій, на які пропонується укладення парі;</w:t>
            </w:r>
          </w:p>
          <w:p w14:paraId="1325F272" w14:textId="1D19C5AF"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3) наявність методів захисту персональних даних гравця</w:t>
            </w:r>
            <w:r w:rsidR="00BC6690">
              <w:rPr>
                <w:rFonts w:ascii="Times New Roman" w:hAnsi="Times New Roman"/>
                <w:spacing w:val="-2"/>
                <w:lang w:val="uk-UA" w:eastAsia="uk-UA"/>
              </w:rPr>
              <w:t>;</w:t>
            </w:r>
          </w:p>
          <w:p w14:paraId="31D2B56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4) методи захисту від зовнішнього несанкціонованого втручання осіб у роботу онлайн-системи</w:t>
            </w:r>
          </w:p>
        </w:tc>
        <w:tc>
          <w:tcPr>
            <w:tcW w:w="1314" w:type="dxa"/>
            <w:tcBorders>
              <w:top w:val="single" w:sz="4" w:space="0" w:color="auto"/>
            </w:tcBorders>
          </w:tcPr>
          <w:p w14:paraId="7B86C12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7BAC440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1ABA214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Borders>
              <w:top w:val="single" w:sz="4" w:space="0" w:color="auto"/>
            </w:tcBorders>
          </w:tcPr>
          <w:p w14:paraId="719C445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Borders>
              <w:top w:val="single" w:sz="4" w:space="0" w:color="auto"/>
            </w:tcBorders>
          </w:tcPr>
          <w:p w14:paraId="12F68E6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Borders>
              <w:top w:val="single" w:sz="4" w:space="0" w:color="auto"/>
            </w:tcBorders>
          </w:tcPr>
          <w:p w14:paraId="17C0F1E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Borders>
              <w:top w:val="single" w:sz="4" w:space="0" w:color="auto"/>
            </w:tcBorders>
          </w:tcPr>
          <w:p w14:paraId="600C525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Borders>
              <w:top w:val="single" w:sz="4" w:space="0" w:color="auto"/>
            </w:tcBorders>
          </w:tcPr>
          <w:p w14:paraId="53C02C13" w14:textId="4B936C0D"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ункти 1–4  частини п’ятої статті 36 Закону</w:t>
            </w:r>
          </w:p>
        </w:tc>
      </w:tr>
      <w:tr w:rsidR="00240961" w:rsidRPr="000F44AB" w14:paraId="2990BFC5" w14:textId="77777777" w:rsidTr="000A4630">
        <w:trPr>
          <w:trHeight w:val="60"/>
        </w:trPr>
        <w:tc>
          <w:tcPr>
            <w:tcW w:w="510" w:type="dxa"/>
          </w:tcPr>
          <w:p w14:paraId="3945F09A" w14:textId="4A8F4651" w:rsidR="00A84F38" w:rsidRPr="000F44AB" w:rsidRDefault="00B44B53"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r w:rsidR="0011243B" w:rsidRPr="000F44AB">
              <w:rPr>
                <w:rFonts w:ascii="Times New Roman" w:hAnsi="Times New Roman"/>
                <w:spacing w:val="-2"/>
                <w:lang w:val="uk-UA" w:eastAsia="uk-UA"/>
              </w:rPr>
              <w:t>8</w:t>
            </w:r>
            <w:r w:rsidR="00A84F38" w:rsidRPr="000F44AB">
              <w:rPr>
                <w:rFonts w:ascii="Times New Roman" w:hAnsi="Times New Roman"/>
                <w:spacing w:val="-2"/>
                <w:lang w:val="uk-UA" w:eastAsia="uk-UA"/>
              </w:rPr>
              <w:t>.</w:t>
            </w:r>
          </w:p>
        </w:tc>
        <w:tc>
          <w:tcPr>
            <w:tcW w:w="2659" w:type="dxa"/>
          </w:tcPr>
          <w:p w14:paraId="4B2C258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 букмекерських пунктах має на праві власності або користування онлайн-систему, що обов’язково пройшла інспектування суб’єктом сертифікації, внесеним КРАІЛ до переліку суб’єктів сертифікації</w:t>
            </w:r>
          </w:p>
        </w:tc>
        <w:tc>
          <w:tcPr>
            <w:tcW w:w="1314" w:type="dxa"/>
          </w:tcPr>
          <w:p w14:paraId="77A78C5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1C0EF6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11AE1D6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5FAB25E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43D8EF5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461FAA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DDA892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73CD6461" w14:textId="64C7881E"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5 частини п’ятої статті 36 Закону</w:t>
            </w:r>
          </w:p>
        </w:tc>
      </w:tr>
      <w:tr w:rsidR="00240961" w:rsidRPr="000F44AB" w14:paraId="4399B5FE" w14:textId="77777777" w:rsidTr="000A4630">
        <w:trPr>
          <w:trHeight w:val="60"/>
        </w:trPr>
        <w:tc>
          <w:tcPr>
            <w:tcW w:w="510" w:type="dxa"/>
          </w:tcPr>
          <w:p w14:paraId="3119BD03" w14:textId="1A76C361" w:rsidR="00A84F38" w:rsidRPr="000F44AB" w:rsidRDefault="0011243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39</w:t>
            </w:r>
            <w:r w:rsidR="00A84F38" w:rsidRPr="000F44AB">
              <w:rPr>
                <w:rFonts w:ascii="Times New Roman" w:hAnsi="Times New Roman"/>
                <w:spacing w:val="-2"/>
                <w:lang w:val="uk-UA" w:eastAsia="uk-UA"/>
              </w:rPr>
              <w:t>.</w:t>
            </w:r>
          </w:p>
        </w:tc>
        <w:tc>
          <w:tcPr>
            <w:tcW w:w="2659" w:type="dxa"/>
          </w:tcPr>
          <w:p w14:paraId="4374EAC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обладнав приміщення букмекерського пункту системою охоронної сигналізації</w:t>
            </w:r>
          </w:p>
        </w:tc>
        <w:tc>
          <w:tcPr>
            <w:tcW w:w="1314" w:type="dxa"/>
          </w:tcPr>
          <w:p w14:paraId="775F306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9D0B90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7574B0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6AE67E0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277D796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3A8554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BDCDA0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22A58987" w14:textId="6DD10AB9"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шоста статті 36 Закону</w:t>
            </w:r>
          </w:p>
        </w:tc>
      </w:tr>
      <w:tr w:rsidR="00240961" w:rsidRPr="000F44AB" w14:paraId="0B8FDBA4" w14:textId="77777777" w:rsidTr="000A4630">
        <w:trPr>
          <w:trHeight w:val="60"/>
        </w:trPr>
        <w:tc>
          <w:tcPr>
            <w:tcW w:w="510" w:type="dxa"/>
          </w:tcPr>
          <w:p w14:paraId="7AE7A2B8" w14:textId="720B5B10"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11243B" w:rsidRPr="000F44AB">
              <w:rPr>
                <w:rFonts w:ascii="Times New Roman" w:hAnsi="Times New Roman"/>
                <w:spacing w:val="-2"/>
                <w:lang w:val="uk-UA" w:eastAsia="uk-UA"/>
              </w:rPr>
              <w:t>0</w:t>
            </w:r>
            <w:r w:rsidRPr="000F44AB">
              <w:rPr>
                <w:rFonts w:ascii="Times New Roman" w:hAnsi="Times New Roman"/>
                <w:spacing w:val="-2"/>
                <w:lang w:val="uk-UA" w:eastAsia="uk-UA"/>
              </w:rPr>
              <w:t>.</w:t>
            </w:r>
          </w:p>
        </w:tc>
        <w:tc>
          <w:tcPr>
            <w:tcW w:w="2659" w:type="dxa"/>
          </w:tcPr>
          <w:p w14:paraId="235A57B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визначив режим роботи букмекерського пункту з урахуванням дотримання вимог законодавства щодо забезпечення громадської безпеки і </w:t>
            </w:r>
            <w:r w:rsidRPr="000F44AB">
              <w:rPr>
                <w:rFonts w:ascii="Times New Roman" w:hAnsi="Times New Roman"/>
                <w:spacing w:val="-2"/>
                <w:lang w:val="uk-UA" w:eastAsia="uk-UA"/>
              </w:rPr>
              <w:lastRenderedPageBreak/>
              <w:t>правопорядку, нормальних (звичних) умов життя для громадян, які проживають на суміжній та прилеглій до букмекерського пункту території, а також виконання вимог норм і правил, що регламентують граничний рівень звукового шуму та електромагнітного випромінювання</w:t>
            </w:r>
          </w:p>
        </w:tc>
        <w:tc>
          <w:tcPr>
            <w:tcW w:w="1314" w:type="dxa"/>
          </w:tcPr>
          <w:p w14:paraId="5BE2FC0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2DEBE43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4D9E46D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4C1005B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1DB8EB8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A30083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FB7D09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49CAFE70" w14:textId="0642AF85"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восьма статті 36 Закону</w:t>
            </w:r>
          </w:p>
        </w:tc>
      </w:tr>
      <w:tr w:rsidR="00240961" w:rsidRPr="000F44AB" w14:paraId="69E5F860" w14:textId="77777777" w:rsidTr="000A4630">
        <w:trPr>
          <w:trHeight w:val="7466"/>
        </w:trPr>
        <w:tc>
          <w:tcPr>
            <w:tcW w:w="510" w:type="dxa"/>
          </w:tcPr>
          <w:p w14:paraId="28E9EAF6" w14:textId="08A40612"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11243B" w:rsidRPr="000F44AB">
              <w:rPr>
                <w:rFonts w:ascii="Times New Roman" w:hAnsi="Times New Roman"/>
                <w:spacing w:val="-2"/>
                <w:lang w:val="uk-UA" w:eastAsia="uk-UA"/>
              </w:rPr>
              <w:t>1</w:t>
            </w:r>
            <w:r w:rsidRPr="000F44AB">
              <w:rPr>
                <w:rFonts w:ascii="Times New Roman" w:hAnsi="Times New Roman"/>
                <w:spacing w:val="-2"/>
                <w:lang w:val="uk-UA" w:eastAsia="uk-UA"/>
              </w:rPr>
              <w:t>.</w:t>
            </w:r>
          </w:p>
          <w:p w14:paraId="30E7A4AD"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lang w:val="uk-UA" w:eastAsia="uk-UA"/>
              </w:rPr>
              <w:t xml:space="preserve"> </w:t>
            </w:r>
          </w:p>
        </w:tc>
        <w:tc>
          <w:tcPr>
            <w:tcW w:w="2659" w:type="dxa"/>
          </w:tcPr>
          <w:p w14:paraId="41A55B5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У місцях розміщення букмекерських пунктів організатора букмекерської діяльності в доступному для гравців та відвідувачів місці розміщено інформацію про рішення про видачу</w:t>
            </w:r>
          </w:p>
          <w:p w14:paraId="7FAEC27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ліцензії на провадження букмекерської діяльності (дата та номер рішення, строк дії ліцензії), відомості про ліцензію на відповідний букмекерський пункт, правила участі у букмекерському парі або парі тоталізатора (правила парі), режим та розклад роботи букмекерського пункту, а також інформаційні матеріали щодо ігрової залежності та відповідальної гри</w:t>
            </w:r>
          </w:p>
        </w:tc>
        <w:tc>
          <w:tcPr>
            <w:tcW w:w="1314" w:type="dxa"/>
          </w:tcPr>
          <w:p w14:paraId="6E666A1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A00530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297D7A8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p w14:paraId="4DD237C0"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lang w:val="uk-UA" w:eastAsia="uk-UA"/>
              </w:rPr>
              <w:t xml:space="preserve"> </w:t>
            </w:r>
          </w:p>
        </w:tc>
        <w:tc>
          <w:tcPr>
            <w:tcW w:w="1470" w:type="dxa"/>
          </w:tcPr>
          <w:p w14:paraId="14B1AF1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7F98011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056EBE7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048E103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90FA7F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48AAFD0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2BACB8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331E611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2F7F9CE7" w14:textId="02665959"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дев’ята статті 36 Закону</w:t>
            </w:r>
          </w:p>
          <w:p w14:paraId="4DB312D3"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lang w:val="uk-UA" w:eastAsia="uk-UA"/>
              </w:rPr>
              <w:t xml:space="preserve"> </w:t>
            </w:r>
          </w:p>
        </w:tc>
      </w:tr>
      <w:tr w:rsidR="00240961" w:rsidRPr="000F44AB" w14:paraId="77EDD1CF" w14:textId="77777777" w:rsidTr="000A4630">
        <w:trPr>
          <w:trHeight w:val="60"/>
        </w:trPr>
        <w:tc>
          <w:tcPr>
            <w:tcW w:w="510" w:type="dxa"/>
          </w:tcPr>
          <w:p w14:paraId="36765EE8" w14:textId="12036605"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11243B" w:rsidRPr="000F44AB">
              <w:rPr>
                <w:rFonts w:ascii="Times New Roman" w:hAnsi="Times New Roman"/>
                <w:spacing w:val="-2"/>
                <w:lang w:val="uk-UA" w:eastAsia="uk-UA"/>
              </w:rPr>
              <w:t>2</w:t>
            </w:r>
            <w:r w:rsidRPr="000F44AB">
              <w:rPr>
                <w:rFonts w:ascii="Times New Roman" w:hAnsi="Times New Roman"/>
                <w:spacing w:val="-2"/>
                <w:lang w:val="uk-UA" w:eastAsia="uk-UA"/>
              </w:rPr>
              <w:t>.</w:t>
            </w:r>
          </w:p>
        </w:tc>
        <w:tc>
          <w:tcPr>
            <w:tcW w:w="2659" w:type="dxa"/>
          </w:tcPr>
          <w:p w14:paraId="7623B090" w14:textId="1EF891C1"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не встановлював </w:t>
            </w:r>
            <w:r w:rsidR="00BC6690">
              <w:rPr>
                <w:rFonts w:ascii="Times New Roman" w:hAnsi="Times New Roman"/>
                <w:spacing w:val="-2"/>
                <w:lang w:val="uk-UA" w:eastAsia="uk-UA"/>
              </w:rPr>
              <w:t>у</w:t>
            </w:r>
            <w:r w:rsidRPr="000F44AB">
              <w:rPr>
                <w:rFonts w:ascii="Times New Roman" w:hAnsi="Times New Roman"/>
                <w:spacing w:val="-2"/>
                <w:lang w:val="uk-UA" w:eastAsia="uk-UA"/>
              </w:rPr>
              <w:t xml:space="preserve"> букмекерському пункті обладнання, що дає змогу гравцю самостійно без участі </w:t>
            </w:r>
            <w:r w:rsidRPr="000F44AB">
              <w:rPr>
                <w:rFonts w:ascii="Times New Roman" w:hAnsi="Times New Roman"/>
                <w:spacing w:val="-2"/>
                <w:lang w:val="uk-UA" w:eastAsia="uk-UA"/>
              </w:rPr>
              <w:lastRenderedPageBreak/>
              <w:t>працівника організатора букмекерської діяльності зробити ставку, перевірити ставку, отримати виграш тощо</w:t>
            </w:r>
          </w:p>
        </w:tc>
        <w:tc>
          <w:tcPr>
            <w:tcW w:w="1314" w:type="dxa"/>
          </w:tcPr>
          <w:p w14:paraId="52396CB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000B76D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52DA632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1F1ABB9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5F9B70F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94976C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25F130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5469BFBE" w14:textId="293BE60F"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другий частини десятої статті 36 Закону</w:t>
            </w:r>
          </w:p>
        </w:tc>
      </w:tr>
      <w:tr w:rsidR="00240961" w:rsidRPr="000F44AB" w14:paraId="2424F16C" w14:textId="77777777" w:rsidTr="000A4630">
        <w:trPr>
          <w:trHeight w:val="60"/>
        </w:trPr>
        <w:tc>
          <w:tcPr>
            <w:tcW w:w="510" w:type="dxa"/>
          </w:tcPr>
          <w:p w14:paraId="7996E0B7" w14:textId="2F08CBCA"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11243B"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2659" w:type="dxa"/>
          </w:tcPr>
          <w:p w14:paraId="2C37C9B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встановлював в букмекерських пунктах гральне обладнання, що дає доступ, відтворює чи самостійно створює (генерує) віртуальні (штучні) події чи ігри, у тому числі за допомогою генератора випадкових чисел, а також не приймає ставки на такі події та ігри</w:t>
            </w:r>
          </w:p>
        </w:tc>
        <w:tc>
          <w:tcPr>
            <w:tcW w:w="1314" w:type="dxa"/>
          </w:tcPr>
          <w:p w14:paraId="73412C7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654C98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1DC3D4F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7CCD3BC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687A2DE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240128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F14429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274BDB33" w14:textId="5B9C078B"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одинадцята статті 36 Закону</w:t>
            </w:r>
          </w:p>
        </w:tc>
      </w:tr>
      <w:tr w:rsidR="00240961" w:rsidRPr="000F44AB" w14:paraId="11C42767" w14:textId="77777777" w:rsidTr="000A4630">
        <w:trPr>
          <w:trHeight w:val="60"/>
        </w:trPr>
        <w:tc>
          <w:tcPr>
            <w:tcW w:w="510" w:type="dxa"/>
          </w:tcPr>
          <w:p w14:paraId="384E710F" w14:textId="4070AA45"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11243B"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2659" w:type="dxa"/>
          </w:tcPr>
          <w:p w14:paraId="34542876" w14:textId="40FC4A31"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Букмекерський пункт розміщено у приміщенні іподрому</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який на підставі відповідної ліцензії має право проводити парі тоталізатора на змагання, що проводяться на іподромі, з метою організації та проведення азартних кінно-спортивних ігор (змагань) за правилами букмекерського парі або парі тоталізатора (правилами парі)</w:t>
            </w:r>
          </w:p>
        </w:tc>
        <w:tc>
          <w:tcPr>
            <w:tcW w:w="1314" w:type="dxa"/>
          </w:tcPr>
          <w:p w14:paraId="1BA112C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D5B3DC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005EE0E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52E7BCD0"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spacing w:val="-2"/>
                <w:lang w:val="uk-UA" w:eastAsia="uk-UA"/>
              </w:rPr>
              <w:t xml:space="preserve"> </w:t>
            </w:r>
          </w:p>
        </w:tc>
        <w:tc>
          <w:tcPr>
            <w:tcW w:w="524" w:type="dxa"/>
          </w:tcPr>
          <w:p w14:paraId="1F4353CE"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spacing w:val="-2"/>
                <w:lang w:val="uk-UA" w:eastAsia="uk-UA"/>
              </w:rPr>
              <w:t xml:space="preserve"> </w:t>
            </w:r>
          </w:p>
        </w:tc>
        <w:tc>
          <w:tcPr>
            <w:tcW w:w="513" w:type="dxa"/>
          </w:tcPr>
          <w:p w14:paraId="74F2B856"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spacing w:val="-2"/>
                <w:lang w:val="uk-UA" w:eastAsia="uk-UA"/>
              </w:rPr>
              <w:t xml:space="preserve"> </w:t>
            </w:r>
          </w:p>
        </w:tc>
        <w:tc>
          <w:tcPr>
            <w:tcW w:w="513" w:type="dxa"/>
          </w:tcPr>
          <w:p w14:paraId="1E96A56B"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spacing w:val="-2"/>
                <w:lang w:val="uk-UA" w:eastAsia="uk-UA"/>
              </w:rPr>
              <w:t xml:space="preserve"> </w:t>
            </w:r>
          </w:p>
        </w:tc>
        <w:tc>
          <w:tcPr>
            <w:tcW w:w="2119" w:type="dxa"/>
          </w:tcPr>
          <w:p w14:paraId="1454BC30" w14:textId="4ED35E88"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дванадцята статті 36 Закону</w:t>
            </w:r>
          </w:p>
        </w:tc>
      </w:tr>
      <w:tr w:rsidR="00240961" w:rsidRPr="000F44AB" w14:paraId="554138CD" w14:textId="77777777" w:rsidTr="000A4630">
        <w:trPr>
          <w:trHeight w:val="60"/>
        </w:trPr>
        <w:tc>
          <w:tcPr>
            <w:tcW w:w="510" w:type="dxa"/>
          </w:tcPr>
          <w:p w14:paraId="2D28431B" w14:textId="7D12DE36"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11243B"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2659" w:type="dxa"/>
          </w:tcPr>
          <w:p w14:paraId="7CA32E7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Провадження букмекерської діяльності через мережу Інтернет здійснюється організатором букмекерської діяльності відповідно до вимог Закону та законодавства у сфері </w:t>
            </w:r>
            <w:r w:rsidRPr="000F44AB">
              <w:rPr>
                <w:rFonts w:ascii="Times New Roman" w:hAnsi="Times New Roman"/>
                <w:spacing w:val="-2"/>
                <w:lang w:val="uk-UA" w:eastAsia="uk-UA"/>
              </w:rPr>
              <w:lastRenderedPageBreak/>
              <w:t>організації та проведення азартних ігор виключно з використанням онлайн-системи організатора букмекерської діяльності, що відповідає вимогам Закону</w:t>
            </w:r>
          </w:p>
        </w:tc>
        <w:tc>
          <w:tcPr>
            <w:tcW w:w="1314" w:type="dxa"/>
          </w:tcPr>
          <w:p w14:paraId="1B3B366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49A38BF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223CC46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1047056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0FA5ED9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B97CEA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9DEF97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3A151130" w14:textId="7A591C1F"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перша статті 37 Закону</w:t>
            </w:r>
          </w:p>
        </w:tc>
      </w:tr>
      <w:tr w:rsidR="00240961" w:rsidRPr="000F44AB" w14:paraId="5A04DE1C" w14:textId="77777777" w:rsidTr="000A4630">
        <w:trPr>
          <w:trHeight w:val="60"/>
        </w:trPr>
        <w:tc>
          <w:tcPr>
            <w:tcW w:w="510" w:type="dxa"/>
          </w:tcPr>
          <w:p w14:paraId="422CEC8F" w14:textId="57ADEAC2"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11243B" w:rsidRPr="000F44AB">
              <w:rPr>
                <w:rFonts w:ascii="Times New Roman" w:hAnsi="Times New Roman"/>
                <w:spacing w:val="-2"/>
                <w:lang w:val="uk-UA" w:eastAsia="uk-UA"/>
              </w:rPr>
              <w:t>6</w:t>
            </w:r>
            <w:r w:rsidRPr="000F44AB">
              <w:rPr>
                <w:rFonts w:ascii="Times New Roman" w:hAnsi="Times New Roman"/>
                <w:spacing w:val="-2"/>
                <w:lang w:val="uk-UA" w:eastAsia="uk-UA"/>
              </w:rPr>
              <w:t>.</w:t>
            </w:r>
          </w:p>
        </w:tc>
        <w:tc>
          <w:tcPr>
            <w:tcW w:w="2659" w:type="dxa"/>
          </w:tcPr>
          <w:p w14:paraId="507C0CD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Організатор букмекерської діяльності здійснює свою діяльність у мережі Інтернет через онлайн-систему з використанням вебсайту, зазначеного у відповідному реєстрі, мобільних додатків для прийняття ставок, виплати виграшів, здійснення виплат у парі</w:t>
            </w:r>
          </w:p>
        </w:tc>
        <w:tc>
          <w:tcPr>
            <w:tcW w:w="1314" w:type="dxa"/>
          </w:tcPr>
          <w:p w14:paraId="4205FE6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AFDB53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21F071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B5F785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08984EA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60DA36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44348C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044B5B94" w14:textId="4A193177"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друга статті 37 Закону</w:t>
            </w:r>
          </w:p>
        </w:tc>
      </w:tr>
      <w:tr w:rsidR="00240961" w:rsidRPr="000F44AB" w14:paraId="3940283E" w14:textId="77777777" w:rsidTr="000A4630">
        <w:trPr>
          <w:trHeight w:val="60"/>
        </w:trPr>
        <w:tc>
          <w:tcPr>
            <w:tcW w:w="510" w:type="dxa"/>
          </w:tcPr>
          <w:p w14:paraId="07C9AB7F" w14:textId="075C7793"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11243B" w:rsidRPr="000F44AB">
              <w:rPr>
                <w:rFonts w:ascii="Times New Roman" w:hAnsi="Times New Roman"/>
                <w:spacing w:val="-2"/>
                <w:lang w:val="uk-UA" w:eastAsia="uk-UA"/>
              </w:rPr>
              <w:t>7</w:t>
            </w:r>
            <w:r w:rsidRPr="000F44AB">
              <w:rPr>
                <w:rFonts w:ascii="Times New Roman" w:hAnsi="Times New Roman"/>
                <w:spacing w:val="-2"/>
                <w:lang w:val="uk-UA" w:eastAsia="uk-UA"/>
              </w:rPr>
              <w:t>.</w:t>
            </w:r>
          </w:p>
        </w:tc>
        <w:tc>
          <w:tcPr>
            <w:tcW w:w="2659" w:type="dxa"/>
          </w:tcPr>
          <w:p w14:paraId="5EC4DA0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Організатор букмекерської діяльності, який здійснює діяльність через мережу Інтернет, на праві власності або користування має онлайн-систему, що  відповідає таким вимогам:</w:t>
            </w:r>
          </w:p>
          <w:p w14:paraId="40EC8BB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1) наявність механізму фіксування прийому, розрахунку та виплати виграшів укладеного парі;</w:t>
            </w:r>
          </w:p>
          <w:p w14:paraId="4DB9CC0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2) наявність переліку (лінії) подій, на які пропонується укладення парі;</w:t>
            </w:r>
          </w:p>
          <w:p w14:paraId="6BD4A70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3) наявність мехінізму ідентифікації гравця та його віку;</w:t>
            </w:r>
          </w:p>
          <w:p w14:paraId="581938E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4) наявність методів захисту персональних даних гравця;</w:t>
            </w:r>
          </w:p>
          <w:p w14:paraId="5AA98D2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5) наявність методів </w:t>
            </w:r>
            <w:r w:rsidRPr="000F44AB">
              <w:rPr>
                <w:rFonts w:ascii="Times New Roman" w:hAnsi="Times New Roman"/>
                <w:spacing w:val="-2"/>
                <w:lang w:val="uk-UA" w:eastAsia="uk-UA"/>
              </w:rPr>
              <w:lastRenderedPageBreak/>
              <w:t>захисту від зовнішнього несанкціонованого втручання осіб у роботу онлайн-системи</w:t>
            </w:r>
          </w:p>
        </w:tc>
        <w:tc>
          <w:tcPr>
            <w:tcW w:w="1314" w:type="dxa"/>
          </w:tcPr>
          <w:p w14:paraId="3599D03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8D591C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446DAF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D4BBEE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2DE7771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3D078A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FB1B3E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2F505E58" w14:textId="710D2A0A"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ункти 1</w:t>
            </w:r>
            <w:r w:rsidR="00BC6690">
              <w:rPr>
                <w:rFonts w:ascii="Times New Roman" w:hAnsi="Times New Roman"/>
                <w:spacing w:val="-2"/>
                <w:lang w:val="uk-UA" w:eastAsia="uk-UA"/>
              </w:rPr>
              <w:t>–</w:t>
            </w:r>
            <w:r w:rsidR="00A84F38" w:rsidRPr="000F44AB">
              <w:rPr>
                <w:rFonts w:ascii="Times New Roman" w:hAnsi="Times New Roman"/>
                <w:spacing w:val="-2"/>
                <w:lang w:val="uk-UA" w:eastAsia="uk-UA"/>
              </w:rPr>
              <w:t>5 частини третьої статті 37 Закону</w:t>
            </w:r>
          </w:p>
        </w:tc>
      </w:tr>
      <w:tr w:rsidR="00240961" w:rsidRPr="000F44AB" w14:paraId="1AD4D43A" w14:textId="77777777" w:rsidTr="000A4630">
        <w:trPr>
          <w:trHeight w:val="60"/>
        </w:trPr>
        <w:tc>
          <w:tcPr>
            <w:tcW w:w="510" w:type="dxa"/>
          </w:tcPr>
          <w:p w14:paraId="6D5496EE" w14:textId="718679CC" w:rsidR="00A84F38" w:rsidRPr="000F44AB" w:rsidRDefault="00B44B53"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r w:rsidR="0011243B" w:rsidRPr="000F44AB">
              <w:rPr>
                <w:rFonts w:ascii="Times New Roman" w:hAnsi="Times New Roman"/>
                <w:spacing w:val="-2"/>
                <w:lang w:val="uk-UA" w:eastAsia="uk-UA"/>
              </w:rPr>
              <w:t>8</w:t>
            </w:r>
            <w:r w:rsidR="00A84F38" w:rsidRPr="000F44AB">
              <w:rPr>
                <w:rFonts w:ascii="Times New Roman" w:hAnsi="Times New Roman"/>
                <w:spacing w:val="-2"/>
                <w:lang w:val="uk-UA" w:eastAsia="uk-UA"/>
              </w:rPr>
              <w:t>.</w:t>
            </w:r>
          </w:p>
        </w:tc>
        <w:tc>
          <w:tcPr>
            <w:tcW w:w="2659" w:type="dxa"/>
          </w:tcPr>
          <w:p w14:paraId="612F227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Організатор букмекерської діяльності, який здійснює діяльність через мережу Інтернет,  на праві власності або користування має онлайн-систему, що обов’язково пройшла інспектування суб’єктом сертифікації, внесеним КРАІЛ до переліку суб’єктів сертифікації </w:t>
            </w:r>
          </w:p>
        </w:tc>
        <w:tc>
          <w:tcPr>
            <w:tcW w:w="1314" w:type="dxa"/>
          </w:tcPr>
          <w:p w14:paraId="68493E2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CE2A76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E3DD61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54B13D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4C45C12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B0FD40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945E8B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29FE461F" w14:textId="011884E1"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6 частини третьої статті 37 Закону</w:t>
            </w:r>
          </w:p>
        </w:tc>
      </w:tr>
      <w:tr w:rsidR="00240961" w:rsidRPr="000F44AB" w14:paraId="0B308380" w14:textId="77777777" w:rsidTr="000A4630">
        <w:trPr>
          <w:trHeight w:val="60"/>
        </w:trPr>
        <w:tc>
          <w:tcPr>
            <w:tcW w:w="510" w:type="dxa"/>
          </w:tcPr>
          <w:p w14:paraId="71DE7B0D" w14:textId="7E386B99" w:rsidR="00A84F38" w:rsidRPr="000F44AB" w:rsidRDefault="0011243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49</w:t>
            </w:r>
            <w:r w:rsidR="00A84F38" w:rsidRPr="000F44AB">
              <w:rPr>
                <w:rFonts w:ascii="Times New Roman" w:hAnsi="Times New Roman"/>
                <w:spacing w:val="-2"/>
                <w:lang w:val="uk-UA" w:eastAsia="uk-UA"/>
              </w:rPr>
              <w:t>.</w:t>
            </w:r>
          </w:p>
        </w:tc>
        <w:tc>
          <w:tcPr>
            <w:tcW w:w="2659" w:type="dxa"/>
          </w:tcPr>
          <w:p w14:paraId="7F23949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Організатор букмекерської діяльності, який здійснює діяльність через мережу Інтернет,  приймає ставки від осіб, які перебувають на території України або за її межами, відповідно до вимог Закону та інших нормативно-правових актів</w:t>
            </w:r>
          </w:p>
        </w:tc>
        <w:tc>
          <w:tcPr>
            <w:tcW w:w="1314" w:type="dxa"/>
          </w:tcPr>
          <w:p w14:paraId="130829D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B3AE85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5DF112E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46ED69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2B2B8BA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098E72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4E95F9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4805378A" w14:textId="4DBBD2DB"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 статті 37 Закону</w:t>
            </w:r>
          </w:p>
        </w:tc>
      </w:tr>
      <w:tr w:rsidR="00240961" w:rsidRPr="000F44AB" w14:paraId="3EA8A1FE" w14:textId="77777777" w:rsidTr="000A4630">
        <w:trPr>
          <w:trHeight w:val="60"/>
        </w:trPr>
        <w:tc>
          <w:tcPr>
            <w:tcW w:w="510" w:type="dxa"/>
          </w:tcPr>
          <w:p w14:paraId="5F317B39" w14:textId="09A2AC71" w:rsidR="00A84F38" w:rsidRPr="000F44AB" w:rsidRDefault="0011243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50</w:t>
            </w:r>
            <w:r w:rsidR="00A84F38" w:rsidRPr="000F44AB">
              <w:rPr>
                <w:rFonts w:ascii="Times New Roman" w:hAnsi="Times New Roman"/>
                <w:spacing w:val="-2"/>
                <w:lang w:val="uk-UA" w:eastAsia="uk-UA"/>
              </w:rPr>
              <w:t>.</w:t>
            </w:r>
          </w:p>
        </w:tc>
        <w:tc>
          <w:tcPr>
            <w:tcW w:w="2659" w:type="dxa"/>
          </w:tcPr>
          <w:p w14:paraId="08511C9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Вебсайт та доменне ім’я організатора букмекерської діяльності, який здійснює діяльність через мережу Інтернет, належать на праві власності або користування організатору букмекерської діяльності або його засновнику (учаснику), який прямо або опосередковано здійснює контроль над таким організатором</w:t>
            </w:r>
          </w:p>
        </w:tc>
        <w:tc>
          <w:tcPr>
            <w:tcW w:w="1314" w:type="dxa"/>
          </w:tcPr>
          <w:p w14:paraId="2AC383E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9A74E9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127DE5D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2E863A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28437D4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02A839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A07CE9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588D454E" w14:textId="22CC494C"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шоста статті 37 Закону</w:t>
            </w:r>
          </w:p>
        </w:tc>
      </w:tr>
      <w:tr w:rsidR="00240961" w:rsidRPr="000F44AB" w14:paraId="1251EC79" w14:textId="77777777" w:rsidTr="000A4630">
        <w:trPr>
          <w:trHeight w:val="60"/>
        </w:trPr>
        <w:tc>
          <w:tcPr>
            <w:tcW w:w="510" w:type="dxa"/>
          </w:tcPr>
          <w:p w14:paraId="665B7340" w14:textId="5721E42C" w:rsidR="00A84F38" w:rsidRPr="000F44AB" w:rsidRDefault="0011243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51</w:t>
            </w:r>
            <w:r w:rsidR="00A84F38" w:rsidRPr="000F44AB">
              <w:rPr>
                <w:rFonts w:ascii="Times New Roman" w:hAnsi="Times New Roman"/>
                <w:spacing w:val="-2"/>
                <w:lang w:val="uk-UA" w:eastAsia="uk-UA"/>
              </w:rPr>
              <w:t>.</w:t>
            </w:r>
          </w:p>
        </w:tc>
        <w:tc>
          <w:tcPr>
            <w:tcW w:w="2659" w:type="dxa"/>
          </w:tcPr>
          <w:p w14:paraId="5D614041" w14:textId="66838D6B"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Організатор букмекерської діяльності, який здійснює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іншими мовами) про повне найменування організатора букмекерської діяльності згідно з установчими документами</w:t>
            </w:r>
          </w:p>
        </w:tc>
        <w:tc>
          <w:tcPr>
            <w:tcW w:w="1314" w:type="dxa"/>
          </w:tcPr>
          <w:p w14:paraId="76EAEDE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DB6A80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5358724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325CD7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5C4716E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E45A3B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0A746A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6C4E48F6" w14:textId="79E17684"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 частини сьомої статті 37 Закону</w:t>
            </w:r>
          </w:p>
        </w:tc>
      </w:tr>
      <w:tr w:rsidR="00240961" w:rsidRPr="000F44AB" w14:paraId="1CC8666E" w14:textId="77777777" w:rsidTr="000A4630">
        <w:trPr>
          <w:trHeight w:val="60"/>
        </w:trPr>
        <w:tc>
          <w:tcPr>
            <w:tcW w:w="510" w:type="dxa"/>
          </w:tcPr>
          <w:p w14:paraId="6BE98F08" w14:textId="61C400DD" w:rsidR="00A84F38" w:rsidRPr="000F44AB" w:rsidRDefault="0011243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52</w:t>
            </w:r>
            <w:r w:rsidR="00A84F38" w:rsidRPr="000F44AB">
              <w:rPr>
                <w:rFonts w:ascii="Times New Roman" w:hAnsi="Times New Roman"/>
                <w:spacing w:val="-2"/>
                <w:lang w:val="uk-UA" w:eastAsia="uk-UA"/>
              </w:rPr>
              <w:t>.</w:t>
            </w:r>
          </w:p>
        </w:tc>
        <w:tc>
          <w:tcPr>
            <w:tcW w:w="2659" w:type="dxa"/>
          </w:tcPr>
          <w:p w14:paraId="7A212522" w14:textId="12D34A66"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Організатор букмекерської діяльності, який здійснює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іншими мовами) про місцезнаходження організатора букмекерської діяльності</w:t>
            </w:r>
          </w:p>
        </w:tc>
        <w:tc>
          <w:tcPr>
            <w:tcW w:w="1314" w:type="dxa"/>
          </w:tcPr>
          <w:p w14:paraId="649A73A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454841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095C7B2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3BEDCA0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2C6D661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BF21C2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22EECE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2D43CAD0" w14:textId="02FA67DA"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2 частини сьомої статті 37 Закону</w:t>
            </w:r>
          </w:p>
        </w:tc>
      </w:tr>
      <w:tr w:rsidR="00240961" w:rsidRPr="000F44AB" w14:paraId="0BB61D69" w14:textId="77777777" w:rsidTr="000A4630">
        <w:trPr>
          <w:trHeight w:val="60"/>
        </w:trPr>
        <w:tc>
          <w:tcPr>
            <w:tcW w:w="510" w:type="dxa"/>
          </w:tcPr>
          <w:p w14:paraId="4F0E4DC5" w14:textId="449E139E" w:rsidR="00A84F38" w:rsidRPr="000F44AB" w:rsidRDefault="0011243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53</w:t>
            </w:r>
            <w:r w:rsidR="00A84F38" w:rsidRPr="000F44AB">
              <w:rPr>
                <w:rFonts w:ascii="Times New Roman" w:hAnsi="Times New Roman"/>
                <w:spacing w:val="-2"/>
                <w:lang w:val="uk-UA" w:eastAsia="uk-UA"/>
              </w:rPr>
              <w:t>.</w:t>
            </w:r>
          </w:p>
        </w:tc>
        <w:tc>
          <w:tcPr>
            <w:tcW w:w="2659" w:type="dxa"/>
          </w:tcPr>
          <w:p w14:paraId="72CA672A" w14:textId="344051CE"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Організатор букмекерської діяльності, який здійснює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іншими мовами) про </w:t>
            </w:r>
            <w:r w:rsidRPr="000F44AB">
              <w:rPr>
                <w:rFonts w:ascii="Times New Roman" w:hAnsi="Times New Roman"/>
                <w:spacing w:val="-2"/>
                <w:lang w:val="uk-UA" w:eastAsia="uk-UA"/>
              </w:rPr>
              <w:lastRenderedPageBreak/>
              <w:t>ідентифікаційний код організатора букмекерської діяльності</w:t>
            </w:r>
          </w:p>
        </w:tc>
        <w:tc>
          <w:tcPr>
            <w:tcW w:w="1314" w:type="dxa"/>
          </w:tcPr>
          <w:p w14:paraId="59E4A5F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33C03B1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0A6CD7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4A24793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7449FA2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50DC01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B8E449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6BEA045C" w14:textId="44EAF545"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7 частини сьомої статті 37 Закону</w:t>
            </w:r>
          </w:p>
        </w:tc>
      </w:tr>
      <w:tr w:rsidR="00240961" w:rsidRPr="000F44AB" w14:paraId="69846259" w14:textId="77777777" w:rsidTr="000A4630">
        <w:trPr>
          <w:trHeight w:val="60"/>
        </w:trPr>
        <w:tc>
          <w:tcPr>
            <w:tcW w:w="510" w:type="dxa"/>
          </w:tcPr>
          <w:p w14:paraId="6492EC7B" w14:textId="223026DD" w:rsidR="00A84F38" w:rsidRPr="000F44AB" w:rsidRDefault="0011243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54</w:t>
            </w:r>
            <w:r w:rsidR="00A84F38" w:rsidRPr="000F44AB">
              <w:rPr>
                <w:rFonts w:ascii="Times New Roman" w:hAnsi="Times New Roman"/>
                <w:spacing w:val="-2"/>
                <w:lang w:val="uk-UA" w:eastAsia="uk-UA"/>
              </w:rPr>
              <w:t>.</w:t>
            </w:r>
          </w:p>
        </w:tc>
        <w:tc>
          <w:tcPr>
            <w:tcW w:w="2659" w:type="dxa"/>
          </w:tcPr>
          <w:p w14:paraId="73871262" w14:textId="163544DA"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Організатор букмекерської діяльності, який здійснює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іншими мовами) про рішення про видачу ліцензії (дата та номер рішення, строк дії ліцензії)</w:t>
            </w:r>
          </w:p>
        </w:tc>
        <w:tc>
          <w:tcPr>
            <w:tcW w:w="1314" w:type="dxa"/>
          </w:tcPr>
          <w:p w14:paraId="1FD9226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80A8DE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7F3D79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60A2F74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66F4370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1EFED2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C6989F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67DECDA7" w14:textId="424B20A0"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4 частини сьомої статті 37 Закону</w:t>
            </w:r>
          </w:p>
        </w:tc>
      </w:tr>
      <w:tr w:rsidR="00240961" w:rsidRPr="000F44AB" w14:paraId="29CE1BF3" w14:textId="77777777" w:rsidTr="000A4630">
        <w:trPr>
          <w:trHeight w:val="60"/>
        </w:trPr>
        <w:tc>
          <w:tcPr>
            <w:tcW w:w="510" w:type="dxa"/>
          </w:tcPr>
          <w:p w14:paraId="16BDD2A4" w14:textId="083A704A"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r w:rsidR="0011243B"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2659" w:type="dxa"/>
          </w:tcPr>
          <w:p w14:paraId="0B469D0C" w14:textId="6891106C"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Організатор букмекерської діяльності, який здійснює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іншими мовами) про правила участі в букмекерському парі або парі тоталізатора (правила парі)</w:t>
            </w:r>
          </w:p>
        </w:tc>
        <w:tc>
          <w:tcPr>
            <w:tcW w:w="1314" w:type="dxa"/>
          </w:tcPr>
          <w:p w14:paraId="2F03831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4C7F56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61D215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5693F82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05A4581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CD38B3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A8FE32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6D09BE15" w14:textId="52D118C8"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5 частини сьомої статті 37 Закону</w:t>
            </w:r>
          </w:p>
        </w:tc>
      </w:tr>
      <w:tr w:rsidR="00240961" w:rsidRPr="000F44AB" w14:paraId="19DD589F" w14:textId="77777777" w:rsidTr="000A4630">
        <w:trPr>
          <w:trHeight w:val="60"/>
        </w:trPr>
        <w:tc>
          <w:tcPr>
            <w:tcW w:w="510" w:type="dxa"/>
          </w:tcPr>
          <w:p w14:paraId="6312F78A" w14:textId="23A3803C"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r w:rsidR="0011243B" w:rsidRPr="000F44AB">
              <w:rPr>
                <w:rFonts w:ascii="Times New Roman" w:hAnsi="Times New Roman"/>
                <w:spacing w:val="-2"/>
                <w:lang w:val="uk-UA" w:eastAsia="uk-UA"/>
              </w:rPr>
              <w:t>6</w:t>
            </w:r>
            <w:r w:rsidRPr="000F44AB">
              <w:rPr>
                <w:rFonts w:ascii="Times New Roman" w:hAnsi="Times New Roman"/>
                <w:spacing w:val="-2"/>
                <w:lang w:val="uk-UA" w:eastAsia="uk-UA"/>
              </w:rPr>
              <w:t>.</w:t>
            </w:r>
          </w:p>
        </w:tc>
        <w:tc>
          <w:tcPr>
            <w:tcW w:w="2659" w:type="dxa"/>
          </w:tcPr>
          <w:p w14:paraId="69AF6729" w14:textId="6AE8EE8F"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Організатор букмекерської діяльності, який здійснює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іншими </w:t>
            </w:r>
            <w:r w:rsidRPr="000F44AB">
              <w:rPr>
                <w:rFonts w:ascii="Times New Roman" w:hAnsi="Times New Roman"/>
                <w:spacing w:val="-2"/>
                <w:lang w:val="uk-UA" w:eastAsia="uk-UA"/>
              </w:rPr>
              <w:lastRenderedPageBreak/>
              <w:t>мовами) про порядок і строки виплати виграшів</w:t>
            </w:r>
          </w:p>
        </w:tc>
        <w:tc>
          <w:tcPr>
            <w:tcW w:w="1314" w:type="dxa"/>
          </w:tcPr>
          <w:p w14:paraId="09157DA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1882C09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B22646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172823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40FA0D7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3E42CE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39B987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33352BC8" w14:textId="21A13D1B"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6 частини сьомої статті 37 Закону</w:t>
            </w:r>
          </w:p>
        </w:tc>
      </w:tr>
      <w:tr w:rsidR="00240961" w:rsidRPr="000F44AB" w14:paraId="706719E4" w14:textId="77777777" w:rsidTr="000A4630">
        <w:trPr>
          <w:trHeight w:val="60"/>
        </w:trPr>
        <w:tc>
          <w:tcPr>
            <w:tcW w:w="510" w:type="dxa"/>
          </w:tcPr>
          <w:p w14:paraId="5B9D91BE" w14:textId="60372163"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r w:rsidR="0011243B" w:rsidRPr="000F44AB">
              <w:rPr>
                <w:rFonts w:ascii="Times New Roman" w:hAnsi="Times New Roman"/>
                <w:spacing w:val="-2"/>
                <w:lang w:val="uk-UA" w:eastAsia="uk-UA"/>
              </w:rPr>
              <w:t>7</w:t>
            </w:r>
            <w:r w:rsidRPr="000F44AB">
              <w:rPr>
                <w:rFonts w:ascii="Times New Roman" w:hAnsi="Times New Roman"/>
                <w:spacing w:val="-2"/>
                <w:lang w:val="uk-UA" w:eastAsia="uk-UA"/>
              </w:rPr>
              <w:t>.</w:t>
            </w:r>
          </w:p>
        </w:tc>
        <w:tc>
          <w:tcPr>
            <w:tcW w:w="2659" w:type="dxa"/>
          </w:tcPr>
          <w:p w14:paraId="46ED18E3" w14:textId="09570DD3"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Організатор букмекерської діяльності, який здійснює свою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іншими мовами) про мобільні додатки та інше гральне обладнання, що використовується організатором букмекерської діяльності</w:t>
            </w:r>
          </w:p>
        </w:tc>
        <w:tc>
          <w:tcPr>
            <w:tcW w:w="1314" w:type="dxa"/>
          </w:tcPr>
          <w:p w14:paraId="10E0A7C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590C1E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D6A86A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ABC1A5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0D4C6B6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7C2284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7E9063B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044F4718" w14:textId="6185060D"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7 частини сьомої статті 37 Закону</w:t>
            </w:r>
          </w:p>
        </w:tc>
      </w:tr>
      <w:tr w:rsidR="00240961" w:rsidRPr="000F44AB" w14:paraId="687EE5F3" w14:textId="77777777" w:rsidTr="000A4630">
        <w:trPr>
          <w:trHeight w:val="60"/>
        </w:trPr>
        <w:tc>
          <w:tcPr>
            <w:tcW w:w="510" w:type="dxa"/>
          </w:tcPr>
          <w:p w14:paraId="3E59262E" w14:textId="6F1C1E05" w:rsidR="00A84F38" w:rsidRPr="000F44AB" w:rsidRDefault="00B44B53"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r w:rsidR="0011243B" w:rsidRPr="000F44AB">
              <w:rPr>
                <w:rFonts w:ascii="Times New Roman" w:hAnsi="Times New Roman"/>
                <w:spacing w:val="-2"/>
                <w:lang w:val="uk-UA" w:eastAsia="uk-UA"/>
              </w:rPr>
              <w:t>8</w:t>
            </w:r>
            <w:r w:rsidR="00A84F38" w:rsidRPr="000F44AB">
              <w:rPr>
                <w:rFonts w:ascii="Times New Roman" w:hAnsi="Times New Roman"/>
                <w:spacing w:val="-2"/>
                <w:lang w:val="uk-UA" w:eastAsia="uk-UA"/>
              </w:rPr>
              <w:t>.</w:t>
            </w:r>
          </w:p>
        </w:tc>
        <w:tc>
          <w:tcPr>
            <w:tcW w:w="2659" w:type="dxa"/>
          </w:tcPr>
          <w:p w14:paraId="7D1A9158" w14:textId="5A60ED22"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Організатор букмекерської діяльності, який здійснює свою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іншими мовами) про сервісну та технічну службу підтримки організатора букмекерської діяльності</w:t>
            </w:r>
          </w:p>
        </w:tc>
        <w:tc>
          <w:tcPr>
            <w:tcW w:w="1314" w:type="dxa"/>
          </w:tcPr>
          <w:p w14:paraId="7F46C69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93E79B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4CD0EF2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673541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116D63D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C9C5AD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555D03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48225760" w14:textId="65D4D383"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8 частини сьомої статті 37 Закону</w:t>
            </w:r>
          </w:p>
        </w:tc>
      </w:tr>
      <w:tr w:rsidR="00240961" w:rsidRPr="000F44AB" w14:paraId="584D69F8" w14:textId="77777777" w:rsidTr="000A4630">
        <w:trPr>
          <w:trHeight w:val="60"/>
        </w:trPr>
        <w:tc>
          <w:tcPr>
            <w:tcW w:w="510" w:type="dxa"/>
          </w:tcPr>
          <w:p w14:paraId="67488094" w14:textId="0752E722" w:rsidR="00A84F38" w:rsidRPr="000F44AB" w:rsidRDefault="0011243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59</w:t>
            </w:r>
            <w:r w:rsidR="00A84F38" w:rsidRPr="000F44AB">
              <w:rPr>
                <w:rFonts w:ascii="Times New Roman" w:hAnsi="Times New Roman"/>
                <w:spacing w:val="-2"/>
                <w:lang w:val="uk-UA" w:eastAsia="uk-UA"/>
              </w:rPr>
              <w:t>.</w:t>
            </w:r>
          </w:p>
        </w:tc>
        <w:tc>
          <w:tcPr>
            <w:tcW w:w="2659" w:type="dxa"/>
          </w:tcPr>
          <w:p w14:paraId="63799DC8" w14:textId="7691BAB0"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Організатор букмекерської діяльності, який здійснює свою діяльність через мережу Інтернет, забезпечив наявність на вебсайті достовірної інформації державною мовою (за бажанням організатора </w:t>
            </w:r>
            <w:r w:rsidRPr="000F44AB">
              <w:rPr>
                <w:rFonts w:ascii="Times New Roman" w:hAnsi="Times New Roman"/>
                <w:spacing w:val="-2"/>
                <w:lang w:val="uk-UA" w:eastAsia="uk-UA"/>
              </w:rPr>
              <w:lastRenderedPageBreak/>
              <w:t xml:space="preserve">букмекерської діяльності </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іншими мовами) про інформаційні матеріали щодо ігрової залежності та відповідальної гри</w:t>
            </w:r>
          </w:p>
        </w:tc>
        <w:tc>
          <w:tcPr>
            <w:tcW w:w="1314" w:type="dxa"/>
          </w:tcPr>
          <w:p w14:paraId="4BA6F0B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E6CE43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127BB5A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EF4667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710BAFC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864641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E61136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1D3368EF" w14:textId="4D0BF998"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9 частини сьомої статті 37 Закону</w:t>
            </w:r>
          </w:p>
        </w:tc>
      </w:tr>
      <w:tr w:rsidR="00240961" w:rsidRPr="000F44AB" w14:paraId="079B0D62" w14:textId="77777777" w:rsidTr="000A4630">
        <w:trPr>
          <w:trHeight w:val="60"/>
        </w:trPr>
        <w:tc>
          <w:tcPr>
            <w:tcW w:w="510" w:type="dxa"/>
          </w:tcPr>
          <w:p w14:paraId="2CE7446F" w14:textId="60794AEE"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11243B" w:rsidRPr="000F44AB">
              <w:rPr>
                <w:rFonts w:ascii="Times New Roman" w:hAnsi="Times New Roman"/>
                <w:spacing w:val="-2"/>
                <w:lang w:val="uk-UA" w:eastAsia="uk-UA"/>
              </w:rPr>
              <w:t>0</w:t>
            </w:r>
            <w:r w:rsidRPr="000F44AB">
              <w:rPr>
                <w:rFonts w:ascii="Times New Roman" w:hAnsi="Times New Roman"/>
                <w:spacing w:val="-2"/>
                <w:lang w:val="uk-UA" w:eastAsia="uk-UA"/>
              </w:rPr>
              <w:t>.</w:t>
            </w:r>
          </w:p>
        </w:tc>
        <w:tc>
          <w:tcPr>
            <w:tcW w:w="2659" w:type="dxa"/>
          </w:tcPr>
          <w:p w14:paraId="3F391B09" w14:textId="4523A369"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Організатор букмекерської діяльності, який здійснює свою діяльність через мережу Інтернет, забезпечив наявність на вебсайті достовірної інформації державною мовою (за бажанням організатора букмекерської діяльності </w:t>
            </w:r>
            <w:r w:rsidR="00BC6690">
              <w:rPr>
                <w:rFonts w:ascii="Times New Roman" w:hAnsi="Times New Roman"/>
                <w:spacing w:val="-2"/>
                <w:lang w:val="uk-UA" w:eastAsia="uk-UA"/>
              </w:rPr>
              <w:t>–</w:t>
            </w:r>
            <w:r w:rsidRPr="000F44AB">
              <w:rPr>
                <w:rFonts w:ascii="Times New Roman" w:hAnsi="Times New Roman"/>
                <w:spacing w:val="-2"/>
                <w:lang w:val="uk-UA" w:eastAsia="uk-UA"/>
              </w:rPr>
              <w:t xml:space="preserve"> іншими мовами) застереження про заборону участі в парі особам, які не досягли 21 року</w:t>
            </w:r>
          </w:p>
        </w:tc>
        <w:tc>
          <w:tcPr>
            <w:tcW w:w="1314" w:type="dxa"/>
          </w:tcPr>
          <w:p w14:paraId="0CCEF16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A0FBAA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4879A33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7D78491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0A98700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50E04B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5D7FAA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59B8DE5E" w14:textId="5BAC5FEF"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10 частини сьомої</w:t>
            </w:r>
          </w:p>
          <w:p w14:paraId="2437B15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37 Закону</w:t>
            </w:r>
          </w:p>
        </w:tc>
      </w:tr>
      <w:tr w:rsidR="00240961" w:rsidRPr="000F44AB" w14:paraId="7A363DEE" w14:textId="77777777" w:rsidTr="000A4630">
        <w:trPr>
          <w:trHeight w:val="60"/>
        </w:trPr>
        <w:tc>
          <w:tcPr>
            <w:tcW w:w="510" w:type="dxa"/>
          </w:tcPr>
          <w:p w14:paraId="625D139C" w14:textId="32D98ADE"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11243B" w:rsidRPr="000F44AB">
              <w:rPr>
                <w:rFonts w:ascii="Times New Roman" w:hAnsi="Times New Roman"/>
                <w:spacing w:val="-2"/>
                <w:lang w:val="uk-UA" w:eastAsia="uk-UA"/>
              </w:rPr>
              <w:t>1</w:t>
            </w:r>
            <w:r w:rsidRPr="000F44AB">
              <w:rPr>
                <w:rFonts w:ascii="Times New Roman" w:hAnsi="Times New Roman"/>
                <w:spacing w:val="-2"/>
                <w:lang w:val="uk-UA" w:eastAsia="uk-UA"/>
              </w:rPr>
              <w:t>.</w:t>
            </w:r>
          </w:p>
        </w:tc>
        <w:tc>
          <w:tcPr>
            <w:tcW w:w="2659" w:type="dxa"/>
          </w:tcPr>
          <w:p w14:paraId="27C62B8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Мобільні додатки та інші програмно-технічні засоби, призначені для участі в парі, надають гравцям доступ до інформації, визначеної в частині сьомій статті 37 Закону</w:t>
            </w:r>
          </w:p>
        </w:tc>
        <w:tc>
          <w:tcPr>
            <w:tcW w:w="1314" w:type="dxa"/>
          </w:tcPr>
          <w:p w14:paraId="78819EE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FBB011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425366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2A4FAF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0E3C9EA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69EA2F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4EDDCC3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2DF063ED" w14:textId="5244A788"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восьма статті 37 Закону</w:t>
            </w:r>
          </w:p>
        </w:tc>
      </w:tr>
      <w:tr w:rsidR="00240961" w:rsidRPr="000F44AB" w14:paraId="3C6F40A7" w14:textId="77777777" w:rsidTr="000A4630">
        <w:trPr>
          <w:trHeight w:val="60"/>
        </w:trPr>
        <w:tc>
          <w:tcPr>
            <w:tcW w:w="510" w:type="dxa"/>
          </w:tcPr>
          <w:p w14:paraId="0DF2D491" w14:textId="4DB0F35D"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11243B" w:rsidRPr="000F44AB">
              <w:rPr>
                <w:rFonts w:ascii="Times New Roman" w:hAnsi="Times New Roman"/>
                <w:spacing w:val="-2"/>
                <w:lang w:val="uk-UA" w:eastAsia="uk-UA"/>
              </w:rPr>
              <w:t>2</w:t>
            </w:r>
            <w:r w:rsidRPr="000F44AB">
              <w:rPr>
                <w:rFonts w:ascii="Times New Roman" w:hAnsi="Times New Roman"/>
                <w:spacing w:val="-2"/>
                <w:lang w:val="uk-UA" w:eastAsia="uk-UA"/>
              </w:rPr>
              <w:t>.</w:t>
            </w:r>
          </w:p>
        </w:tc>
        <w:tc>
          <w:tcPr>
            <w:tcW w:w="2659" w:type="dxa"/>
          </w:tcPr>
          <w:p w14:paraId="37D170F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можливість для гравця самостійно створювати клієнтський рахунок гравця (особистий кабінет) в онлайн-системі організатора букмекерської діяльності шляхом заповнення відповідної реєстраційної форми</w:t>
            </w:r>
          </w:p>
        </w:tc>
        <w:tc>
          <w:tcPr>
            <w:tcW w:w="1314" w:type="dxa"/>
          </w:tcPr>
          <w:p w14:paraId="78E715E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4405A3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43D2EB3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D959B8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3F7B828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04A2BC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87E9C3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6C3B5D18" w14:textId="48642ACC"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дев’ята статті 37 Закону</w:t>
            </w:r>
          </w:p>
        </w:tc>
      </w:tr>
      <w:tr w:rsidR="00240961" w:rsidRPr="000F44AB" w14:paraId="4482683D" w14:textId="77777777" w:rsidTr="000A4630">
        <w:trPr>
          <w:trHeight w:val="60"/>
        </w:trPr>
        <w:tc>
          <w:tcPr>
            <w:tcW w:w="510" w:type="dxa"/>
          </w:tcPr>
          <w:p w14:paraId="7A7D34B9" w14:textId="5CCF6A05"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11243B"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2659" w:type="dxa"/>
          </w:tcPr>
          <w:p w14:paraId="305CA68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 організатор букмекерської </w:t>
            </w:r>
            <w:r w:rsidRPr="000F44AB">
              <w:rPr>
                <w:rFonts w:ascii="Times New Roman" w:hAnsi="Times New Roman"/>
                <w:spacing w:val="-2"/>
                <w:lang w:val="uk-UA" w:eastAsia="uk-UA"/>
              </w:rPr>
              <w:lastRenderedPageBreak/>
              <w:t>діяльності обладнав приміщення букмекерського пункту системами відеоспостереження та аудіозапису, про що поінформовано відвідувачів відповідними позначеннями, а також забезпечив зберігання відеозаписів та аудіозаписів протягом одного року</w:t>
            </w:r>
          </w:p>
        </w:tc>
        <w:tc>
          <w:tcPr>
            <w:tcW w:w="1314" w:type="dxa"/>
          </w:tcPr>
          <w:p w14:paraId="6D6E471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3AAAFFD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4D25F94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44D903A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546D852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089A8D4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C29A6C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54F08BB7" w14:textId="09526E0B"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сьома статті 36 Закону;</w:t>
            </w:r>
          </w:p>
          <w:p w14:paraId="2B2CE0B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62</w:t>
            </w:r>
          </w:p>
          <w:p w14:paraId="455A5448" w14:textId="77777777" w:rsidR="00BC6690" w:rsidRPr="000F44AB" w:rsidRDefault="00BC6690" w:rsidP="00BC6690">
            <w:pPr>
              <w:jc w:val="center"/>
              <w:rPr>
                <w:rFonts w:ascii="Times New Roman" w:hAnsi="Times New Roman"/>
                <w:spacing w:val="-2"/>
                <w:lang w:val="uk-UA" w:eastAsia="uk-UA"/>
              </w:rPr>
            </w:pPr>
            <w:r w:rsidRPr="000F44AB">
              <w:rPr>
                <w:rFonts w:ascii="Times New Roman" w:hAnsi="Times New Roman"/>
                <w:spacing w:val="-2"/>
                <w:lang w:val="uk-UA" w:eastAsia="uk-UA"/>
              </w:rPr>
              <w:t xml:space="preserve">Ліцензійних умов </w:t>
            </w:r>
          </w:p>
          <w:p w14:paraId="356022D4" w14:textId="77777777" w:rsidR="00BC6690" w:rsidRPr="000F44AB" w:rsidRDefault="00BC6690" w:rsidP="00BC6690">
            <w:pPr>
              <w:jc w:val="center"/>
              <w:rPr>
                <w:rFonts w:ascii="Times New Roman" w:hAnsi="Times New Roman"/>
                <w:spacing w:val="-2"/>
                <w:lang w:val="uk-UA" w:eastAsia="uk-UA"/>
              </w:rPr>
            </w:pPr>
            <w:r w:rsidRPr="000F44AB">
              <w:rPr>
                <w:rFonts w:ascii="Times New Roman" w:hAnsi="Times New Roman"/>
                <w:spacing w:val="-2"/>
                <w:lang w:val="uk-UA" w:eastAsia="uk-UA"/>
              </w:rPr>
              <w:lastRenderedPageBreak/>
              <w:t>провадження діяльності у сфері організації та проведення букмекерської діяльності в букмекерських пунктах та в мережі Інтернет,</w:t>
            </w:r>
          </w:p>
          <w:p w14:paraId="4424DC3B" w14:textId="77777777" w:rsidR="00BC6690" w:rsidRPr="000F44AB" w:rsidRDefault="00BC6690" w:rsidP="00BC669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затверджених постановою Кабінету Міністрів України від 21 грудня 2020 року № 1341</w:t>
            </w:r>
          </w:p>
          <w:p w14:paraId="73B6BD20" w14:textId="5521ACA2" w:rsidR="00A84F38" w:rsidRPr="000F44AB" w:rsidRDefault="00BC6690" w:rsidP="00BC6690">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(далі – Ліцензійні умови)</w:t>
            </w:r>
          </w:p>
        </w:tc>
      </w:tr>
      <w:tr w:rsidR="00240961" w:rsidRPr="000F44AB" w14:paraId="659C5272" w14:textId="77777777" w:rsidTr="000A4630">
        <w:trPr>
          <w:trHeight w:val="60"/>
        </w:trPr>
        <w:tc>
          <w:tcPr>
            <w:tcW w:w="510" w:type="dxa"/>
          </w:tcPr>
          <w:p w14:paraId="59E5D07D" w14:textId="2AEF9CFE" w:rsidR="00A84F38" w:rsidRPr="000F44AB" w:rsidRDefault="0011243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64</w:t>
            </w:r>
            <w:r w:rsidR="00A84F38" w:rsidRPr="000F44AB">
              <w:rPr>
                <w:rFonts w:ascii="Times New Roman" w:hAnsi="Times New Roman"/>
                <w:spacing w:val="-2"/>
                <w:lang w:val="uk-UA" w:eastAsia="uk-UA"/>
              </w:rPr>
              <w:t>.</w:t>
            </w:r>
          </w:p>
        </w:tc>
        <w:tc>
          <w:tcPr>
            <w:tcW w:w="2659" w:type="dxa"/>
          </w:tcPr>
          <w:p w14:paraId="607C2D9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Онлайн-система суб’єкта господарювання забезпечує фіксацію кожної операції з прийняття ставки, виплати (видачі) виграшу (призу), здійснення виплати, з повернення ставки, з виплати виграшу в кожну азартну гру, з обміну коштів на ігрові замінники гривні та навпаки та інші операції, пов’язані з організацією та проведенням азартних ігор, визначені порядком функціонування Державної системи онлайн-моніторингу, захист даних від втрати, а також перекручення, підробку, знищення, копіювання, несанкціонований доступ та будь-яке інше стороннє (несанкціонованого) втручання в роботу </w:t>
            </w:r>
            <w:r w:rsidRPr="000F44AB">
              <w:rPr>
                <w:rFonts w:ascii="Times New Roman" w:hAnsi="Times New Roman"/>
                <w:spacing w:val="-2"/>
                <w:lang w:val="uk-UA" w:eastAsia="uk-UA"/>
              </w:rPr>
              <w:lastRenderedPageBreak/>
              <w:t>онлайн-системи організатора азартних ігор**</w:t>
            </w:r>
          </w:p>
        </w:tc>
        <w:tc>
          <w:tcPr>
            <w:tcW w:w="1314" w:type="dxa"/>
          </w:tcPr>
          <w:p w14:paraId="16ECEB9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1A15F5F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78ABC5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0068D9E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17C73D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E75FCA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7F6A0481" w14:textId="4E7CB202"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перша</w:t>
            </w:r>
          </w:p>
          <w:p w14:paraId="213BBC6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w:t>
            </w:r>
          </w:p>
          <w:p w14:paraId="0BB798D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7 частини першої статті 15 Закону;</w:t>
            </w:r>
          </w:p>
          <w:p w14:paraId="2FBF62DA" w14:textId="05FBEEE0" w:rsidR="008D3E16" w:rsidRPr="000F44AB" w:rsidRDefault="00A84F38" w:rsidP="008D3E16">
            <w:pPr>
              <w:jc w:val="center"/>
              <w:rPr>
                <w:rFonts w:ascii="Times New Roman" w:hAnsi="Times New Roman"/>
                <w:spacing w:val="-2"/>
                <w:lang w:val="uk-UA" w:eastAsia="uk-UA"/>
              </w:rPr>
            </w:pPr>
            <w:r w:rsidRPr="000F44AB">
              <w:rPr>
                <w:rFonts w:ascii="Times New Roman" w:hAnsi="Times New Roman"/>
                <w:spacing w:val="-2"/>
                <w:lang w:val="uk-UA" w:eastAsia="uk-UA"/>
              </w:rPr>
              <w:t>пункт 54 Ліцензійних умов</w:t>
            </w:r>
            <w:r w:rsidR="008D3E16" w:rsidRPr="000F44AB">
              <w:rPr>
                <w:rFonts w:ascii="Times New Roman" w:hAnsi="Times New Roman"/>
                <w:spacing w:val="-2"/>
                <w:lang w:val="uk-UA" w:eastAsia="uk-UA"/>
              </w:rPr>
              <w:t xml:space="preserve"> </w:t>
            </w:r>
          </w:p>
          <w:p w14:paraId="1D6FD071" w14:textId="07E89D98" w:rsidR="008D3E16" w:rsidRPr="000F44AB" w:rsidRDefault="008D3E16" w:rsidP="008D3E16">
            <w:pPr>
              <w:spacing w:line="179" w:lineRule="atLeast"/>
              <w:jc w:val="center"/>
              <w:rPr>
                <w:rFonts w:ascii="Times New Roman" w:hAnsi="Times New Roman"/>
                <w:spacing w:val="-2"/>
                <w:lang w:val="uk-UA" w:eastAsia="uk-UA"/>
              </w:rPr>
            </w:pPr>
          </w:p>
        </w:tc>
      </w:tr>
      <w:tr w:rsidR="00240961" w:rsidRPr="000F44AB" w14:paraId="78378704" w14:textId="77777777" w:rsidTr="000A4630">
        <w:trPr>
          <w:trHeight w:val="60"/>
        </w:trPr>
        <w:tc>
          <w:tcPr>
            <w:tcW w:w="510" w:type="dxa"/>
          </w:tcPr>
          <w:p w14:paraId="3913BF9F" w14:textId="079A5640"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11243B"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2659" w:type="dxa"/>
          </w:tcPr>
          <w:p w14:paraId="45AB194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розглянув скарги гравців та інших осіб, у тому числі в електронній формі, надав на них відповіді у строки, визначені правилами проведення азартних ігор</w:t>
            </w:r>
          </w:p>
        </w:tc>
        <w:tc>
          <w:tcPr>
            <w:tcW w:w="1314" w:type="dxa"/>
          </w:tcPr>
          <w:p w14:paraId="4FF6269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134431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3CFF362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25CC693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DEDBCB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46DD93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55326B1E" w14:textId="6268BF1E"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w:t>
            </w:r>
            <w:r w:rsidR="00A84F38" w:rsidRPr="000F44AB">
              <w:rPr>
                <w:rFonts w:ascii="Times New Roman" w:hAnsi="Times New Roman"/>
                <w:spacing w:val="-3"/>
                <w:lang w:val="uk-UA" w:eastAsia="uk-UA"/>
              </w:rPr>
              <w:t>ункт 21 частини першої статті15 Закону;</w:t>
            </w:r>
          </w:p>
          <w:p w14:paraId="0A4445D4" w14:textId="516F58F6"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 xml:space="preserve">підпункт 20 пункту 25 Ліцензійних </w:t>
            </w:r>
            <w:r w:rsidR="008D3E16" w:rsidRPr="000F44AB">
              <w:rPr>
                <w:rFonts w:ascii="Times New Roman" w:hAnsi="Times New Roman"/>
                <w:spacing w:val="-3"/>
                <w:lang w:val="uk-UA" w:eastAsia="uk-UA"/>
              </w:rPr>
              <w:t>у</w:t>
            </w:r>
            <w:r w:rsidRPr="000F44AB">
              <w:rPr>
                <w:rFonts w:ascii="Times New Roman" w:hAnsi="Times New Roman"/>
                <w:spacing w:val="-3"/>
                <w:lang w:val="uk-UA" w:eastAsia="uk-UA"/>
              </w:rPr>
              <w:t>мов</w:t>
            </w:r>
          </w:p>
        </w:tc>
      </w:tr>
      <w:tr w:rsidR="00240961" w:rsidRPr="000F44AB" w14:paraId="741EF62C" w14:textId="77777777" w:rsidTr="000A4630">
        <w:trPr>
          <w:trHeight w:val="60"/>
        </w:trPr>
        <w:tc>
          <w:tcPr>
            <w:tcW w:w="510" w:type="dxa"/>
          </w:tcPr>
          <w:p w14:paraId="05439CB8" w14:textId="563C49FB"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11243B" w:rsidRPr="000F44AB">
              <w:rPr>
                <w:rFonts w:ascii="Times New Roman" w:hAnsi="Times New Roman"/>
                <w:spacing w:val="-2"/>
                <w:lang w:val="uk-UA" w:eastAsia="uk-UA"/>
              </w:rPr>
              <w:t>6</w:t>
            </w:r>
            <w:r w:rsidRPr="000F44AB">
              <w:rPr>
                <w:rFonts w:ascii="Times New Roman" w:hAnsi="Times New Roman"/>
                <w:spacing w:val="-2"/>
                <w:lang w:val="uk-UA" w:eastAsia="uk-UA"/>
              </w:rPr>
              <w:t>.</w:t>
            </w:r>
          </w:p>
        </w:tc>
        <w:tc>
          <w:tcPr>
            <w:tcW w:w="2659" w:type="dxa"/>
          </w:tcPr>
          <w:p w14:paraId="0DDFE07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встановив та використовує гральне обладнання, що виключає можливість несанкціонованого втручання у його діяльність або створення</w:t>
            </w:r>
            <w:r w:rsidRPr="000F44AB">
              <w:rPr>
                <w:rFonts w:ascii="Times New Roman" w:hAnsi="Times New Roman"/>
                <w:spacing w:val="-2"/>
                <w:lang w:val="uk-UA" w:eastAsia="uk-UA"/>
              </w:rPr>
              <w:br/>
              <w:t>умов для заздалегідь визначеного результату азартної гри</w:t>
            </w:r>
          </w:p>
        </w:tc>
        <w:tc>
          <w:tcPr>
            <w:tcW w:w="1314" w:type="dxa"/>
          </w:tcPr>
          <w:p w14:paraId="60B3E43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047E74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118076F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085FE7F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2530EE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770814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221C38D7" w14:textId="21DD6442"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w:t>
            </w:r>
            <w:r w:rsidR="00A84F38" w:rsidRPr="000F44AB">
              <w:rPr>
                <w:rFonts w:ascii="Times New Roman" w:hAnsi="Times New Roman"/>
                <w:spacing w:val="-3"/>
                <w:lang w:val="uk-UA" w:eastAsia="uk-UA"/>
              </w:rPr>
              <w:t>ункт 10 частина перша</w:t>
            </w:r>
          </w:p>
          <w:p w14:paraId="2FBD64DA"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статті 15 Закону;</w:t>
            </w:r>
          </w:p>
          <w:p w14:paraId="0FD2C36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підпункт 9 пункту 25 та</w:t>
            </w:r>
          </w:p>
          <w:p w14:paraId="239E455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пункт 45</w:t>
            </w:r>
          </w:p>
          <w:p w14:paraId="09D60F8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Ліцензійних умов</w:t>
            </w:r>
          </w:p>
        </w:tc>
      </w:tr>
      <w:tr w:rsidR="00240961" w:rsidRPr="000F44AB" w14:paraId="44E093D7" w14:textId="77777777" w:rsidTr="000A4630">
        <w:trPr>
          <w:trHeight w:val="60"/>
        </w:trPr>
        <w:tc>
          <w:tcPr>
            <w:tcW w:w="510" w:type="dxa"/>
          </w:tcPr>
          <w:p w14:paraId="13792D35" w14:textId="2A562E8E" w:rsidR="00A84F38" w:rsidRPr="000F44AB" w:rsidRDefault="00F41F79"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8D3E16" w:rsidRPr="000F44AB">
              <w:rPr>
                <w:rFonts w:ascii="Times New Roman" w:hAnsi="Times New Roman"/>
                <w:spacing w:val="-2"/>
                <w:lang w:val="uk-UA" w:eastAsia="uk-UA"/>
              </w:rPr>
              <w:t>7</w:t>
            </w:r>
            <w:r w:rsidR="00A84F38" w:rsidRPr="000F44AB">
              <w:rPr>
                <w:rFonts w:ascii="Times New Roman" w:hAnsi="Times New Roman"/>
                <w:spacing w:val="-2"/>
                <w:lang w:val="uk-UA" w:eastAsia="uk-UA"/>
              </w:rPr>
              <w:t>.</w:t>
            </w:r>
          </w:p>
        </w:tc>
        <w:tc>
          <w:tcPr>
            <w:tcW w:w="2659" w:type="dxa"/>
          </w:tcPr>
          <w:p w14:paraId="35947BB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встановив та розробив правила організатора азартної гри</w:t>
            </w:r>
          </w:p>
          <w:p w14:paraId="011C211D" w14:textId="77777777" w:rsidR="00F41F79" w:rsidRPr="000F44AB" w:rsidRDefault="00F41F79" w:rsidP="00964766">
            <w:pPr>
              <w:spacing w:line="179" w:lineRule="atLeast"/>
              <w:rPr>
                <w:rFonts w:ascii="Times New Roman" w:hAnsi="Times New Roman"/>
                <w:spacing w:val="-2"/>
                <w:lang w:val="uk-UA" w:eastAsia="uk-UA"/>
              </w:rPr>
            </w:pPr>
          </w:p>
          <w:p w14:paraId="2AC7F544" w14:textId="77777777" w:rsidR="00F41F79" w:rsidRPr="000F44AB" w:rsidRDefault="00F41F79" w:rsidP="00964766">
            <w:pPr>
              <w:spacing w:line="179" w:lineRule="atLeast"/>
              <w:rPr>
                <w:rFonts w:ascii="Times New Roman" w:hAnsi="Times New Roman"/>
                <w:spacing w:val="-2"/>
                <w:lang w:val="uk-UA" w:eastAsia="uk-UA"/>
              </w:rPr>
            </w:pPr>
          </w:p>
        </w:tc>
        <w:tc>
          <w:tcPr>
            <w:tcW w:w="1314" w:type="dxa"/>
          </w:tcPr>
          <w:p w14:paraId="5418EF3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B9E160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AC0E15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3491A0A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1CDA6B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980EE0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42395E6F" w14:textId="777D9818"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w:t>
            </w:r>
            <w:r w:rsidR="00A84F38" w:rsidRPr="000F44AB">
              <w:rPr>
                <w:rFonts w:ascii="Times New Roman" w:hAnsi="Times New Roman"/>
                <w:spacing w:val="-3"/>
                <w:lang w:val="uk-UA" w:eastAsia="uk-UA"/>
              </w:rPr>
              <w:t>ункт 6 частини першої</w:t>
            </w:r>
          </w:p>
          <w:p w14:paraId="2DE8AFE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статті 15 Закону;</w:t>
            </w:r>
          </w:p>
          <w:p w14:paraId="3642EB32" w14:textId="77777777" w:rsidR="008D3E16" w:rsidRPr="000F44AB" w:rsidRDefault="00A84F38" w:rsidP="00964766">
            <w:pPr>
              <w:spacing w:line="179" w:lineRule="atLeast"/>
              <w:jc w:val="center"/>
              <w:rPr>
                <w:rFonts w:ascii="Times New Roman" w:hAnsi="Times New Roman"/>
                <w:spacing w:val="-3"/>
                <w:lang w:val="uk-UA" w:eastAsia="uk-UA"/>
              </w:rPr>
            </w:pPr>
            <w:r w:rsidRPr="000F44AB">
              <w:rPr>
                <w:rFonts w:ascii="Times New Roman" w:hAnsi="Times New Roman"/>
                <w:spacing w:val="-3"/>
                <w:lang w:val="uk-UA" w:eastAsia="uk-UA"/>
              </w:rPr>
              <w:t xml:space="preserve">підпункт 6 </w:t>
            </w:r>
          </w:p>
          <w:p w14:paraId="52AFFF43" w14:textId="4744D241"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пункту 25 Ліцензійних умов</w:t>
            </w:r>
          </w:p>
        </w:tc>
      </w:tr>
      <w:tr w:rsidR="00240961" w:rsidRPr="000F44AB" w14:paraId="299C5B55" w14:textId="77777777" w:rsidTr="000A4630">
        <w:trPr>
          <w:trHeight w:val="60"/>
        </w:trPr>
        <w:tc>
          <w:tcPr>
            <w:tcW w:w="510" w:type="dxa"/>
          </w:tcPr>
          <w:p w14:paraId="76948B86" w14:textId="7BD1685E" w:rsidR="00A84F38" w:rsidRPr="000F44AB" w:rsidRDefault="0011243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8D3E16" w:rsidRPr="000F44AB">
              <w:rPr>
                <w:rFonts w:ascii="Times New Roman" w:hAnsi="Times New Roman"/>
                <w:spacing w:val="-2"/>
                <w:lang w:val="uk-UA" w:eastAsia="uk-UA"/>
              </w:rPr>
              <w:t>8</w:t>
            </w:r>
            <w:r w:rsidR="00A84F38" w:rsidRPr="000F44AB">
              <w:rPr>
                <w:rFonts w:ascii="Times New Roman" w:hAnsi="Times New Roman"/>
                <w:spacing w:val="-2"/>
                <w:lang w:val="uk-UA" w:eastAsia="uk-UA"/>
              </w:rPr>
              <w:t>.</w:t>
            </w:r>
          </w:p>
        </w:tc>
        <w:tc>
          <w:tcPr>
            <w:tcW w:w="2659" w:type="dxa"/>
          </w:tcPr>
          <w:p w14:paraId="6156E0A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не вчиняв дії, що можуть мати вплив на результати азартних ігор (зазначені обмеження не поширюються на публічне оголошення та виплату додаткової грошової винагороди спортсменам, які беруть участь у національних або міжнародних змаганнях, </w:t>
            </w:r>
            <w:r w:rsidRPr="000F44AB">
              <w:rPr>
                <w:rFonts w:ascii="Times New Roman" w:hAnsi="Times New Roman"/>
                <w:spacing w:val="-2"/>
                <w:lang w:val="uk-UA" w:eastAsia="uk-UA"/>
              </w:rPr>
              <w:lastRenderedPageBreak/>
              <w:t>Олімпійських або Паралімпійських іграх)</w:t>
            </w:r>
          </w:p>
          <w:p w14:paraId="3BB98D84" w14:textId="77777777" w:rsidR="008D3E16" w:rsidRPr="000F44AB" w:rsidRDefault="008D3E16" w:rsidP="00964766">
            <w:pPr>
              <w:spacing w:line="179" w:lineRule="atLeast"/>
              <w:rPr>
                <w:rFonts w:ascii="Times New Roman" w:hAnsi="Times New Roman"/>
                <w:spacing w:val="-2"/>
                <w:lang w:val="uk-UA" w:eastAsia="uk-UA"/>
              </w:rPr>
            </w:pPr>
          </w:p>
        </w:tc>
        <w:tc>
          <w:tcPr>
            <w:tcW w:w="1314" w:type="dxa"/>
          </w:tcPr>
          <w:p w14:paraId="5876C1E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EFA1A5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3BD1E19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7DC7163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9AD4CE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686CD21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31C402A9" w14:textId="5ADDB0FF"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5 частини першої</w:t>
            </w:r>
          </w:p>
          <w:p w14:paraId="47A6EC7A"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пункт 2 частини першої статті 32 Закону;</w:t>
            </w:r>
          </w:p>
          <w:p w14:paraId="4A17FABD" w14:textId="77777777" w:rsidR="008D3E16"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підпункт 5 </w:t>
            </w:r>
          </w:p>
          <w:p w14:paraId="69CAF16A" w14:textId="4045A000"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пункту 25 Ліцензійних умов</w:t>
            </w:r>
          </w:p>
        </w:tc>
      </w:tr>
      <w:tr w:rsidR="00240961" w:rsidRPr="000F44AB" w14:paraId="5DFAC9EB" w14:textId="77777777" w:rsidTr="000A4630">
        <w:trPr>
          <w:trHeight w:val="60"/>
        </w:trPr>
        <w:tc>
          <w:tcPr>
            <w:tcW w:w="510" w:type="dxa"/>
          </w:tcPr>
          <w:p w14:paraId="6E688DF7" w14:textId="333D201F" w:rsidR="00A84F38" w:rsidRPr="000F44AB" w:rsidRDefault="008D3E16"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69</w:t>
            </w:r>
            <w:r w:rsidR="00A84F38" w:rsidRPr="000F44AB">
              <w:rPr>
                <w:rFonts w:ascii="Times New Roman" w:hAnsi="Times New Roman"/>
                <w:spacing w:val="-2"/>
                <w:lang w:val="uk-UA" w:eastAsia="uk-UA"/>
              </w:rPr>
              <w:t>.</w:t>
            </w:r>
          </w:p>
        </w:tc>
        <w:tc>
          <w:tcPr>
            <w:tcW w:w="2659" w:type="dxa"/>
          </w:tcPr>
          <w:p w14:paraId="3C1B1E8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надання гравцям інформації про діяльність організацій, лікувальних закладів та/або медичних працівників, які лікують ігрову залежність (контактні дані, телефон служби підтримки), що доступна в друкованому вигляді в місцях провадження букмекерської діяльності в букмекерських пунктах та/або на веб-сайті організатора азартних ігор в мережі Інтернет</w:t>
            </w:r>
          </w:p>
        </w:tc>
        <w:tc>
          <w:tcPr>
            <w:tcW w:w="1314" w:type="dxa"/>
          </w:tcPr>
          <w:p w14:paraId="776E631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0DBC7C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A8C5BD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25ABF73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1379D9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5DA6AFC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5EB26F62" w14:textId="64D730CF"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w:t>
            </w:r>
          </w:p>
          <w:p w14:paraId="7E67F9B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16 Закону;</w:t>
            </w:r>
          </w:p>
          <w:p w14:paraId="75E49A2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24 пункту 25 Ліцензійних умов</w:t>
            </w:r>
          </w:p>
        </w:tc>
      </w:tr>
      <w:tr w:rsidR="00240961" w:rsidRPr="000F44AB" w14:paraId="39140EA7" w14:textId="77777777" w:rsidTr="000A4630">
        <w:trPr>
          <w:trHeight w:val="60"/>
        </w:trPr>
        <w:tc>
          <w:tcPr>
            <w:tcW w:w="510" w:type="dxa"/>
          </w:tcPr>
          <w:p w14:paraId="79213108" w14:textId="42F5905D"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w:t>
            </w:r>
            <w:r w:rsidR="008D3E16" w:rsidRPr="000F44AB">
              <w:rPr>
                <w:rFonts w:ascii="Times New Roman" w:hAnsi="Times New Roman"/>
                <w:spacing w:val="-2"/>
                <w:lang w:val="uk-UA" w:eastAsia="uk-UA"/>
              </w:rPr>
              <w:t>0</w:t>
            </w:r>
            <w:r w:rsidRPr="000F44AB">
              <w:rPr>
                <w:rFonts w:ascii="Times New Roman" w:hAnsi="Times New Roman"/>
                <w:spacing w:val="-2"/>
                <w:lang w:val="uk-UA" w:eastAsia="uk-UA"/>
              </w:rPr>
              <w:t>.</w:t>
            </w:r>
          </w:p>
        </w:tc>
        <w:tc>
          <w:tcPr>
            <w:tcW w:w="2659" w:type="dxa"/>
          </w:tcPr>
          <w:p w14:paraId="57362C7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своєчасно та в повному обсязі здійснює виплату (видачу) виграшу (призу), виплату відповідно до правил проведення азартних ігор упродовж строку, встановленого Законом, крім випадків,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на вимогу гравця здійснити виплату виграшу (призу) у </w:t>
            </w:r>
            <w:r w:rsidRPr="000F44AB">
              <w:rPr>
                <w:rFonts w:ascii="Times New Roman" w:hAnsi="Times New Roman"/>
                <w:spacing w:val="-2"/>
                <w:lang w:val="uk-UA" w:eastAsia="uk-UA"/>
              </w:rPr>
              <w:lastRenderedPageBreak/>
              <w:t>грошовій безготівковій формі</w:t>
            </w:r>
          </w:p>
          <w:p w14:paraId="0962F8FE" w14:textId="77777777" w:rsidR="008D3E16" w:rsidRPr="000F44AB" w:rsidRDefault="008D3E16" w:rsidP="00964766">
            <w:pPr>
              <w:spacing w:line="179" w:lineRule="atLeast"/>
              <w:rPr>
                <w:rFonts w:ascii="Times New Roman" w:hAnsi="Times New Roman"/>
                <w:spacing w:val="-2"/>
                <w:lang w:val="uk-UA" w:eastAsia="uk-UA"/>
              </w:rPr>
            </w:pPr>
          </w:p>
        </w:tc>
        <w:tc>
          <w:tcPr>
            <w:tcW w:w="1314" w:type="dxa"/>
          </w:tcPr>
          <w:p w14:paraId="34F6F02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0067034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0AF458E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5B02BD8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32CD93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3A95077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024C31D5" w14:textId="5A90CC61"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11 частини першої</w:t>
            </w:r>
          </w:p>
          <w:p w14:paraId="4020647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35B9EF0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10 пункту 25 Ліцензійних умов</w:t>
            </w:r>
          </w:p>
        </w:tc>
      </w:tr>
      <w:tr w:rsidR="008D3E16" w:rsidRPr="000F44AB" w14:paraId="0E88D4D7" w14:textId="77777777" w:rsidTr="000A4630">
        <w:trPr>
          <w:trHeight w:val="60"/>
        </w:trPr>
        <w:tc>
          <w:tcPr>
            <w:tcW w:w="510" w:type="dxa"/>
          </w:tcPr>
          <w:p w14:paraId="5182E31A" w14:textId="67E1C6F3" w:rsidR="008D3E16" w:rsidRPr="000F44AB" w:rsidRDefault="008D3E16" w:rsidP="008D3E1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71.</w:t>
            </w:r>
          </w:p>
        </w:tc>
        <w:tc>
          <w:tcPr>
            <w:tcW w:w="2659" w:type="dxa"/>
          </w:tcPr>
          <w:p w14:paraId="254F2C65" w14:textId="34F2994A" w:rsidR="008D3E16" w:rsidRPr="000F44AB" w:rsidRDefault="008D3E16" w:rsidP="008D3E1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веде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tc>
        <w:tc>
          <w:tcPr>
            <w:tcW w:w="1314" w:type="dxa"/>
          </w:tcPr>
          <w:p w14:paraId="59EF6906" w14:textId="77777777" w:rsidR="008D3E16" w:rsidRPr="000F44AB" w:rsidRDefault="008D3E16" w:rsidP="008D3E1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D4277A0" w14:textId="509CED69" w:rsidR="008D3E16" w:rsidRPr="000F44AB" w:rsidRDefault="008D3E16" w:rsidP="008D3E1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9F3F842" w14:textId="2F4CB401" w:rsidR="008D3E16" w:rsidRPr="000F44AB" w:rsidRDefault="008D3E16" w:rsidP="008D3E1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4F87F296" w14:textId="2CA2628E" w:rsidR="008D3E16" w:rsidRPr="000F44AB" w:rsidRDefault="008D3E16" w:rsidP="008D3E1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2D7252F0" w14:textId="6CABB368" w:rsidR="008D3E16" w:rsidRPr="000F44AB" w:rsidRDefault="008D3E16" w:rsidP="008D3E1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5E490FD" w14:textId="120E841C" w:rsidR="008D3E16" w:rsidRPr="000F44AB" w:rsidRDefault="008D3E16" w:rsidP="008D3E1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51EEEC3B" w14:textId="3BAA8C4F" w:rsidR="008D3E16" w:rsidRPr="000F44AB" w:rsidRDefault="006A51CE" w:rsidP="008D3E1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w:t>
            </w:r>
            <w:r w:rsidR="008D3E16" w:rsidRPr="000F44AB">
              <w:rPr>
                <w:rFonts w:ascii="Times New Roman" w:hAnsi="Times New Roman"/>
                <w:spacing w:val="-3"/>
                <w:lang w:val="uk-UA" w:eastAsia="uk-UA"/>
              </w:rPr>
              <w:t>ункт 13 частини першої</w:t>
            </w:r>
          </w:p>
          <w:p w14:paraId="55E966E7" w14:textId="77777777" w:rsidR="008D3E16" w:rsidRPr="000F44AB" w:rsidRDefault="008D3E16" w:rsidP="008D3E1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статті 15 Закону;</w:t>
            </w:r>
          </w:p>
          <w:p w14:paraId="761D9317" w14:textId="77777777" w:rsidR="008D3E16" w:rsidRPr="000F44AB" w:rsidRDefault="008D3E16" w:rsidP="008D3E1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підпункт 12</w:t>
            </w:r>
          </w:p>
          <w:p w14:paraId="3D94BFA4" w14:textId="67A0DE20" w:rsidR="008D3E16" w:rsidRPr="000F44AB" w:rsidRDefault="008D3E16" w:rsidP="008D3E1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пункту 25 Ліцензійних умов</w:t>
            </w:r>
          </w:p>
        </w:tc>
      </w:tr>
      <w:tr w:rsidR="008D3E16" w:rsidRPr="000F44AB" w14:paraId="3501299E" w14:textId="77777777" w:rsidTr="000A4630">
        <w:trPr>
          <w:trHeight w:val="60"/>
        </w:trPr>
        <w:tc>
          <w:tcPr>
            <w:tcW w:w="510" w:type="dxa"/>
          </w:tcPr>
          <w:p w14:paraId="731F36E5" w14:textId="4A8940A2" w:rsidR="008D3E16" w:rsidRPr="000F44AB" w:rsidRDefault="008D3E16" w:rsidP="008D3E1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72.</w:t>
            </w:r>
          </w:p>
        </w:tc>
        <w:tc>
          <w:tcPr>
            <w:tcW w:w="2659" w:type="dxa"/>
          </w:tcPr>
          <w:p w14:paraId="0F89E881" w14:textId="4A659B21" w:rsidR="008D3E16" w:rsidRPr="000F44AB" w:rsidRDefault="008D3E16" w:rsidP="008D3E1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Організатор букмекерської діяльності повідомив КРАІЛ про доменне ім’я вебсайту,</w:t>
            </w:r>
            <w:r w:rsidRPr="000F44AB">
              <w:rPr>
                <w:rFonts w:ascii="Times New Roman" w:hAnsi="Times New Roman"/>
                <w:spacing w:val="-2"/>
                <w:lang w:val="uk-UA" w:eastAsia="uk-UA"/>
              </w:rPr>
              <w:br/>
              <w:t>що він використовує для провадження букмекерської діяльність у мережі Інтернет</w:t>
            </w:r>
          </w:p>
          <w:p w14:paraId="38A95356" w14:textId="77777777" w:rsidR="008D3E16" w:rsidRPr="000F44AB" w:rsidRDefault="008D3E16" w:rsidP="008D3E1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(вказаний в заяві на отримання ліцензії)</w:t>
            </w:r>
          </w:p>
        </w:tc>
        <w:tc>
          <w:tcPr>
            <w:tcW w:w="1314" w:type="dxa"/>
          </w:tcPr>
          <w:p w14:paraId="52EEE61A" w14:textId="77777777" w:rsidR="008D3E16" w:rsidRPr="000F44AB" w:rsidRDefault="008D3E16" w:rsidP="008D3E1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1FE67CF" w14:textId="77777777" w:rsidR="008D3E16" w:rsidRPr="000F44AB" w:rsidRDefault="008D3E16" w:rsidP="008D3E1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07E14D6A" w14:textId="77777777" w:rsidR="008D3E16" w:rsidRPr="000F44AB" w:rsidRDefault="008D3E16" w:rsidP="008D3E1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69638D7C" w14:textId="77777777" w:rsidR="008D3E16" w:rsidRPr="000F44AB" w:rsidRDefault="008D3E16" w:rsidP="008D3E16">
            <w:pPr>
              <w:rPr>
                <w:rFonts w:ascii="Times New Roman" w:hAnsi="Times New Roman"/>
                <w:lang w:val="uk-UA" w:eastAsia="uk-UA"/>
              </w:rPr>
            </w:pPr>
            <w:r w:rsidRPr="000F44AB">
              <w:rPr>
                <w:rFonts w:ascii="Times New Roman" w:hAnsi="Times New Roman"/>
                <w:lang w:val="uk-UA" w:eastAsia="uk-UA"/>
              </w:rPr>
              <w:t xml:space="preserve"> </w:t>
            </w:r>
          </w:p>
        </w:tc>
        <w:tc>
          <w:tcPr>
            <w:tcW w:w="524" w:type="dxa"/>
          </w:tcPr>
          <w:p w14:paraId="2B37ADCF" w14:textId="77777777" w:rsidR="008D3E16" w:rsidRPr="000F44AB" w:rsidRDefault="008D3E16" w:rsidP="008D3E1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21396EC" w14:textId="77777777" w:rsidR="008D3E16" w:rsidRPr="000F44AB" w:rsidRDefault="008D3E16" w:rsidP="008D3E16">
            <w:pPr>
              <w:rPr>
                <w:rFonts w:ascii="Times New Roman" w:hAnsi="Times New Roman"/>
                <w:lang w:val="uk-UA" w:eastAsia="uk-UA"/>
              </w:rPr>
            </w:pPr>
            <w:r w:rsidRPr="000F44AB">
              <w:rPr>
                <w:rFonts w:ascii="Times New Roman" w:hAnsi="Times New Roman"/>
                <w:lang w:val="uk-UA" w:eastAsia="uk-UA"/>
              </w:rPr>
              <w:t xml:space="preserve"> </w:t>
            </w:r>
          </w:p>
        </w:tc>
        <w:tc>
          <w:tcPr>
            <w:tcW w:w="513" w:type="dxa"/>
          </w:tcPr>
          <w:p w14:paraId="1491A278" w14:textId="77777777" w:rsidR="008D3E16" w:rsidRPr="000F44AB" w:rsidRDefault="008D3E16" w:rsidP="008D3E16">
            <w:pPr>
              <w:rPr>
                <w:rFonts w:ascii="Times New Roman" w:hAnsi="Times New Roman"/>
                <w:lang w:val="uk-UA" w:eastAsia="uk-UA"/>
              </w:rPr>
            </w:pPr>
            <w:r w:rsidRPr="000F44AB">
              <w:rPr>
                <w:rFonts w:ascii="Times New Roman" w:hAnsi="Times New Roman"/>
                <w:lang w:val="uk-UA" w:eastAsia="uk-UA"/>
              </w:rPr>
              <w:t xml:space="preserve"> </w:t>
            </w:r>
          </w:p>
        </w:tc>
        <w:tc>
          <w:tcPr>
            <w:tcW w:w="2119" w:type="dxa"/>
          </w:tcPr>
          <w:p w14:paraId="32129B0E" w14:textId="104E2FC3" w:rsidR="008D3E16" w:rsidRPr="000F44AB" w:rsidRDefault="006A51CE" w:rsidP="008D3E1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8D3E16" w:rsidRPr="000F44AB">
              <w:rPr>
                <w:rFonts w:ascii="Times New Roman" w:hAnsi="Times New Roman"/>
                <w:spacing w:val="-2"/>
                <w:lang w:val="uk-UA" w:eastAsia="uk-UA"/>
              </w:rPr>
              <w:t>астина п’ята статті 37 Закону</w:t>
            </w:r>
            <w:r w:rsidR="001504D0">
              <w:rPr>
                <w:rFonts w:ascii="Times New Roman" w:hAnsi="Times New Roman"/>
                <w:spacing w:val="-2"/>
                <w:lang w:val="uk-UA" w:eastAsia="uk-UA"/>
              </w:rPr>
              <w:t>;</w:t>
            </w:r>
          </w:p>
          <w:p w14:paraId="0ED32A2D" w14:textId="77777777" w:rsidR="008D3E16" w:rsidRPr="000F44AB" w:rsidRDefault="008D3E16" w:rsidP="008D3E1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42</w:t>
            </w:r>
          </w:p>
          <w:p w14:paraId="5605BBC4" w14:textId="77777777" w:rsidR="008D3E16" w:rsidRPr="000F44AB" w:rsidRDefault="008D3E16" w:rsidP="008D3E1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Ліцензійних умов</w:t>
            </w:r>
          </w:p>
        </w:tc>
      </w:tr>
      <w:tr w:rsidR="00523DD7" w:rsidRPr="000F44AB" w14:paraId="143E7407" w14:textId="77777777" w:rsidTr="000A4630">
        <w:trPr>
          <w:trHeight w:val="60"/>
        </w:trPr>
        <w:tc>
          <w:tcPr>
            <w:tcW w:w="510" w:type="dxa"/>
          </w:tcPr>
          <w:p w14:paraId="6F188690" w14:textId="23BA8A39" w:rsidR="00523DD7" w:rsidRPr="000F44AB" w:rsidRDefault="00523DD7" w:rsidP="00523DD7">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73.</w:t>
            </w:r>
          </w:p>
        </w:tc>
        <w:tc>
          <w:tcPr>
            <w:tcW w:w="2659" w:type="dxa"/>
          </w:tcPr>
          <w:p w14:paraId="1AEF400B" w14:textId="1280D1B7" w:rsidR="00523DD7" w:rsidRPr="000F44AB" w:rsidRDefault="00523DD7" w:rsidP="00523DD7">
            <w:pPr>
              <w:spacing w:line="179" w:lineRule="atLeast"/>
              <w:rPr>
                <w:rFonts w:ascii="Times New Roman" w:hAnsi="Times New Roman"/>
                <w:spacing w:val="-2"/>
                <w:lang w:val="uk-UA" w:eastAsia="uk-UA"/>
              </w:rPr>
            </w:pPr>
            <w:r w:rsidRPr="000F44AB">
              <w:rPr>
                <w:lang w:val="uk-UA"/>
              </w:rPr>
              <w:t>Суб’єкт господарювання під час входу особою до системи грального закладу у мережі Інтернет забезпечив проведення автоматичного запиту до Реєстру за реквізитами, зазначеними в налаштуваннях відвідувача, а також забезпечив фіксацію часу та ідентифікаторів такого запиту</w:t>
            </w:r>
          </w:p>
        </w:tc>
        <w:tc>
          <w:tcPr>
            <w:tcW w:w="1314" w:type="dxa"/>
          </w:tcPr>
          <w:p w14:paraId="72FA1D70" w14:textId="77777777" w:rsidR="00523DD7" w:rsidRPr="000F44AB" w:rsidRDefault="00523DD7" w:rsidP="00523DD7">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778B80A" w14:textId="0048483A" w:rsidR="00523DD7" w:rsidRPr="000F44AB" w:rsidRDefault="00523DD7" w:rsidP="00523DD7">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1D3953DE" w14:textId="77777777" w:rsidR="00523DD7" w:rsidRPr="000F44AB" w:rsidRDefault="00523DD7" w:rsidP="00523DD7">
            <w:pPr>
              <w:rPr>
                <w:rFonts w:ascii="Times New Roman" w:hAnsi="Times New Roman"/>
                <w:lang w:val="uk-UA" w:eastAsia="uk-UA"/>
              </w:rPr>
            </w:pPr>
          </w:p>
        </w:tc>
        <w:tc>
          <w:tcPr>
            <w:tcW w:w="524" w:type="dxa"/>
          </w:tcPr>
          <w:p w14:paraId="3B532545" w14:textId="77777777" w:rsidR="00523DD7" w:rsidRPr="000F44AB" w:rsidRDefault="00523DD7" w:rsidP="00523DD7">
            <w:pPr>
              <w:rPr>
                <w:rFonts w:ascii="Times New Roman" w:hAnsi="Times New Roman"/>
                <w:lang w:val="uk-UA" w:eastAsia="uk-UA"/>
              </w:rPr>
            </w:pPr>
          </w:p>
        </w:tc>
        <w:tc>
          <w:tcPr>
            <w:tcW w:w="513" w:type="dxa"/>
          </w:tcPr>
          <w:p w14:paraId="7FC995B0" w14:textId="77777777" w:rsidR="00523DD7" w:rsidRPr="000F44AB" w:rsidRDefault="00523DD7" w:rsidP="00523DD7">
            <w:pPr>
              <w:rPr>
                <w:rFonts w:ascii="Times New Roman" w:hAnsi="Times New Roman"/>
                <w:lang w:val="uk-UA" w:eastAsia="uk-UA"/>
              </w:rPr>
            </w:pPr>
          </w:p>
        </w:tc>
        <w:tc>
          <w:tcPr>
            <w:tcW w:w="513" w:type="dxa"/>
          </w:tcPr>
          <w:p w14:paraId="73808808" w14:textId="77777777" w:rsidR="00523DD7" w:rsidRPr="000F44AB" w:rsidRDefault="00523DD7" w:rsidP="00523DD7">
            <w:pPr>
              <w:rPr>
                <w:rFonts w:ascii="Times New Roman" w:hAnsi="Times New Roman"/>
                <w:lang w:val="uk-UA" w:eastAsia="uk-UA"/>
              </w:rPr>
            </w:pPr>
          </w:p>
        </w:tc>
        <w:tc>
          <w:tcPr>
            <w:tcW w:w="2119" w:type="dxa"/>
          </w:tcPr>
          <w:p w14:paraId="70079A55" w14:textId="4FE75791" w:rsidR="00523DD7" w:rsidRPr="000F44AB" w:rsidRDefault="00523DD7" w:rsidP="00523DD7">
            <w:pPr>
              <w:spacing w:line="179" w:lineRule="atLeast"/>
              <w:jc w:val="center"/>
              <w:rPr>
                <w:rFonts w:ascii="Times New Roman" w:eastAsia="Times New Roman" w:hAnsi="Times New Roman" w:cs="Times New Roman"/>
                <w:lang w:val="uk-UA" w:eastAsia="uk-UA" w:bidi="ar-SA"/>
              </w:rPr>
            </w:pPr>
            <w:r w:rsidRPr="000F44AB">
              <w:rPr>
                <w:rFonts w:ascii="Times New Roman" w:hAnsi="Times New Roman"/>
                <w:spacing w:val="-2"/>
                <w:lang w:val="uk-UA" w:eastAsia="uk-UA"/>
              </w:rPr>
              <w:t xml:space="preserve">Абзац другий пункту 26 </w:t>
            </w:r>
            <w:r w:rsidRPr="000F44AB">
              <w:rPr>
                <w:rFonts w:ascii="Times New Roman" w:eastAsia="Times New Roman" w:hAnsi="Times New Roman" w:cs="Times New Roman"/>
                <w:lang w:val="uk-UA" w:eastAsia="uk-UA" w:bidi="ar-SA"/>
              </w:rPr>
              <w:t>Порядку формування і ведення Реєстру осіб, яким обмежено доступ до гральних закладів та/або участь в азартних іграх, затверджен</w:t>
            </w:r>
            <w:r w:rsidR="001504D0">
              <w:rPr>
                <w:rFonts w:ascii="Times New Roman" w:eastAsia="Times New Roman" w:hAnsi="Times New Roman" w:cs="Times New Roman"/>
                <w:lang w:val="uk-UA" w:eastAsia="uk-UA" w:bidi="ar-SA"/>
              </w:rPr>
              <w:t>ого</w:t>
            </w:r>
            <w:r w:rsidRPr="000F44AB">
              <w:rPr>
                <w:rFonts w:ascii="Times New Roman" w:eastAsia="Times New Roman" w:hAnsi="Times New Roman" w:cs="Times New Roman"/>
                <w:lang w:val="uk-UA" w:eastAsia="uk-UA" w:bidi="ar-SA"/>
              </w:rPr>
              <w:t xml:space="preserve"> рішенням КРАІЛ </w:t>
            </w:r>
          </w:p>
          <w:p w14:paraId="6EB890BC" w14:textId="77777777" w:rsidR="00523DD7" w:rsidRPr="000F44AB" w:rsidRDefault="00523DD7" w:rsidP="00523DD7">
            <w:pPr>
              <w:spacing w:line="179" w:lineRule="atLeast"/>
              <w:jc w:val="center"/>
              <w:rPr>
                <w:rFonts w:ascii="Times New Roman" w:eastAsia="Times New Roman" w:hAnsi="Times New Roman" w:cs="Times New Roman"/>
                <w:lang w:val="uk-UA" w:eastAsia="uk-UA" w:bidi="ar-SA"/>
              </w:rPr>
            </w:pPr>
            <w:r w:rsidRPr="000F44AB">
              <w:rPr>
                <w:rFonts w:ascii="Times New Roman" w:eastAsia="Times New Roman" w:hAnsi="Times New Roman" w:cs="Times New Roman"/>
                <w:lang w:val="uk-UA" w:eastAsia="uk-UA" w:bidi="ar-SA"/>
              </w:rPr>
              <w:t>від 22 квітня</w:t>
            </w:r>
          </w:p>
          <w:p w14:paraId="39956D11" w14:textId="67A2E0DC" w:rsidR="00523DD7" w:rsidRPr="000F44AB" w:rsidRDefault="00523DD7" w:rsidP="00523DD7">
            <w:pPr>
              <w:spacing w:line="179" w:lineRule="atLeast"/>
              <w:jc w:val="center"/>
              <w:rPr>
                <w:rFonts w:ascii="Times New Roman" w:eastAsia="Times New Roman" w:hAnsi="Times New Roman" w:cs="Times New Roman"/>
                <w:lang w:val="uk-UA" w:eastAsia="uk-UA" w:bidi="ar-SA"/>
              </w:rPr>
            </w:pPr>
            <w:r w:rsidRPr="000F44AB">
              <w:rPr>
                <w:rFonts w:ascii="Times New Roman" w:eastAsia="Times New Roman" w:hAnsi="Times New Roman" w:cs="Times New Roman"/>
                <w:lang w:val="uk-UA" w:eastAsia="uk-UA" w:bidi="ar-SA"/>
              </w:rPr>
              <w:t>№ 167, зареєстрован</w:t>
            </w:r>
            <w:r w:rsidR="001504D0">
              <w:rPr>
                <w:rFonts w:ascii="Times New Roman" w:eastAsia="Times New Roman" w:hAnsi="Times New Roman" w:cs="Times New Roman"/>
                <w:lang w:val="uk-UA" w:eastAsia="uk-UA" w:bidi="ar-SA"/>
              </w:rPr>
              <w:t>ого</w:t>
            </w:r>
            <w:r w:rsidRPr="000F44AB">
              <w:rPr>
                <w:rFonts w:ascii="Times New Roman" w:eastAsia="Times New Roman" w:hAnsi="Times New Roman" w:cs="Times New Roman"/>
                <w:lang w:val="uk-UA" w:eastAsia="uk-UA" w:bidi="ar-SA"/>
              </w:rPr>
              <w:t xml:space="preserve"> в Міністерстві юстиції України 03 червня 2021 року за</w:t>
            </w:r>
          </w:p>
          <w:p w14:paraId="24EF87EE" w14:textId="3485E6E4" w:rsidR="00523DD7" w:rsidRPr="000F44AB" w:rsidRDefault="00523DD7" w:rsidP="00523DD7">
            <w:pPr>
              <w:spacing w:line="179" w:lineRule="atLeast"/>
              <w:jc w:val="center"/>
              <w:rPr>
                <w:rFonts w:ascii="Times New Roman" w:hAnsi="Times New Roman"/>
                <w:spacing w:val="-2"/>
                <w:lang w:val="uk-UA" w:eastAsia="uk-UA"/>
              </w:rPr>
            </w:pPr>
            <w:r w:rsidRPr="000F44AB">
              <w:rPr>
                <w:rFonts w:ascii="Times New Roman" w:eastAsia="Times New Roman" w:hAnsi="Times New Roman" w:cs="Times New Roman"/>
                <w:lang w:val="uk-UA" w:eastAsia="uk-UA" w:bidi="ar-SA"/>
              </w:rPr>
              <w:t>№ 747/36369</w:t>
            </w:r>
          </w:p>
        </w:tc>
      </w:tr>
    </w:tbl>
    <w:p w14:paraId="08A65CF5" w14:textId="2B7C296B" w:rsidR="00A84F38" w:rsidRPr="000F44AB" w:rsidRDefault="00A84F38" w:rsidP="00423C80">
      <w:pPr>
        <w:shd w:val="clear" w:color="auto" w:fill="FFFFFF"/>
        <w:jc w:val="both"/>
        <w:rPr>
          <w:rFonts w:ascii="Times New Roman" w:hAnsi="Times New Roman"/>
          <w:sz w:val="20"/>
          <w:szCs w:val="20"/>
          <w:lang w:val="uk-UA" w:eastAsia="uk-UA"/>
        </w:rPr>
      </w:pPr>
      <w:r w:rsidRPr="000F44AB">
        <w:rPr>
          <w:rFonts w:ascii="Times New Roman" w:hAnsi="Times New Roman"/>
          <w:lang w:val="uk-UA" w:eastAsia="uk-UA"/>
        </w:rPr>
        <w:t>_________</w:t>
      </w:r>
      <w:r w:rsidRPr="000F44AB">
        <w:rPr>
          <w:rFonts w:ascii="Times New Roman" w:hAnsi="Times New Roman"/>
          <w:lang w:val="uk-UA" w:eastAsia="uk-UA"/>
        </w:rPr>
        <w:br/>
      </w:r>
      <w:r w:rsidRPr="000F44AB">
        <w:rPr>
          <w:rFonts w:ascii="Times New Roman" w:hAnsi="Times New Roman"/>
          <w:sz w:val="20"/>
          <w:szCs w:val="20"/>
          <w:lang w:val="uk-UA" w:eastAsia="uk-UA"/>
        </w:rPr>
        <w:t xml:space="preserve">  * Заповнюється керівником суб’єкта господарювання або уповноваженою ним особою у добровільному порядку </w:t>
      </w:r>
      <w:r w:rsidRPr="000F44AB">
        <w:rPr>
          <w:rFonts w:ascii="Times New Roman" w:hAnsi="Times New Roman"/>
          <w:sz w:val="20"/>
          <w:szCs w:val="20"/>
          <w:lang w:val="uk-UA" w:eastAsia="uk-UA"/>
        </w:rPr>
        <w:lastRenderedPageBreak/>
        <w:t>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14:paraId="10CF3014" w14:textId="374A4A03" w:rsidR="00A84F38" w:rsidRPr="000F44AB" w:rsidRDefault="00A84F38" w:rsidP="00A84F38">
      <w:pPr>
        <w:shd w:val="clear" w:color="auto" w:fill="FFFFFF"/>
        <w:spacing w:before="60" w:line="161" w:lineRule="atLeast"/>
        <w:jc w:val="both"/>
        <w:rPr>
          <w:rFonts w:ascii="Times New Roman" w:hAnsi="Times New Roman"/>
          <w:sz w:val="20"/>
          <w:szCs w:val="20"/>
          <w:lang w:val="uk-UA" w:eastAsia="uk-UA"/>
        </w:rPr>
      </w:pPr>
      <w:r w:rsidRPr="000F44AB">
        <w:rPr>
          <w:rFonts w:ascii="Times New Roman" w:hAnsi="Times New Roman"/>
          <w:sz w:val="20"/>
          <w:szCs w:val="20"/>
          <w:lang w:val="uk-UA" w:eastAsia="uk-UA"/>
        </w:rPr>
        <w:t>** Питання перевіряється з дня введення в експлуатацію Державної системи</w:t>
      </w:r>
      <w:r w:rsidR="001504D0">
        <w:rPr>
          <w:rFonts w:ascii="Times New Roman" w:hAnsi="Times New Roman"/>
          <w:sz w:val="20"/>
          <w:szCs w:val="20"/>
          <w:lang w:val="uk-UA" w:eastAsia="uk-UA"/>
        </w:rPr>
        <w:t xml:space="preserve"> </w:t>
      </w:r>
      <w:r w:rsidRPr="000F44AB">
        <w:rPr>
          <w:rFonts w:ascii="Times New Roman" w:hAnsi="Times New Roman"/>
          <w:sz w:val="20"/>
          <w:szCs w:val="20"/>
          <w:lang w:val="uk-UA" w:eastAsia="uk-UA"/>
        </w:rPr>
        <w:t>онлайн</w:t>
      </w:r>
      <w:r w:rsidR="001504D0">
        <w:rPr>
          <w:rFonts w:ascii="Times New Roman" w:hAnsi="Times New Roman"/>
          <w:sz w:val="20"/>
          <w:szCs w:val="20"/>
          <w:lang w:val="uk-UA" w:eastAsia="uk-UA"/>
        </w:rPr>
        <w:t>-</w:t>
      </w:r>
      <w:r w:rsidRPr="000F44AB">
        <w:rPr>
          <w:rFonts w:ascii="Times New Roman" w:hAnsi="Times New Roman"/>
          <w:sz w:val="20"/>
          <w:szCs w:val="20"/>
          <w:lang w:val="uk-UA" w:eastAsia="uk-UA"/>
        </w:rPr>
        <w:t>моніторингу відповідним рішенням КРАІЛ.</w:t>
      </w:r>
    </w:p>
    <w:p w14:paraId="77741780" w14:textId="77777777" w:rsidR="00A84F38" w:rsidRPr="000F44AB" w:rsidRDefault="00A84F38" w:rsidP="00A84F38">
      <w:pPr>
        <w:shd w:val="clear" w:color="auto" w:fill="FFFFFF"/>
        <w:spacing w:before="60" w:line="161" w:lineRule="atLeast"/>
        <w:jc w:val="both"/>
        <w:rPr>
          <w:rFonts w:ascii="Times New Roman" w:hAnsi="Times New Roman"/>
          <w:sz w:val="20"/>
          <w:szCs w:val="20"/>
          <w:lang w:val="uk-UA" w:eastAsia="uk-UA"/>
        </w:rPr>
      </w:pPr>
    </w:p>
    <w:p w14:paraId="3BB67818" w14:textId="77777777" w:rsidR="00A84F38" w:rsidRPr="000F44AB" w:rsidRDefault="00A84F38" w:rsidP="00A84F38">
      <w:pPr>
        <w:shd w:val="clear" w:color="auto" w:fill="FFFFFF"/>
        <w:spacing w:before="60" w:line="161" w:lineRule="atLeast"/>
        <w:jc w:val="both"/>
        <w:rPr>
          <w:rFonts w:ascii="Times New Roman" w:hAnsi="Times New Roman"/>
          <w:sz w:val="20"/>
          <w:szCs w:val="20"/>
          <w:lang w:val="uk-UA" w:eastAsia="uk-UA"/>
        </w:rPr>
      </w:pPr>
    </w:p>
    <w:p w14:paraId="30D5FC17" w14:textId="77777777" w:rsidR="0011243B" w:rsidRPr="000F44AB" w:rsidRDefault="0011243B" w:rsidP="00A84F38">
      <w:pPr>
        <w:shd w:val="clear" w:color="auto" w:fill="FFFFFF"/>
        <w:spacing w:before="60" w:line="161" w:lineRule="atLeast"/>
        <w:jc w:val="both"/>
        <w:rPr>
          <w:rFonts w:ascii="Times New Roman" w:hAnsi="Times New Roman"/>
          <w:sz w:val="20"/>
          <w:szCs w:val="20"/>
          <w:lang w:val="uk-UA" w:eastAsia="uk-UA"/>
        </w:rPr>
      </w:pPr>
    </w:p>
    <w:p w14:paraId="622A0E74" w14:textId="467BDE2C" w:rsidR="00A84F38" w:rsidRPr="000F44AB" w:rsidRDefault="00A84F38" w:rsidP="00A84F38">
      <w:pPr>
        <w:shd w:val="clear" w:color="auto" w:fill="FFFFFF"/>
        <w:spacing w:before="60" w:line="161" w:lineRule="atLeast"/>
        <w:jc w:val="both"/>
        <w:rPr>
          <w:rFonts w:ascii="Times New Roman" w:hAnsi="Times New Roman"/>
          <w:sz w:val="20"/>
          <w:szCs w:val="20"/>
          <w:lang w:val="uk-UA" w:eastAsia="uk-UA"/>
        </w:rPr>
      </w:pPr>
      <w:r w:rsidRPr="000F44AB">
        <w:rPr>
          <w:rFonts w:ascii="Times New Roman" w:hAnsi="Times New Roman"/>
          <w:sz w:val="20"/>
          <w:szCs w:val="20"/>
          <w:lang w:val="uk-UA" w:eastAsia="uk-UA"/>
        </w:rPr>
        <w:t xml:space="preserve">   _______________________________________________________________________________________</w:t>
      </w:r>
    </w:p>
    <w:p w14:paraId="02795AE6" w14:textId="77777777" w:rsidR="00A84F38" w:rsidRPr="000F44AB" w:rsidRDefault="00A84F38" w:rsidP="00A84F38">
      <w:pPr>
        <w:rPr>
          <w:rFonts w:ascii="Times New Roman" w:hAnsi="Times New Roman"/>
          <w:b/>
          <w:bCs/>
          <w:spacing w:val="-2"/>
          <w:lang w:val="uk-UA" w:eastAsia="uk-UA"/>
        </w:rPr>
        <w:sectPr w:rsidR="00A84F38" w:rsidRPr="000F44AB" w:rsidSect="00A84F38">
          <w:headerReference w:type="default" r:id="rId19"/>
          <w:pgSz w:w="11906" w:h="16838"/>
          <w:pgMar w:top="1134" w:right="567" w:bottom="1701" w:left="1701" w:header="709" w:footer="709" w:gutter="0"/>
          <w:pgNumType w:start="3"/>
          <w:cols w:space="708"/>
          <w:titlePg/>
          <w:docGrid w:linePitch="360"/>
        </w:sectPr>
      </w:pPr>
      <w:r w:rsidRPr="000F44AB">
        <w:rPr>
          <w:rFonts w:ascii="Times New Roman" w:hAnsi="Times New Roman"/>
          <w:lang w:val="uk-UA" w:eastAsia="uk-UA"/>
        </w:rPr>
        <w:br w:type="page"/>
      </w:r>
    </w:p>
    <w:p w14:paraId="04A0EC78" w14:textId="77777777" w:rsidR="00A84F38" w:rsidRPr="000F44AB" w:rsidRDefault="00A84F38" w:rsidP="00B44B53">
      <w:pPr>
        <w:shd w:val="clear" w:color="auto" w:fill="FFFFFF"/>
        <w:ind w:left="4820"/>
        <w:rPr>
          <w:rFonts w:ascii="Times New Roman" w:hAnsi="Times New Roman"/>
          <w:lang w:val="uk-UA" w:eastAsia="uk-UA"/>
        </w:rPr>
      </w:pPr>
      <w:r w:rsidRPr="000F44AB">
        <w:rPr>
          <w:rFonts w:ascii="Times New Roman" w:hAnsi="Times New Roman"/>
          <w:lang w:val="uk-UA" w:eastAsia="uk-UA"/>
        </w:rPr>
        <w:lastRenderedPageBreak/>
        <w:t>Додаток 5</w:t>
      </w:r>
      <w:r w:rsidRPr="000F44AB">
        <w:rPr>
          <w:rFonts w:ascii="Times New Roman" w:hAnsi="Times New Roman"/>
          <w:lang w:val="uk-UA" w:eastAsia="uk-UA"/>
        </w:rPr>
        <w:br/>
        <w:t>до Акта, складеного за результатами</w:t>
      </w:r>
      <w:r w:rsidRPr="000F44AB">
        <w:rPr>
          <w:rFonts w:ascii="Times New Roman" w:hAnsi="Times New Roman"/>
          <w:lang w:val="uk-UA" w:eastAsia="uk-UA"/>
        </w:rPr>
        <w:br/>
        <w:t>проведення планового (позапланового)</w:t>
      </w:r>
      <w:r w:rsidRPr="000F44AB">
        <w:rPr>
          <w:rFonts w:ascii="Times New Roman" w:hAnsi="Times New Roman"/>
          <w:lang w:val="uk-UA" w:eastAsia="uk-UA"/>
        </w:rPr>
        <w:br/>
        <w:t>заходу державного нагляду (контролю)</w:t>
      </w:r>
      <w:r w:rsidRPr="000F44AB">
        <w:rPr>
          <w:rFonts w:ascii="Times New Roman" w:hAnsi="Times New Roman"/>
          <w:lang w:val="uk-UA" w:eastAsia="uk-UA"/>
        </w:rPr>
        <w:br/>
        <w:t>щодо дотримання суб’єктом господарювання</w:t>
      </w:r>
      <w:r w:rsidRPr="000F44AB">
        <w:rPr>
          <w:rFonts w:ascii="Times New Roman" w:hAnsi="Times New Roman"/>
          <w:lang w:val="uk-UA" w:eastAsia="uk-UA"/>
        </w:rPr>
        <w:br/>
        <w:t>вимог законодавства у сфері організації</w:t>
      </w:r>
      <w:r w:rsidRPr="000F44AB">
        <w:rPr>
          <w:rFonts w:ascii="Times New Roman" w:hAnsi="Times New Roman"/>
          <w:lang w:val="uk-UA" w:eastAsia="uk-UA"/>
        </w:rPr>
        <w:br/>
        <w:t>та проведення азартних ігор</w:t>
      </w:r>
    </w:p>
    <w:p w14:paraId="2C9C72F1" w14:textId="77777777" w:rsidR="00A84F38" w:rsidRPr="000F44AB" w:rsidRDefault="00A84F38" w:rsidP="00A84F38">
      <w:pPr>
        <w:shd w:val="clear" w:color="auto" w:fill="FFFFFF"/>
        <w:spacing w:before="283" w:after="240" w:line="203" w:lineRule="atLeast"/>
        <w:jc w:val="center"/>
        <w:rPr>
          <w:rFonts w:ascii="Times New Roman" w:hAnsi="Times New Roman"/>
          <w:b/>
          <w:bCs/>
          <w:lang w:val="uk-UA" w:eastAsia="uk-UA"/>
        </w:rPr>
      </w:pPr>
      <w:r w:rsidRPr="000F44AB">
        <w:rPr>
          <w:rFonts w:ascii="Times New Roman" w:hAnsi="Times New Roman"/>
          <w:b/>
          <w:bCs/>
          <w:lang w:val="uk-UA" w:eastAsia="uk-UA"/>
        </w:rPr>
        <w:t>ПЕРЕЛІК</w:t>
      </w:r>
      <w:r w:rsidRPr="000F44AB">
        <w:rPr>
          <w:rFonts w:ascii="Times New Roman" w:hAnsi="Times New Roman"/>
          <w:b/>
          <w:bCs/>
          <w:lang w:val="uk-UA" w:eastAsia="uk-UA"/>
        </w:rPr>
        <w:br/>
        <w:t xml:space="preserve"> питань щодо проведення заходу державного нагляду</w:t>
      </w:r>
      <w:r w:rsidRPr="000F44AB">
        <w:rPr>
          <w:rFonts w:ascii="Times New Roman" w:hAnsi="Times New Roman"/>
          <w:b/>
          <w:bCs/>
          <w:lang w:val="uk-UA" w:eastAsia="uk-UA"/>
        </w:rPr>
        <w:br/>
        <w:t xml:space="preserve"> (контролю) стосовно дотримання суб’єктом</w:t>
      </w:r>
      <w:r w:rsidRPr="000F44AB">
        <w:rPr>
          <w:rFonts w:ascii="Times New Roman" w:hAnsi="Times New Roman"/>
          <w:b/>
          <w:bCs/>
          <w:lang w:val="uk-UA" w:eastAsia="uk-UA"/>
        </w:rPr>
        <w:br/>
        <w:t xml:space="preserve">  господарювання вимог законодавства до діяльності у сфері</w:t>
      </w:r>
      <w:r w:rsidRPr="000F44AB">
        <w:rPr>
          <w:rFonts w:ascii="Times New Roman" w:hAnsi="Times New Roman"/>
          <w:b/>
          <w:bCs/>
          <w:lang w:val="uk-UA" w:eastAsia="uk-UA"/>
        </w:rPr>
        <w:br/>
        <w:t xml:space="preserve"> організації та проведення азартних ігор у залах гральних автоматів</w:t>
      </w:r>
    </w:p>
    <w:tbl>
      <w:tblPr>
        <w:tblStyle w:val="13"/>
        <w:tblW w:w="9773" w:type="dxa"/>
        <w:tblLayout w:type="fixed"/>
        <w:tblLook w:val="00A0" w:firstRow="1" w:lastRow="0" w:firstColumn="1" w:lastColumn="0" w:noHBand="0" w:noVBand="0"/>
      </w:tblPr>
      <w:tblGrid>
        <w:gridCol w:w="510"/>
        <w:gridCol w:w="3198"/>
        <w:gridCol w:w="1440"/>
        <w:gridCol w:w="1620"/>
        <w:gridCol w:w="416"/>
        <w:gridCol w:w="412"/>
        <w:gridCol w:w="432"/>
        <w:gridCol w:w="1745"/>
      </w:tblGrid>
      <w:tr w:rsidR="00CC3ECE" w:rsidRPr="000F44AB" w14:paraId="3B62E02B" w14:textId="77777777" w:rsidTr="00964766">
        <w:trPr>
          <w:trHeight w:val="28"/>
        </w:trPr>
        <w:tc>
          <w:tcPr>
            <w:tcW w:w="510" w:type="dxa"/>
            <w:vMerge w:val="restart"/>
          </w:tcPr>
          <w:p w14:paraId="08F24CA1"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w:t>
            </w:r>
          </w:p>
          <w:p w14:paraId="527272D9"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з/п</w:t>
            </w:r>
          </w:p>
        </w:tc>
        <w:tc>
          <w:tcPr>
            <w:tcW w:w="3198" w:type="dxa"/>
            <w:vMerge w:val="restart"/>
          </w:tcPr>
          <w:p w14:paraId="0BACD36D"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Питання щодо дотримання</w:t>
            </w:r>
            <w:r w:rsidRPr="000F44AB">
              <w:rPr>
                <w:rFonts w:ascii="Times New Roman" w:hAnsi="Times New Roman"/>
                <w:lang w:val="uk-UA" w:eastAsia="uk-UA"/>
              </w:rPr>
              <w:br/>
              <w:t>суб’єктом господарювання</w:t>
            </w:r>
            <w:r w:rsidRPr="000F44AB">
              <w:rPr>
                <w:rFonts w:ascii="Times New Roman" w:hAnsi="Times New Roman"/>
                <w:lang w:val="uk-UA" w:eastAsia="uk-UA"/>
              </w:rPr>
              <w:br/>
              <w:t>вимог законодавства</w:t>
            </w:r>
          </w:p>
        </w:tc>
        <w:tc>
          <w:tcPr>
            <w:tcW w:w="1440" w:type="dxa"/>
            <w:vMerge w:val="restart"/>
          </w:tcPr>
          <w:p w14:paraId="0037BDA4" w14:textId="0B566340"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Ступінь ризику суб’єкта господа-рювання</w:t>
            </w:r>
          </w:p>
        </w:tc>
        <w:tc>
          <w:tcPr>
            <w:tcW w:w="1620" w:type="dxa"/>
            <w:vMerge w:val="restart"/>
          </w:tcPr>
          <w:p w14:paraId="4B425896" w14:textId="77777777" w:rsidR="00CC3ECE"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Позиція суб’єкта госп</w:t>
            </w:r>
            <w:r>
              <w:rPr>
                <w:rFonts w:ascii="Times New Roman" w:hAnsi="Times New Roman"/>
                <w:lang w:val="uk-UA" w:eastAsia="uk-UA"/>
              </w:rPr>
              <w:t>ода-</w:t>
            </w:r>
          </w:p>
          <w:p w14:paraId="7572E32A" w14:textId="380637C5" w:rsidR="00CC3ECE" w:rsidRPr="000F44AB" w:rsidRDefault="00CC3ECE" w:rsidP="00CC3ECE">
            <w:pPr>
              <w:spacing w:line="161" w:lineRule="atLeast"/>
              <w:jc w:val="center"/>
              <w:rPr>
                <w:rFonts w:ascii="Times New Roman" w:hAnsi="Times New Roman"/>
                <w:lang w:val="uk-UA" w:eastAsia="uk-UA"/>
              </w:rPr>
            </w:pPr>
            <w:r>
              <w:rPr>
                <w:rFonts w:ascii="Times New Roman" w:hAnsi="Times New Roman"/>
                <w:lang w:val="uk-UA" w:eastAsia="uk-UA"/>
              </w:rPr>
              <w:t>рювання</w:t>
            </w:r>
            <w:r w:rsidRPr="000F44AB">
              <w:rPr>
                <w:rFonts w:ascii="Times New Roman" w:hAnsi="Times New Roman"/>
                <w:lang w:val="uk-UA" w:eastAsia="uk-UA"/>
              </w:rPr>
              <w:t xml:space="preserve"> щодо негативного впливу вимоги</w:t>
            </w:r>
            <w:r w:rsidRPr="000F44AB">
              <w:rPr>
                <w:rFonts w:ascii="Times New Roman" w:hAnsi="Times New Roman"/>
                <w:lang w:val="uk-UA" w:eastAsia="uk-UA"/>
              </w:rPr>
              <w:br/>
              <w:t>зак</w:t>
            </w:r>
            <w:r>
              <w:rPr>
                <w:rFonts w:ascii="Times New Roman" w:hAnsi="Times New Roman"/>
                <w:lang w:val="uk-UA" w:eastAsia="uk-UA"/>
              </w:rPr>
              <w:t>онода-вства</w:t>
            </w:r>
            <w:r w:rsidRPr="000F44AB">
              <w:rPr>
                <w:rFonts w:ascii="Times New Roman" w:hAnsi="Times New Roman"/>
                <w:lang w:val="uk-UA" w:eastAsia="uk-UA"/>
              </w:rPr>
              <w:t xml:space="preserve"> (від 1 до 4 балів)*</w:t>
            </w:r>
          </w:p>
        </w:tc>
        <w:tc>
          <w:tcPr>
            <w:tcW w:w="1260" w:type="dxa"/>
            <w:gridSpan w:val="3"/>
          </w:tcPr>
          <w:p w14:paraId="5381B101"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Відповіді на питання</w:t>
            </w:r>
          </w:p>
        </w:tc>
        <w:tc>
          <w:tcPr>
            <w:tcW w:w="1745" w:type="dxa"/>
            <w:vMerge w:val="restart"/>
          </w:tcPr>
          <w:p w14:paraId="3170470F" w14:textId="77777777" w:rsidR="00CC3ECE" w:rsidRPr="000F44AB" w:rsidRDefault="00CC3ECE" w:rsidP="00CC3ECE">
            <w:pPr>
              <w:spacing w:line="161" w:lineRule="atLeast"/>
              <w:jc w:val="center"/>
              <w:rPr>
                <w:rFonts w:ascii="Times New Roman" w:hAnsi="Times New Roman"/>
                <w:lang w:val="uk-UA" w:eastAsia="uk-UA"/>
              </w:rPr>
            </w:pPr>
            <w:r w:rsidRPr="000F44AB">
              <w:rPr>
                <w:rFonts w:ascii="Times New Roman" w:hAnsi="Times New Roman"/>
                <w:lang w:val="uk-UA" w:eastAsia="uk-UA"/>
              </w:rPr>
              <w:t>Нормативне обґрунтування</w:t>
            </w:r>
          </w:p>
        </w:tc>
      </w:tr>
      <w:tr w:rsidR="00240961" w:rsidRPr="000F44AB" w14:paraId="316BAE88" w14:textId="77777777" w:rsidTr="00964766">
        <w:trPr>
          <w:cantSplit/>
          <w:trHeight w:val="1134"/>
        </w:trPr>
        <w:tc>
          <w:tcPr>
            <w:tcW w:w="510" w:type="dxa"/>
            <w:vMerge/>
          </w:tcPr>
          <w:p w14:paraId="5B3EA3AB" w14:textId="77777777" w:rsidR="00A84F38" w:rsidRPr="000F44AB" w:rsidRDefault="00A84F38" w:rsidP="00964766">
            <w:pPr>
              <w:rPr>
                <w:rFonts w:ascii="Times New Roman" w:hAnsi="Times New Roman"/>
                <w:lang w:val="uk-UA" w:eastAsia="uk-UA"/>
              </w:rPr>
            </w:pPr>
          </w:p>
        </w:tc>
        <w:tc>
          <w:tcPr>
            <w:tcW w:w="3198" w:type="dxa"/>
            <w:vMerge/>
          </w:tcPr>
          <w:p w14:paraId="0D19ACFE" w14:textId="77777777" w:rsidR="00A84F38" w:rsidRPr="000F44AB" w:rsidRDefault="00A84F38" w:rsidP="00964766">
            <w:pPr>
              <w:rPr>
                <w:rFonts w:ascii="Times New Roman" w:hAnsi="Times New Roman"/>
                <w:lang w:val="uk-UA" w:eastAsia="uk-UA"/>
              </w:rPr>
            </w:pPr>
          </w:p>
        </w:tc>
        <w:tc>
          <w:tcPr>
            <w:tcW w:w="1440" w:type="dxa"/>
            <w:vMerge/>
          </w:tcPr>
          <w:p w14:paraId="2D0E45E5" w14:textId="77777777" w:rsidR="00A84F38" w:rsidRPr="000F44AB" w:rsidRDefault="00A84F38" w:rsidP="00964766">
            <w:pPr>
              <w:rPr>
                <w:rFonts w:ascii="Times New Roman" w:hAnsi="Times New Roman"/>
                <w:lang w:val="uk-UA" w:eastAsia="uk-UA"/>
              </w:rPr>
            </w:pPr>
          </w:p>
        </w:tc>
        <w:tc>
          <w:tcPr>
            <w:tcW w:w="1620" w:type="dxa"/>
            <w:vMerge/>
          </w:tcPr>
          <w:p w14:paraId="179C2FD2" w14:textId="77777777" w:rsidR="00A84F38" w:rsidRPr="000F44AB" w:rsidRDefault="00A84F38" w:rsidP="00964766">
            <w:pPr>
              <w:rPr>
                <w:rFonts w:ascii="Times New Roman" w:hAnsi="Times New Roman"/>
                <w:lang w:val="uk-UA" w:eastAsia="uk-UA"/>
              </w:rPr>
            </w:pPr>
          </w:p>
        </w:tc>
        <w:tc>
          <w:tcPr>
            <w:tcW w:w="416" w:type="dxa"/>
            <w:textDirection w:val="btLr"/>
          </w:tcPr>
          <w:p w14:paraId="5DE345A8"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так</w:t>
            </w:r>
          </w:p>
        </w:tc>
        <w:tc>
          <w:tcPr>
            <w:tcW w:w="412" w:type="dxa"/>
            <w:textDirection w:val="btLr"/>
          </w:tcPr>
          <w:p w14:paraId="72F42AF9"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ні</w:t>
            </w:r>
          </w:p>
        </w:tc>
        <w:tc>
          <w:tcPr>
            <w:tcW w:w="432" w:type="dxa"/>
            <w:textDirection w:val="btLr"/>
          </w:tcPr>
          <w:p w14:paraId="1C2196B5"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Не розглядалося</w:t>
            </w:r>
          </w:p>
        </w:tc>
        <w:tc>
          <w:tcPr>
            <w:tcW w:w="1745" w:type="dxa"/>
            <w:vMerge/>
          </w:tcPr>
          <w:p w14:paraId="4F9F6828" w14:textId="77777777" w:rsidR="00A84F38" w:rsidRPr="000F44AB" w:rsidRDefault="00A84F38" w:rsidP="00964766">
            <w:pPr>
              <w:rPr>
                <w:rFonts w:ascii="Times New Roman" w:hAnsi="Times New Roman"/>
                <w:lang w:val="uk-UA" w:eastAsia="uk-UA"/>
              </w:rPr>
            </w:pPr>
          </w:p>
        </w:tc>
      </w:tr>
      <w:tr w:rsidR="00240961" w:rsidRPr="000F44AB" w14:paraId="027F00EB" w14:textId="77777777" w:rsidTr="00964766">
        <w:trPr>
          <w:trHeight w:val="120"/>
        </w:trPr>
        <w:tc>
          <w:tcPr>
            <w:tcW w:w="510" w:type="dxa"/>
          </w:tcPr>
          <w:p w14:paraId="0B1375B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3198" w:type="dxa"/>
          </w:tcPr>
          <w:p w14:paraId="0498C7C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1440" w:type="dxa"/>
          </w:tcPr>
          <w:p w14:paraId="7435CBC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p>
        </w:tc>
        <w:tc>
          <w:tcPr>
            <w:tcW w:w="1620" w:type="dxa"/>
          </w:tcPr>
          <w:p w14:paraId="4ED775FF"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4</w:t>
            </w:r>
          </w:p>
        </w:tc>
        <w:tc>
          <w:tcPr>
            <w:tcW w:w="416" w:type="dxa"/>
          </w:tcPr>
          <w:p w14:paraId="3AD69646"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5</w:t>
            </w:r>
          </w:p>
        </w:tc>
        <w:tc>
          <w:tcPr>
            <w:tcW w:w="412" w:type="dxa"/>
          </w:tcPr>
          <w:p w14:paraId="554FBEB7"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6</w:t>
            </w:r>
          </w:p>
        </w:tc>
        <w:tc>
          <w:tcPr>
            <w:tcW w:w="432" w:type="dxa"/>
          </w:tcPr>
          <w:p w14:paraId="6F5450AA"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7</w:t>
            </w:r>
          </w:p>
        </w:tc>
        <w:tc>
          <w:tcPr>
            <w:tcW w:w="1745" w:type="dxa"/>
          </w:tcPr>
          <w:p w14:paraId="10A76FF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8</w:t>
            </w:r>
          </w:p>
        </w:tc>
      </w:tr>
      <w:tr w:rsidR="00240961" w:rsidRPr="000F44AB" w14:paraId="64530789" w14:textId="77777777" w:rsidTr="00964766">
        <w:trPr>
          <w:trHeight w:val="120"/>
        </w:trPr>
        <w:tc>
          <w:tcPr>
            <w:tcW w:w="510" w:type="dxa"/>
          </w:tcPr>
          <w:p w14:paraId="5D52F4F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3198" w:type="dxa"/>
          </w:tcPr>
          <w:p w14:paraId="528C670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зберігання у гральному закладі таких документів або їх копій: документи про право власності або користування приміщенням (свідоцтво про право власності, договір купівлі-продажу, договір оренди тощо), в якому здійснюються організація та проведення азартних ігор, документи про право власності або користування гральним обладнанням (договір купівлі-продажу, договір оренди, видаткова накладна тощо), документи на гральне обладнання та відповідні сертифікати</w:t>
            </w:r>
          </w:p>
        </w:tc>
        <w:tc>
          <w:tcPr>
            <w:tcW w:w="1440" w:type="dxa"/>
          </w:tcPr>
          <w:p w14:paraId="6F5A147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DD11D8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0A65E84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028BF25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4DDC963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227BDF6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053642F8" w14:textId="2AD30634"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9</w:t>
            </w:r>
          </w:p>
          <w:p w14:paraId="0DB3E1B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першої</w:t>
            </w:r>
          </w:p>
          <w:p w14:paraId="48E5DC4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w:t>
            </w:r>
          </w:p>
          <w:p w14:paraId="353F6FB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 України</w:t>
            </w:r>
          </w:p>
          <w:p w14:paraId="5DAECCD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«Про державне регулювання діяльності щодо організації та проведення азартних ігор»</w:t>
            </w:r>
          </w:p>
          <w:p w14:paraId="15F49DB6" w14:textId="0428BE46"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(далі</w:t>
            </w:r>
            <w:r w:rsidR="00BC6690">
              <w:rPr>
                <w:rFonts w:ascii="Times New Roman" w:hAnsi="Times New Roman"/>
                <w:spacing w:val="-2"/>
                <w:lang w:val="uk-UA" w:eastAsia="uk-UA"/>
              </w:rPr>
              <w:t xml:space="preserve"> – </w:t>
            </w:r>
            <w:r w:rsidRPr="000F44AB">
              <w:rPr>
                <w:rFonts w:ascii="Times New Roman" w:hAnsi="Times New Roman"/>
                <w:spacing w:val="-2"/>
                <w:lang w:val="uk-UA" w:eastAsia="uk-UA"/>
              </w:rPr>
              <w:t>Закон</w:t>
            </w:r>
            <w:r w:rsidR="00BC6690">
              <w:rPr>
                <w:rFonts w:ascii="Times New Roman" w:hAnsi="Times New Roman"/>
                <w:spacing w:val="-2"/>
                <w:lang w:val="uk-UA" w:eastAsia="uk-UA"/>
              </w:rPr>
              <w:t>)</w:t>
            </w:r>
          </w:p>
        </w:tc>
      </w:tr>
      <w:tr w:rsidR="00240961" w:rsidRPr="000F44AB" w14:paraId="1C6FE784" w14:textId="77777777" w:rsidTr="00964766">
        <w:trPr>
          <w:trHeight w:val="120"/>
        </w:trPr>
        <w:tc>
          <w:tcPr>
            <w:tcW w:w="510" w:type="dxa"/>
          </w:tcPr>
          <w:p w14:paraId="60550A5A"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3198" w:type="dxa"/>
          </w:tcPr>
          <w:p w14:paraId="397B1B0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розміщує гральні заклади з дотриманням вимог, передбачених </w:t>
            </w:r>
            <w:r w:rsidRPr="000F44AB">
              <w:rPr>
                <w:rFonts w:ascii="Times New Roman" w:hAnsi="Times New Roman"/>
                <w:spacing w:val="-2"/>
                <w:lang w:val="uk-UA" w:eastAsia="uk-UA"/>
              </w:rPr>
              <w:lastRenderedPageBreak/>
              <w:t>законодавством</w:t>
            </w:r>
          </w:p>
        </w:tc>
        <w:tc>
          <w:tcPr>
            <w:tcW w:w="1440" w:type="dxa"/>
          </w:tcPr>
          <w:p w14:paraId="42C7B5F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029C1B2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39CA3B8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1E5B534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3096F7C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2AAD5CF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57D48CB4" w14:textId="66F5E36A"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24</w:t>
            </w:r>
          </w:p>
          <w:p w14:paraId="1026C3D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першої</w:t>
            </w:r>
          </w:p>
          <w:p w14:paraId="3A33B88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w:t>
            </w:r>
          </w:p>
          <w:p w14:paraId="6D3B7121" w14:textId="485CB9E8"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Закону</w:t>
            </w:r>
          </w:p>
        </w:tc>
      </w:tr>
      <w:tr w:rsidR="00240961" w:rsidRPr="000F44AB" w14:paraId="3C17FD39" w14:textId="77777777" w:rsidTr="00964766">
        <w:trPr>
          <w:trHeight w:val="120"/>
        </w:trPr>
        <w:tc>
          <w:tcPr>
            <w:tcW w:w="510" w:type="dxa"/>
          </w:tcPr>
          <w:p w14:paraId="0C11756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3.</w:t>
            </w:r>
          </w:p>
        </w:tc>
        <w:tc>
          <w:tcPr>
            <w:tcW w:w="3198" w:type="dxa"/>
          </w:tcPr>
          <w:p w14:paraId="14D241C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розміщує гральне обладнання виключно у приміщеннях гральних закладів (у спеціальних гральних зонах) (за винятком окремого зберігання організатором азартних ігор непрацюючого або резервного обладнання)</w:t>
            </w:r>
          </w:p>
          <w:p w14:paraId="6131E95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 поширюється на гральне обладнання, що використовується організаторами азартних ігор для провадження діяльності з організації та проведення азартних ігор в мережі Інтернет)</w:t>
            </w:r>
          </w:p>
        </w:tc>
        <w:tc>
          <w:tcPr>
            <w:tcW w:w="1440" w:type="dxa"/>
          </w:tcPr>
          <w:p w14:paraId="52D2D44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D27724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6D58D62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041B880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2F3E5ED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06CA3AD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173F71C5" w14:textId="77ED0E69"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w:t>
            </w:r>
          </w:p>
          <w:p w14:paraId="77FC401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2334CFE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413EB183" w14:textId="77777777" w:rsidTr="00964766">
        <w:trPr>
          <w:trHeight w:val="120"/>
        </w:trPr>
        <w:tc>
          <w:tcPr>
            <w:tcW w:w="510" w:type="dxa"/>
          </w:tcPr>
          <w:p w14:paraId="7F5A51AA"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p>
        </w:tc>
        <w:tc>
          <w:tcPr>
            <w:tcW w:w="3198" w:type="dxa"/>
          </w:tcPr>
          <w:p w14:paraId="46FBDE6B" w14:textId="62030FAA"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Кожна одиниця грального обладнання, розміщеного в гральному закладі (крім гральних столів, у тому числі з кільцем рулетки), підключена до онлайн-системи організатора азартних ігор, що пов’язана каналами зв’язку із Державною системою онлайн-моніторингу та забезпечує передачу інформації в режимі реального часу до Державної системи онлайн-моніторингу, або напряму до Державної системи онлайн-моніторингу**</w:t>
            </w:r>
          </w:p>
        </w:tc>
        <w:tc>
          <w:tcPr>
            <w:tcW w:w="1440" w:type="dxa"/>
          </w:tcPr>
          <w:p w14:paraId="47908BD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F523A5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6095A12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67553FA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4C787AC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450B279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57F9C881" w14:textId="566FCE70"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w:t>
            </w:r>
          </w:p>
          <w:p w14:paraId="248DED1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73CE026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75190D73" w14:textId="77777777" w:rsidTr="00964766">
        <w:trPr>
          <w:trHeight w:val="120"/>
        </w:trPr>
        <w:tc>
          <w:tcPr>
            <w:tcW w:w="510" w:type="dxa"/>
          </w:tcPr>
          <w:p w14:paraId="1D2CB9B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p>
        </w:tc>
        <w:tc>
          <w:tcPr>
            <w:tcW w:w="3198" w:type="dxa"/>
          </w:tcPr>
          <w:p w14:paraId="57DE8EF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Гральні автомати, розміщені в гральному закладі належать суб’єкту господарювання на праві власності та підключені до Державної системи онлайн-моніторингу або до онлайн-системи організатора азартних ігор, поєднаної каналами зв’язку з Державною системою </w:t>
            </w:r>
            <w:r w:rsidRPr="000F44AB">
              <w:rPr>
                <w:rFonts w:ascii="Times New Roman" w:hAnsi="Times New Roman"/>
                <w:spacing w:val="-2"/>
                <w:lang w:val="uk-UA" w:eastAsia="uk-UA"/>
              </w:rPr>
              <w:lastRenderedPageBreak/>
              <w:t>онлайн-моніторингу**</w:t>
            </w:r>
          </w:p>
        </w:tc>
        <w:tc>
          <w:tcPr>
            <w:tcW w:w="1440" w:type="dxa"/>
          </w:tcPr>
          <w:p w14:paraId="10200EA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38DFAE0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78234E2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7D7B112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54EDCD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6D7BEB5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45FF64F5" w14:textId="7753B341"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другий частини четвертої статті 22</w:t>
            </w:r>
          </w:p>
          <w:p w14:paraId="71D0DF7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3B5A5173" w14:textId="77777777" w:rsidTr="00964766">
        <w:trPr>
          <w:trHeight w:val="120"/>
        </w:trPr>
        <w:tc>
          <w:tcPr>
            <w:tcW w:w="510" w:type="dxa"/>
          </w:tcPr>
          <w:p w14:paraId="5D25EA7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p>
        </w:tc>
        <w:tc>
          <w:tcPr>
            <w:tcW w:w="3198" w:type="dxa"/>
          </w:tcPr>
          <w:p w14:paraId="12A1A50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підключив гральне обладнання (крім гральних столів, у тому числі з кільцем рулетки) до Державної системи онлайн-моніторингу не пізніше:</w:t>
            </w:r>
          </w:p>
          <w:p w14:paraId="5E452C2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1) десяти днів з дня отримання ліцензії у разі першого підключення до Державної системи онлайн-моніторингу нового організатора азартних ігор (для онлайн-систем організаторів азартних ігор);</w:t>
            </w:r>
          </w:p>
          <w:p w14:paraId="1EBAAA0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2) дня отримання ліцензії на гральне обладнання (гральний автомат)**</w:t>
            </w:r>
          </w:p>
        </w:tc>
        <w:tc>
          <w:tcPr>
            <w:tcW w:w="1440" w:type="dxa"/>
          </w:tcPr>
          <w:p w14:paraId="7A18D52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5B655D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5F08121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53ABC9C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0069096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589A5EA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352EFDC6" w14:textId="3F19E432"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бзаци</w:t>
            </w:r>
            <w:r w:rsidR="00A84F38" w:rsidRPr="000F44AB">
              <w:rPr>
                <w:rFonts w:ascii="Times New Roman" w:hAnsi="Times New Roman"/>
                <w:spacing w:val="-2"/>
                <w:lang w:val="uk-UA" w:eastAsia="uk-UA"/>
              </w:rPr>
              <w:br/>
              <w:t>третій</w:t>
            </w:r>
            <w:r w:rsidR="001504D0">
              <w:rPr>
                <w:rFonts w:ascii="Times New Roman" w:hAnsi="Times New Roman"/>
                <w:spacing w:val="-2"/>
                <w:lang w:val="uk-UA" w:eastAsia="uk-UA"/>
              </w:rPr>
              <w:t xml:space="preserve"> </w:t>
            </w:r>
            <w:r w:rsidR="001504D0">
              <w:rPr>
                <w:rFonts w:ascii="Times New Roman" w:hAnsi="Times New Roman"/>
                <w:spacing w:val="-2"/>
                <w:lang w:val="uk-UA" w:eastAsia="uk-UA"/>
              </w:rPr>
              <w:t>–</w:t>
            </w:r>
            <w:r w:rsidR="001504D0">
              <w:rPr>
                <w:rFonts w:ascii="Times New Roman" w:hAnsi="Times New Roman"/>
                <w:spacing w:val="-2"/>
                <w:lang w:val="uk-UA" w:eastAsia="uk-UA"/>
              </w:rPr>
              <w:t xml:space="preserve"> </w:t>
            </w:r>
            <w:r w:rsidR="00A84F38" w:rsidRPr="000F44AB">
              <w:rPr>
                <w:rFonts w:ascii="Times New Roman" w:hAnsi="Times New Roman"/>
                <w:spacing w:val="-2"/>
                <w:lang w:val="uk-UA" w:eastAsia="uk-UA"/>
              </w:rPr>
              <w:t>п’ятий</w:t>
            </w:r>
          </w:p>
          <w:p w14:paraId="66CA5E8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четвертої</w:t>
            </w:r>
          </w:p>
          <w:p w14:paraId="7C98894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02D8344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473EDF54" w14:textId="77777777" w:rsidTr="00964766">
        <w:trPr>
          <w:trHeight w:val="120"/>
        </w:trPr>
        <w:tc>
          <w:tcPr>
            <w:tcW w:w="510" w:type="dxa"/>
          </w:tcPr>
          <w:p w14:paraId="0EB3D891" w14:textId="5B30E70B"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w:t>
            </w:r>
            <w:r w:rsidR="00A84F38" w:rsidRPr="000F44AB">
              <w:rPr>
                <w:rFonts w:ascii="Times New Roman" w:hAnsi="Times New Roman"/>
                <w:spacing w:val="-2"/>
                <w:lang w:val="uk-UA" w:eastAsia="uk-UA"/>
              </w:rPr>
              <w:t>.</w:t>
            </w:r>
          </w:p>
        </w:tc>
        <w:tc>
          <w:tcPr>
            <w:tcW w:w="3198" w:type="dxa"/>
          </w:tcPr>
          <w:p w14:paraId="2487EC39" w14:textId="77777777" w:rsidR="00A84F38" w:rsidRPr="000F44AB" w:rsidRDefault="00A84F38" w:rsidP="00964766">
            <w:pPr>
              <w:spacing w:line="179" w:lineRule="atLeast"/>
              <w:rPr>
                <w:rFonts w:ascii="Times New Roman" w:hAnsi="Times New Roman"/>
                <w:spacing w:val="-3"/>
                <w:lang w:val="uk-UA" w:eastAsia="uk-UA"/>
              </w:rPr>
            </w:pPr>
            <w:r w:rsidRPr="000F44AB">
              <w:rPr>
                <w:rFonts w:ascii="Times New Roman" w:hAnsi="Times New Roman"/>
                <w:spacing w:val="-3"/>
                <w:lang w:val="uk-UA" w:eastAsia="uk-UA"/>
              </w:rPr>
              <w:t>Суб’єкт господарювання має сертифікат відповідності стандартам, який видано суб’єктом сертифікації, який надає послуги із сертифікації грального обладнання</w:t>
            </w:r>
          </w:p>
        </w:tc>
        <w:tc>
          <w:tcPr>
            <w:tcW w:w="1440" w:type="dxa"/>
          </w:tcPr>
          <w:p w14:paraId="0D7E0D5E" w14:textId="77777777" w:rsidR="00A84F38" w:rsidRPr="000F44AB" w:rsidRDefault="00A84F38" w:rsidP="00964766">
            <w:pPr>
              <w:spacing w:line="179" w:lineRule="atLeast"/>
              <w:rPr>
                <w:rFonts w:ascii="Times New Roman" w:hAnsi="Times New Roman"/>
                <w:spacing w:val="-3"/>
                <w:lang w:val="uk-UA" w:eastAsia="uk-UA"/>
              </w:rPr>
            </w:pPr>
            <w:r w:rsidRPr="000F44AB">
              <w:rPr>
                <w:rFonts w:ascii="Times New Roman" w:hAnsi="Times New Roman"/>
                <w:spacing w:val="-3"/>
                <w:lang w:val="uk-UA" w:eastAsia="uk-UA"/>
              </w:rPr>
              <w:t>Високий</w:t>
            </w:r>
          </w:p>
          <w:p w14:paraId="37D38DA4" w14:textId="77777777" w:rsidR="00A84F38" w:rsidRPr="000F44AB" w:rsidRDefault="00A84F38" w:rsidP="00964766">
            <w:pPr>
              <w:spacing w:line="179" w:lineRule="atLeast"/>
              <w:rPr>
                <w:rFonts w:ascii="Times New Roman" w:hAnsi="Times New Roman"/>
                <w:spacing w:val="-3"/>
                <w:lang w:val="uk-UA" w:eastAsia="uk-UA"/>
              </w:rPr>
            </w:pPr>
            <w:r w:rsidRPr="000F44AB">
              <w:rPr>
                <w:rFonts w:ascii="Times New Roman" w:hAnsi="Times New Roman"/>
                <w:spacing w:val="-3"/>
                <w:lang w:val="uk-UA" w:eastAsia="uk-UA"/>
              </w:rPr>
              <w:t>Середній Незначний</w:t>
            </w:r>
          </w:p>
        </w:tc>
        <w:tc>
          <w:tcPr>
            <w:tcW w:w="1620" w:type="dxa"/>
          </w:tcPr>
          <w:p w14:paraId="49ED92C9" w14:textId="77777777" w:rsidR="00A84F38" w:rsidRPr="000F44AB" w:rsidRDefault="00A84F38" w:rsidP="00964766">
            <w:pPr>
              <w:rPr>
                <w:rFonts w:ascii="Times New Roman" w:hAnsi="Times New Roman"/>
                <w:spacing w:val="-3"/>
                <w:lang w:val="uk-UA" w:eastAsia="uk-UA"/>
              </w:rPr>
            </w:pPr>
            <w:r w:rsidRPr="000F44AB">
              <w:rPr>
                <w:rFonts w:ascii="Times New Roman" w:hAnsi="Times New Roman"/>
                <w:spacing w:val="-3"/>
                <w:lang w:val="uk-UA" w:eastAsia="uk-UA"/>
              </w:rPr>
              <w:t xml:space="preserve"> </w:t>
            </w:r>
          </w:p>
        </w:tc>
        <w:tc>
          <w:tcPr>
            <w:tcW w:w="416" w:type="dxa"/>
          </w:tcPr>
          <w:p w14:paraId="3A250A6D" w14:textId="77777777" w:rsidR="00A84F38" w:rsidRPr="000F44AB" w:rsidRDefault="00A84F38" w:rsidP="00964766">
            <w:pPr>
              <w:rPr>
                <w:rFonts w:ascii="Times New Roman" w:hAnsi="Times New Roman"/>
                <w:spacing w:val="-3"/>
                <w:lang w:val="uk-UA" w:eastAsia="uk-UA"/>
              </w:rPr>
            </w:pPr>
            <w:r w:rsidRPr="000F44AB">
              <w:rPr>
                <w:rFonts w:ascii="Times New Roman" w:hAnsi="Times New Roman"/>
                <w:spacing w:val="-3"/>
                <w:lang w:val="uk-UA" w:eastAsia="uk-UA"/>
              </w:rPr>
              <w:t xml:space="preserve"> </w:t>
            </w:r>
          </w:p>
        </w:tc>
        <w:tc>
          <w:tcPr>
            <w:tcW w:w="412" w:type="dxa"/>
          </w:tcPr>
          <w:p w14:paraId="3A0DD688" w14:textId="77777777" w:rsidR="00A84F38" w:rsidRPr="000F44AB" w:rsidRDefault="00A84F38" w:rsidP="00964766">
            <w:pPr>
              <w:rPr>
                <w:rFonts w:ascii="Times New Roman" w:hAnsi="Times New Roman"/>
                <w:spacing w:val="-3"/>
                <w:lang w:val="uk-UA" w:eastAsia="uk-UA"/>
              </w:rPr>
            </w:pPr>
            <w:r w:rsidRPr="000F44AB">
              <w:rPr>
                <w:rFonts w:ascii="Times New Roman" w:hAnsi="Times New Roman"/>
                <w:spacing w:val="-3"/>
                <w:lang w:val="uk-UA" w:eastAsia="uk-UA"/>
              </w:rPr>
              <w:t xml:space="preserve"> </w:t>
            </w:r>
          </w:p>
        </w:tc>
        <w:tc>
          <w:tcPr>
            <w:tcW w:w="432" w:type="dxa"/>
          </w:tcPr>
          <w:p w14:paraId="3FEBFE91" w14:textId="77777777" w:rsidR="00A84F38" w:rsidRPr="000F44AB" w:rsidRDefault="00A84F38" w:rsidP="00964766">
            <w:pPr>
              <w:rPr>
                <w:rFonts w:ascii="Times New Roman" w:hAnsi="Times New Roman"/>
                <w:spacing w:val="-3"/>
                <w:lang w:val="uk-UA" w:eastAsia="uk-UA"/>
              </w:rPr>
            </w:pPr>
            <w:r w:rsidRPr="000F44AB">
              <w:rPr>
                <w:rFonts w:ascii="Times New Roman" w:hAnsi="Times New Roman"/>
                <w:spacing w:val="-3"/>
                <w:lang w:val="uk-UA" w:eastAsia="uk-UA"/>
              </w:rPr>
              <w:t xml:space="preserve"> </w:t>
            </w:r>
          </w:p>
        </w:tc>
        <w:tc>
          <w:tcPr>
            <w:tcW w:w="1745" w:type="dxa"/>
          </w:tcPr>
          <w:p w14:paraId="5B91CE60" w14:textId="006AEA1A" w:rsidR="00A84F38" w:rsidRPr="000F44AB" w:rsidRDefault="006A51CE" w:rsidP="00964766">
            <w:pPr>
              <w:spacing w:line="179" w:lineRule="atLeast"/>
              <w:jc w:val="center"/>
              <w:rPr>
                <w:rFonts w:ascii="Times New Roman" w:hAnsi="Times New Roman"/>
                <w:spacing w:val="-3"/>
                <w:lang w:val="uk-UA" w:eastAsia="uk-UA"/>
              </w:rPr>
            </w:pPr>
            <w:r w:rsidRPr="000F44AB">
              <w:rPr>
                <w:rFonts w:ascii="Times New Roman" w:hAnsi="Times New Roman"/>
                <w:spacing w:val="-3"/>
                <w:lang w:val="uk-UA" w:eastAsia="uk-UA"/>
              </w:rPr>
              <w:t>Ч</w:t>
            </w:r>
            <w:r w:rsidR="00A84F38" w:rsidRPr="000F44AB">
              <w:rPr>
                <w:rFonts w:ascii="Times New Roman" w:hAnsi="Times New Roman"/>
                <w:spacing w:val="-3"/>
                <w:lang w:val="uk-UA" w:eastAsia="uk-UA"/>
              </w:rPr>
              <w:t>астина п’ята</w:t>
            </w:r>
          </w:p>
          <w:p w14:paraId="03A72094" w14:textId="77777777" w:rsidR="00A84F38" w:rsidRPr="000F44AB" w:rsidRDefault="00A84F38" w:rsidP="00964766">
            <w:pPr>
              <w:spacing w:line="179" w:lineRule="atLeast"/>
              <w:jc w:val="center"/>
              <w:rPr>
                <w:rFonts w:ascii="Times New Roman" w:hAnsi="Times New Roman"/>
                <w:spacing w:val="-3"/>
                <w:lang w:val="uk-UA" w:eastAsia="uk-UA"/>
              </w:rPr>
            </w:pPr>
            <w:r w:rsidRPr="000F44AB">
              <w:rPr>
                <w:rFonts w:ascii="Times New Roman" w:hAnsi="Times New Roman"/>
                <w:spacing w:val="-3"/>
                <w:lang w:val="uk-UA" w:eastAsia="uk-UA"/>
              </w:rPr>
              <w:t>статті 22</w:t>
            </w:r>
          </w:p>
          <w:p w14:paraId="3D99903A" w14:textId="77777777" w:rsidR="00A84F38" w:rsidRPr="000F44AB" w:rsidRDefault="00A84F38" w:rsidP="00964766">
            <w:pPr>
              <w:spacing w:line="179" w:lineRule="atLeast"/>
              <w:jc w:val="center"/>
              <w:rPr>
                <w:rFonts w:ascii="Times New Roman" w:hAnsi="Times New Roman"/>
                <w:spacing w:val="-3"/>
                <w:lang w:val="uk-UA" w:eastAsia="uk-UA"/>
              </w:rPr>
            </w:pPr>
            <w:r w:rsidRPr="000F44AB">
              <w:rPr>
                <w:rFonts w:ascii="Times New Roman" w:hAnsi="Times New Roman"/>
                <w:spacing w:val="-3"/>
                <w:lang w:val="uk-UA" w:eastAsia="uk-UA"/>
              </w:rPr>
              <w:t>Закону</w:t>
            </w:r>
          </w:p>
        </w:tc>
      </w:tr>
      <w:tr w:rsidR="00240961" w:rsidRPr="000F44AB" w14:paraId="6C569714" w14:textId="77777777" w:rsidTr="00964766">
        <w:trPr>
          <w:trHeight w:val="120"/>
        </w:trPr>
        <w:tc>
          <w:tcPr>
            <w:tcW w:w="510" w:type="dxa"/>
          </w:tcPr>
          <w:p w14:paraId="520A86AF" w14:textId="23160719"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8</w:t>
            </w:r>
            <w:r w:rsidR="00A84F38" w:rsidRPr="000F44AB">
              <w:rPr>
                <w:rFonts w:ascii="Times New Roman" w:hAnsi="Times New Roman"/>
                <w:spacing w:val="-2"/>
                <w:lang w:val="uk-UA" w:eastAsia="uk-UA"/>
              </w:rPr>
              <w:t>.</w:t>
            </w:r>
          </w:p>
        </w:tc>
        <w:tc>
          <w:tcPr>
            <w:tcW w:w="3198" w:type="dxa"/>
          </w:tcPr>
          <w:p w14:paraId="78DDDA5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На корпусі кожного грального автомата зазначено виробничий номер, рік виробництва, дані про модифікацію та ремонт (за наявності), назва виробника</w:t>
            </w:r>
          </w:p>
        </w:tc>
        <w:tc>
          <w:tcPr>
            <w:tcW w:w="1440" w:type="dxa"/>
          </w:tcPr>
          <w:p w14:paraId="720F061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56A68C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1E42062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65F24BD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1B559E1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3E9E269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543BCAC5" w14:textId="41722AC7"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перший частини шостої</w:t>
            </w:r>
          </w:p>
          <w:p w14:paraId="14DEC5D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41581CD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3A4EF208" w14:textId="77777777" w:rsidTr="00964766">
        <w:trPr>
          <w:trHeight w:val="120"/>
        </w:trPr>
        <w:tc>
          <w:tcPr>
            <w:tcW w:w="510" w:type="dxa"/>
          </w:tcPr>
          <w:p w14:paraId="50EEBE98" w14:textId="6BB74F03"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9</w:t>
            </w:r>
            <w:r w:rsidR="00A84F38" w:rsidRPr="000F44AB">
              <w:rPr>
                <w:rFonts w:ascii="Times New Roman" w:hAnsi="Times New Roman"/>
                <w:spacing w:val="-2"/>
                <w:lang w:val="uk-UA" w:eastAsia="uk-UA"/>
              </w:rPr>
              <w:t>.</w:t>
            </w:r>
          </w:p>
        </w:tc>
        <w:tc>
          <w:tcPr>
            <w:tcW w:w="3198" w:type="dxa"/>
          </w:tcPr>
          <w:p w14:paraId="7212AF7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На лицьовому боці корпусу кожного грального автомата зазначається загальний відсоток виграшу (теоретичне повернення гравцю)</w:t>
            </w:r>
          </w:p>
        </w:tc>
        <w:tc>
          <w:tcPr>
            <w:tcW w:w="1440" w:type="dxa"/>
          </w:tcPr>
          <w:p w14:paraId="51E1ADA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9CF1E8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79D40D5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5710C80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39D787E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1C85289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3B7419BA" w14:textId="4DCFB1CE"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другий</w:t>
            </w:r>
          </w:p>
          <w:p w14:paraId="700BD6B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шостої</w:t>
            </w:r>
          </w:p>
          <w:p w14:paraId="1139757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645C0C4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4872AB93" w14:textId="77777777" w:rsidTr="00964766">
        <w:trPr>
          <w:trHeight w:val="120"/>
        </w:trPr>
        <w:tc>
          <w:tcPr>
            <w:tcW w:w="510" w:type="dxa"/>
          </w:tcPr>
          <w:p w14:paraId="28BAE80F" w14:textId="45AEEF9E"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423C80" w:rsidRPr="000F44AB">
              <w:rPr>
                <w:rFonts w:ascii="Times New Roman" w:hAnsi="Times New Roman"/>
                <w:spacing w:val="-2"/>
                <w:lang w:val="uk-UA" w:eastAsia="uk-UA"/>
              </w:rPr>
              <w:t>0</w:t>
            </w:r>
            <w:r w:rsidRPr="000F44AB">
              <w:rPr>
                <w:rFonts w:ascii="Times New Roman" w:hAnsi="Times New Roman"/>
                <w:spacing w:val="-2"/>
                <w:lang w:val="uk-UA" w:eastAsia="uk-UA"/>
              </w:rPr>
              <w:t>.</w:t>
            </w:r>
          </w:p>
        </w:tc>
        <w:tc>
          <w:tcPr>
            <w:tcW w:w="3198" w:type="dxa"/>
          </w:tcPr>
          <w:p w14:paraId="256559C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використовує гральних автоматів, загальний відсоток виграшу (теоретичне повернення гравцю) в яких встановлений на рівні менш</w:t>
            </w:r>
            <w:r w:rsidRPr="000F44AB">
              <w:rPr>
                <w:rFonts w:ascii="Times New Roman" w:hAnsi="Times New Roman"/>
                <w:spacing w:val="-2"/>
                <w:lang w:val="uk-UA" w:eastAsia="uk-UA"/>
              </w:rPr>
              <w:br/>
              <w:t>як 90 (дев’яносто) відсотків</w:t>
            </w:r>
          </w:p>
        </w:tc>
        <w:tc>
          <w:tcPr>
            <w:tcW w:w="1440" w:type="dxa"/>
          </w:tcPr>
          <w:p w14:paraId="3C32B27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FF634E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23589DC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19A9613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12033BD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211C990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6127722A" w14:textId="7406504B"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дев’ята</w:t>
            </w:r>
          </w:p>
          <w:p w14:paraId="4153A02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4034E64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202E92D7" w14:textId="77777777" w:rsidTr="00964766">
        <w:trPr>
          <w:trHeight w:val="120"/>
        </w:trPr>
        <w:tc>
          <w:tcPr>
            <w:tcW w:w="510" w:type="dxa"/>
          </w:tcPr>
          <w:p w14:paraId="722CFD51" w14:textId="0F20BFA2"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423C80" w:rsidRPr="000F44AB">
              <w:rPr>
                <w:rFonts w:ascii="Times New Roman" w:hAnsi="Times New Roman"/>
                <w:spacing w:val="-2"/>
                <w:lang w:val="uk-UA" w:eastAsia="uk-UA"/>
              </w:rPr>
              <w:t>1</w:t>
            </w:r>
            <w:r w:rsidRPr="000F44AB">
              <w:rPr>
                <w:rFonts w:ascii="Times New Roman" w:hAnsi="Times New Roman"/>
                <w:spacing w:val="-2"/>
                <w:lang w:val="uk-UA" w:eastAsia="uk-UA"/>
              </w:rPr>
              <w:t>.</w:t>
            </w:r>
          </w:p>
        </w:tc>
        <w:tc>
          <w:tcPr>
            <w:tcW w:w="3198" w:type="dxa"/>
          </w:tcPr>
          <w:p w14:paraId="42FF013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не використовує гральне </w:t>
            </w:r>
            <w:r w:rsidRPr="000F44AB">
              <w:rPr>
                <w:rFonts w:ascii="Times New Roman" w:hAnsi="Times New Roman"/>
                <w:spacing w:val="-2"/>
                <w:lang w:val="uk-UA" w:eastAsia="uk-UA"/>
              </w:rPr>
              <w:lastRenderedPageBreak/>
              <w:t>обладнання, що передбачає встановлення відсотка виграшу механічним способом</w:t>
            </w:r>
          </w:p>
        </w:tc>
        <w:tc>
          <w:tcPr>
            <w:tcW w:w="1440" w:type="dxa"/>
          </w:tcPr>
          <w:p w14:paraId="4BDF61E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3BB54C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Середній </w:t>
            </w:r>
            <w:r w:rsidRPr="000F44AB">
              <w:rPr>
                <w:rFonts w:ascii="Times New Roman" w:hAnsi="Times New Roman"/>
                <w:spacing w:val="-2"/>
                <w:lang w:val="uk-UA" w:eastAsia="uk-UA"/>
              </w:rPr>
              <w:lastRenderedPageBreak/>
              <w:t>Незначний</w:t>
            </w:r>
          </w:p>
        </w:tc>
        <w:tc>
          <w:tcPr>
            <w:tcW w:w="1620" w:type="dxa"/>
          </w:tcPr>
          <w:p w14:paraId="54B00DD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416" w:type="dxa"/>
          </w:tcPr>
          <w:p w14:paraId="010ED54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3117FFA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00B73F6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110804F6" w14:textId="7BE29ED6"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десята</w:t>
            </w:r>
          </w:p>
          <w:p w14:paraId="7BB3057A"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1DE61E8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Закону</w:t>
            </w:r>
          </w:p>
        </w:tc>
      </w:tr>
      <w:tr w:rsidR="00240961" w:rsidRPr="000F44AB" w14:paraId="43416B81" w14:textId="77777777" w:rsidTr="00964766">
        <w:trPr>
          <w:trHeight w:val="120"/>
        </w:trPr>
        <w:tc>
          <w:tcPr>
            <w:tcW w:w="510" w:type="dxa"/>
          </w:tcPr>
          <w:p w14:paraId="35C3FB80" w14:textId="01F3017D"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1</w:t>
            </w:r>
            <w:r w:rsidR="00423C80" w:rsidRPr="000F44AB">
              <w:rPr>
                <w:rFonts w:ascii="Times New Roman" w:hAnsi="Times New Roman"/>
                <w:spacing w:val="-2"/>
                <w:lang w:val="uk-UA" w:eastAsia="uk-UA"/>
              </w:rPr>
              <w:t>2</w:t>
            </w:r>
            <w:r w:rsidR="00546BC4" w:rsidRPr="000F44AB">
              <w:rPr>
                <w:rFonts w:ascii="Times New Roman" w:hAnsi="Times New Roman"/>
                <w:spacing w:val="-2"/>
                <w:lang w:val="uk-UA" w:eastAsia="uk-UA"/>
              </w:rPr>
              <w:t>.</w:t>
            </w:r>
          </w:p>
        </w:tc>
        <w:tc>
          <w:tcPr>
            <w:tcW w:w="3198" w:type="dxa"/>
          </w:tcPr>
          <w:p w14:paraId="3A943C9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використовує несертифіковані гральні автомати та гральні автомати, випущені до 2019 року</w:t>
            </w:r>
          </w:p>
        </w:tc>
        <w:tc>
          <w:tcPr>
            <w:tcW w:w="1440" w:type="dxa"/>
          </w:tcPr>
          <w:p w14:paraId="63E50D3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5392F8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5DE1367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23F4618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14F5FF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0D22AA8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05F5D93D" w14:textId="74C9A535"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перший</w:t>
            </w:r>
          </w:p>
          <w:p w14:paraId="439BAFD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одинадцятої</w:t>
            </w:r>
          </w:p>
          <w:p w14:paraId="46B6555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5BF4392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61D3B2CA" w14:textId="77777777" w:rsidTr="00964766">
        <w:trPr>
          <w:trHeight w:val="120"/>
        </w:trPr>
        <w:tc>
          <w:tcPr>
            <w:tcW w:w="510" w:type="dxa"/>
          </w:tcPr>
          <w:p w14:paraId="3FC601A4" w14:textId="4BB934B2"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423C80"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3198" w:type="dxa"/>
          </w:tcPr>
          <w:p w14:paraId="2A39B8E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використовував гральні автомати, виробниками (постачальниками) яких є резиденти іноземної держави, визнаної згідно із законом державою-агресором та/або державою-окупантом</w:t>
            </w:r>
          </w:p>
        </w:tc>
        <w:tc>
          <w:tcPr>
            <w:tcW w:w="1440" w:type="dxa"/>
          </w:tcPr>
          <w:p w14:paraId="03769AC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81DAF7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25E1783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55CEC0D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7C985B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091AEC5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68E95DA8" w14:textId="36AF7630"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другий</w:t>
            </w:r>
          </w:p>
          <w:p w14:paraId="5BBADBA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одинадцятої</w:t>
            </w:r>
          </w:p>
          <w:p w14:paraId="2A88BB6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5A8956C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18FD562F" w14:textId="77777777" w:rsidTr="00964766">
        <w:trPr>
          <w:trHeight w:val="120"/>
        </w:trPr>
        <w:tc>
          <w:tcPr>
            <w:tcW w:w="510" w:type="dxa"/>
          </w:tcPr>
          <w:p w14:paraId="117ED1B1" w14:textId="510595DB"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423C80"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3198" w:type="dxa"/>
          </w:tcPr>
          <w:p w14:paraId="493F32C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використовує у гральному закладі виключно гральні автомати, у яких відсутні купюроприймачі</w:t>
            </w:r>
          </w:p>
        </w:tc>
        <w:tc>
          <w:tcPr>
            <w:tcW w:w="1440" w:type="dxa"/>
          </w:tcPr>
          <w:p w14:paraId="188B5D4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58618A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746B95E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5E63A33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2F78D05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48DD7A4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73A84250" w14:textId="70478A6D"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третій</w:t>
            </w:r>
          </w:p>
          <w:p w14:paraId="1904FF6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одинадцятої</w:t>
            </w:r>
          </w:p>
          <w:p w14:paraId="6FC80F4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68FEFB5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0315E75D" w14:textId="77777777" w:rsidTr="00964766">
        <w:trPr>
          <w:trHeight w:val="120"/>
        </w:trPr>
        <w:tc>
          <w:tcPr>
            <w:tcW w:w="510" w:type="dxa"/>
          </w:tcPr>
          <w:p w14:paraId="49DFFC2D" w14:textId="29C5D33D"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423C80"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3198" w:type="dxa"/>
          </w:tcPr>
          <w:p w14:paraId="30DA1F8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використовує у гральному закладі виключно гральне обладнання, в якому відсутня можливість несанкціонованого втручання в його діяльність або створення умов для визначення заздалегідь результату азартної гри</w:t>
            </w:r>
          </w:p>
        </w:tc>
        <w:tc>
          <w:tcPr>
            <w:tcW w:w="1440" w:type="dxa"/>
          </w:tcPr>
          <w:p w14:paraId="3AF8DF2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894C15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7DCA03F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4A07012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09C4411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4900BB0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3C131E68" w14:textId="3C961B35"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дванадцята</w:t>
            </w:r>
          </w:p>
          <w:p w14:paraId="44825E1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586057D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0CF5D142" w14:textId="77777777" w:rsidTr="00964766">
        <w:trPr>
          <w:trHeight w:val="120"/>
        </w:trPr>
        <w:tc>
          <w:tcPr>
            <w:tcW w:w="510" w:type="dxa"/>
          </w:tcPr>
          <w:p w14:paraId="7A59869D" w14:textId="76995F10" w:rsidR="00A84F38" w:rsidRPr="000F44AB" w:rsidRDefault="00546BC4"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423C80" w:rsidRPr="000F44AB">
              <w:rPr>
                <w:rFonts w:ascii="Times New Roman" w:hAnsi="Times New Roman"/>
                <w:spacing w:val="-2"/>
                <w:lang w:val="uk-UA" w:eastAsia="uk-UA"/>
              </w:rPr>
              <w:t>6</w:t>
            </w:r>
            <w:r w:rsidR="00A84F38" w:rsidRPr="000F44AB">
              <w:rPr>
                <w:rFonts w:ascii="Times New Roman" w:hAnsi="Times New Roman"/>
                <w:spacing w:val="-2"/>
                <w:lang w:val="uk-UA" w:eastAsia="uk-UA"/>
              </w:rPr>
              <w:t>.</w:t>
            </w:r>
          </w:p>
        </w:tc>
        <w:tc>
          <w:tcPr>
            <w:tcW w:w="3198" w:type="dxa"/>
          </w:tcPr>
          <w:p w14:paraId="578E3F3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використовує гральні автомати обладнані генераторами випадкових чисел, що проводять випадкові та незалежні результати гри та забезпечують неможливість передбачення результату майбутньої гри, спираючись на результати попередніх ігор</w:t>
            </w:r>
          </w:p>
        </w:tc>
        <w:tc>
          <w:tcPr>
            <w:tcW w:w="1440" w:type="dxa"/>
          </w:tcPr>
          <w:p w14:paraId="071B9CB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957BE6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462FFF1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3A59B30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1E35EAB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15791EE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62A464C1" w14:textId="0D45E207"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перший</w:t>
            </w:r>
          </w:p>
          <w:p w14:paraId="57BA273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чотирнадцятої</w:t>
            </w:r>
          </w:p>
          <w:p w14:paraId="1B7F406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7BD7481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022941CC" w14:textId="77777777" w:rsidTr="00964766">
        <w:trPr>
          <w:trHeight w:val="120"/>
        </w:trPr>
        <w:tc>
          <w:tcPr>
            <w:tcW w:w="510" w:type="dxa"/>
          </w:tcPr>
          <w:p w14:paraId="4D69934A" w14:textId="1C2FE232"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17</w:t>
            </w:r>
            <w:r w:rsidR="00A84F38" w:rsidRPr="000F44AB">
              <w:rPr>
                <w:rFonts w:ascii="Times New Roman" w:hAnsi="Times New Roman"/>
                <w:spacing w:val="-2"/>
                <w:lang w:val="uk-UA" w:eastAsia="uk-UA"/>
              </w:rPr>
              <w:t>.</w:t>
            </w:r>
          </w:p>
        </w:tc>
        <w:tc>
          <w:tcPr>
            <w:tcW w:w="3198" w:type="dxa"/>
          </w:tcPr>
          <w:p w14:paraId="66444E3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використовує генератори </w:t>
            </w:r>
            <w:r w:rsidRPr="000F44AB">
              <w:rPr>
                <w:rFonts w:ascii="Times New Roman" w:hAnsi="Times New Roman"/>
                <w:spacing w:val="-2"/>
                <w:lang w:val="uk-UA" w:eastAsia="uk-UA"/>
              </w:rPr>
              <w:lastRenderedPageBreak/>
              <w:t>випадкових чисел у гральних автоматах, які працюють постійно, незважаючи на те, йде гра з використанням грального автомата чи ні</w:t>
            </w:r>
          </w:p>
        </w:tc>
        <w:tc>
          <w:tcPr>
            <w:tcW w:w="1440" w:type="dxa"/>
          </w:tcPr>
          <w:p w14:paraId="6579164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71597A0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Середній </w:t>
            </w:r>
            <w:r w:rsidRPr="000F44AB">
              <w:rPr>
                <w:rFonts w:ascii="Times New Roman" w:hAnsi="Times New Roman"/>
                <w:spacing w:val="-2"/>
                <w:lang w:val="uk-UA" w:eastAsia="uk-UA"/>
              </w:rPr>
              <w:lastRenderedPageBreak/>
              <w:t>Незначний</w:t>
            </w:r>
          </w:p>
        </w:tc>
        <w:tc>
          <w:tcPr>
            <w:tcW w:w="1620" w:type="dxa"/>
          </w:tcPr>
          <w:p w14:paraId="10AAB07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416" w:type="dxa"/>
          </w:tcPr>
          <w:p w14:paraId="7F4083F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6912B60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0DDDFF9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18A2FD8E" w14:textId="1CB1D311"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перший</w:t>
            </w:r>
          </w:p>
          <w:p w14:paraId="3FE5DED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частини </w:t>
            </w:r>
            <w:r w:rsidRPr="000F44AB">
              <w:rPr>
                <w:rFonts w:ascii="Times New Roman" w:hAnsi="Times New Roman"/>
                <w:spacing w:val="-2"/>
                <w:lang w:val="uk-UA" w:eastAsia="uk-UA"/>
              </w:rPr>
              <w:lastRenderedPageBreak/>
              <w:t>чотирнадцятої</w:t>
            </w:r>
          </w:p>
          <w:p w14:paraId="70A1D48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0B63791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0D2F5913" w14:textId="77777777" w:rsidTr="00964766">
        <w:trPr>
          <w:trHeight w:val="120"/>
        </w:trPr>
        <w:tc>
          <w:tcPr>
            <w:tcW w:w="510" w:type="dxa"/>
          </w:tcPr>
          <w:p w14:paraId="03CDEBCE" w14:textId="77CDAC4B"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18</w:t>
            </w:r>
            <w:r w:rsidR="00A84F38" w:rsidRPr="000F44AB">
              <w:rPr>
                <w:rFonts w:ascii="Times New Roman" w:hAnsi="Times New Roman"/>
                <w:spacing w:val="-2"/>
                <w:lang w:val="uk-UA" w:eastAsia="uk-UA"/>
              </w:rPr>
              <w:t>.</w:t>
            </w:r>
          </w:p>
        </w:tc>
        <w:tc>
          <w:tcPr>
            <w:tcW w:w="3198" w:type="dxa"/>
          </w:tcPr>
          <w:p w14:paraId="0DDBF64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використовує генератори випадкових чисел та процес випадкового вибору, які захищені від зовнішнього впливу, зокрема від електромагнітного чи електростатичного втручання, радіочастотних перешкод</w:t>
            </w:r>
          </w:p>
        </w:tc>
        <w:tc>
          <w:tcPr>
            <w:tcW w:w="1440" w:type="dxa"/>
          </w:tcPr>
          <w:p w14:paraId="4A832A3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4F67DC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1F44AAC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2857E8C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4F89463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6057DA3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255A4958" w14:textId="7F104BC4"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другий</w:t>
            </w:r>
          </w:p>
          <w:p w14:paraId="13BC69A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чотирнадцятої</w:t>
            </w:r>
          </w:p>
          <w:p w14:paraId="3E2DAD0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795356A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1A53A286" w14:textId="77777777" w:rsidTr="00964766">
        <w:trPr>
          <w:trHeight w:val="120"/>
        </w:trPr>
        <w:tc>
          <w:tcPr>
            <w:tcW w:w="510" w:type="dxa"/>
          </w:tcPr>
          <w:p w14:paraId="6C78E7AB" w14:textId="17605706"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19</w:t>
            </w:r>
            <w:r w:rsidR="00A84F38" w:rsidRPr="000F44AB">
              <w:rPr>
                <w:rFonts w:ascii="Times New Roman" w:hAnsi="Times New Roman"/>
                <w:spacing w:val="-2"/>
                <w:lang w:val="uk-UA" w:eastAsia="uk-UA"/>
              </w:rPr>
              <w:t>.</w:t>
            </w:r>
          </w:p>
        </w:tc>
        <w:tc>
          <w:tcPr>
            <w:tcW w:w="3198" w:type="dxa"/>
          </w:tcPr>
          <w:p w14:paraId="755C8D0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Гральні автомати використовують захищені протоколи зв’язку, що забезпечують захист генератора випадкових чисел та процес випадкового відбору від впливу з боку пов’язаного обладнання, з яким відбувається обмін даними</w:t>
            </w:r>
          </w:p>
        </w:tc>
        <w:tc>
          <w:tcPr>
            <w:tcW w:w="1440" w:type="dxa"/>
          </w:tcPr>
          <w:p w14:paraId="7A9BDDF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8A07B5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4FA8B49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1625B61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3FC8508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02C6044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019F5C09" w14:textId="2FCF1E25"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п’ятнадцята</w:t>
            </w:r>
          </w:p>
          <w:p w14:paraId="599A6DE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22</w:t>
            </w:r>
          </w:p>
          <w:p w14:paraId="147652D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4CF97BD6" w14:textId="77777777" w:rsidTr="00964766">
        <w:trPr>
          <w:trHeight w:val="120"/>
        </w:trPr>
        <w:tc>
          <w:tcPr>
            <w:tcW w:w="510" w:type="dxa"/>
          </w:tcPr>
          <w:p w14:paraId="158EA18F" w14:textId="59E9F853"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20</w:t>
            </w:r>
            <w:r w:rsidR="00A84F38" w:rsidRPr="000F44AB">
              <w:rPr>
                <w:rFonts w:ascii="Times New Roman" w:hAnsi="Times New Roman"/>
                <w:spacing w:val="-2"/>
                <w:lang w:val="uk-UA" w:eastAsia="uk-UA"/>
              </w:rPr>
              <w:t>.</w:t>
            </w:r>
          </w:p>
        </w:tc>
        <w:tc>
          <w:tcPr>
            <w:tcW w:w="3198" w:type="dxa"/>
          </w:tcPr>
          <w:p w14:paraId="1BD8AB3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Онлайн-система суб’єкта господарювання забезпечує фіксацію кожної операції з прийняття ставки, виплати (видачі) виграшу (призу), здійснення виплати та інші операції, пов’язані з організацією та проведенням азартних ігор,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 організатора азартних ігор</w:t>
            </w:r>
          </w:p>
        </w:tc>
        <w:tc>
          <w:tcPr>
            <w:tcW w:w="1440" w:type="dxa"/>
          </w:tcPr>
          <w:p w14:paraId="622E172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D3B24C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00FE0E6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2D7B5CC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0A35CE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463076C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4C4A8D62" w14:textId="32B188B3"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перша</w:t>
            </w:r>
          </w:p>
          <w:p w14:paraId="631ECC8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w:t>
            </w:r>
          </w:p>
          <w:p w14:paraId="2F9A494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3637746D" w14:textId="77777777" w:rsidTr="00964766">
        <w:trPr>
          <w:trHeight w:val="120"/>
        </w:trPr>
        <w:tc>
          <w:tcPr>
            <w:tcW w:w="510" w:type="dxa"/>
          </w:tcPr>
          <w:p w14:paraId="1A109B2F" w14:textId="429D29FA"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21</w:t>
            </w:r>
            <w:r w:rsidR="00A84F38" w:rsidRPr="000F44AB">
              <w:rPr>
                <w:rFonts w:ascii="Times New Roman" w:hAnsi="Times New Roman"/>
                <w:spacing w:val="-2"/>
                <w:lang w:val="uk-UA" w:eastAsia="uk-UA"/>
              </w:rPr>
              <w:t>.</w:t>
            </w:r>
          </w:p>
        </w:tc>
        <w:tc>
          <w:tcPr>
            <w:tcW w:w="3198" w:type="dxa"/>
          </w:tcPr>
          <w:p w14:paraId="0A1E16C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Онлайн-система суб’єкта господарювання пов’язана каналами зв’язку з Державною системою </w:t>
            </w:r>
            <w:r w:rsidRPr="000F44AB">
              <w:rPr>
                <w:rFonts w:ascii="Times New Roman" w:hAnsi="Times New Roman"/>
                <w:spacing w:val="-2"/>
                <w:lang w:val="uk-UA" w:eastAsia="uk-UA"/>
              </w:rPr>
              <w:lastRenderedPageBreak/>
              <w:t>онлайн-моніторингу відповідно до вимог Закону**</w:t>
            </w:r>
          </w:p>
        </w:tc>
        <w:tc>
          <w:tcPr>
            <w:tcW w:w="1440" w:type="dxa"/>
          </w:tcPr>
          <w:p w14:paraId="3F5C3BF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0762A2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603B304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59B8943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191A320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1CFE3E0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609DE283" w14:textId="726C2F72"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друга</w:t>
            </w:r>
          </w:p>
          <w:p w14:paraId="2407AB3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w:t>
            </w:r>
          </w:p>
          <w:p w14:paraId="5540E8F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3662132F" w14:textId="77777777" w:rsidTr="00964766">
        <w:trPr>
          <w:trHeight w:val="120"/>
        </w:trPr>
        <w:tc>
          <w:tcPr>
            <w:tcW w:w="510" w:type="dxa"/>
          </w:tcPr>
          <w:p w14:paraId="087A41C2" w14:textId="61F4462D"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423C80" w:rsidRPr="000F44AB">
              <w:rPr>
                <w:rFonts w:ascii="Times New Roman" w:hAnsi="Times New Roman"/>
                <w:spacing w:val="-2"/>
                <w:lang w:val="uk-UA" w:eastAsia="uk-UA"/>
              </w:rPr>
              <w:t>2</w:t>
            </w:r>
            <w:r w:rsidRPr="000F44AB">
              <w:rPr>
                <w:rFonts w:ascii="Times New Roman" w:hAnsi="Times New Roman"/>
                <w:spacing w:val="-2"/>
                <w:lang w:val="uk-UA" w:eastAsia="uk-UA"/>
              </w:rPr>
              <w:t>.</w:t>
            </w:r>
          </w:p>
        </w:tc>
        <w:tc>
          <w:tcPr>
            <w:tcW w:w="3198" w:type="dxa"/>
          </w:tcPr>
          <w:p w14:paraId="55395FE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Онлайн-система суб’єкта господарювання забезпечує прийняття ставок, захист даних від втрати, перекручення, підробки, знищення, копіювання, несанкціонованого доступу та будь-якого іншого стороннього (несанкціонованого) втручання в роботу онлайн-системи</w:t>
            </w:r>
          </w:p>
        </w:tc>
        <w:tc>
          <w:tcPr>
            <w:tcW w:w="1440" w:type="dxa"/>
          </w:tcPr>
          <w:p w14:paraId="1520219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CB66CF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4D7DF20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73BBC5C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059F09B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41452BD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15AEC573" w14:textId="041DE999"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w:t>
            </w:r>
          </w:p>
          <w:p w14:paraId="6CD97C0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w:t>
            </w:r>
          </w:p>
          <w:p w14:paraId="6E79168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7AB97CD7" w14:textId="77777777" w:rsidTr="00964766">
        <w:trPr>
          <w:trHeight w:val="120"/>
        </w:trPr>
        <w:tc>
          <w:tcPr>
            <w:tcW w:w="510" w:type="dxa"/>
          </w:tcPr>
          <w:p w14:paraId="6B86B954" w14:textId="5879C039"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423C80"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3198" w:type="dxa"/>
          </w:tcPr>
          <w:p w14:paraId="2A80C1C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Технічні засоби онлайн-системи організації азартних ігор, за допомогою яких надаються послуги, розміщуються виключно на території України</w:t>
            </w:r>
          </w:p>
        </w:tc>
        <w:tc>
          <w:tcPr>
            <w:tcW w:w="1440" w:type="dxa"/>
          </w:tcPr>
          <w:p w14:paraId="2895D4D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71414A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78681F0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4D7A643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6B649A8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0D891E7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6063552F" w14:textId="68871DB2"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w:t>
            </w:r>
          </w:p>
          <w:p w14:paraId="5DC7D99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w:t>
            </w:r>
          </w:p>
          <w:p w14:paraId="56F471AA"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08EDF536" w14:textId="77777777" w:rsidTr="00964766">
        <w:trPr>
          <w:trHeight w:val="120"/>
        </w:trPr>
        <w:tc>
          <w:tcPr>
            <w:tcW w:w="510" w:type="dxa"/>
          </w:tcPr>
          <w:p w14:paraId="38F74E80" w14:textId="3B4A472F"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423C80"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3198" w:type="dxa"/>
          </w:tcPr>
          <w:p w14:paraId="028B4AD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Інформація в онлайн-системі обробляється виключно на території України</w:t>
            </w:r>
          </w:p>
        </w:tc>
        <w:tc>
          <w:tcPr>
            <w:tcW w:w="1440" w:type="dxa"/>
          </w:tcPr>
          <w:p w14:paraId="34C3A2E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04D4E9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40CDAD9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2D89111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E61384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72B9F4D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62F269D1" w14:textId="5081C41F"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w:t>
            </w:r>
          </w:p>
          <w:p w14:paraId="08D25A0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w:t>
            </w:r>
          </w:p>
          <w:p w14:paraId="08D5B0D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2243ACDD" w14:textId="77777777" w:rsidTr="00964766">
        <w:trPr>
          <w:trHeight w:val="120"/>
        </w:trPr>
        <w:tc>
          <w:tcPr>
            <w:tcW w:w="510" w:type="dxa"/>
          </w:tcPr>
          <w:p w14:paraId="236BD133" w14:textId="419CBA14" w:rsidR="00A84F38" w:rsidRPr="000F44AB" w:rsidRDefault="00546BC4"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423C80"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3198" w:type="dxa"/>
          </w:tcPr>
          <w:p w14:paraId="7A4544D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Організація та проведення азартних ігор відповідає вимогам Закону, а також не здійснюється поза межами гральних закладів (крім азартних ігор, що проводяться в мережі Інтернет)</w:t>
            </w:r>
          </w:p>
        </w:tc>
        <w:tc>
          <w:tcPr>
            <w:tcW w:w="1440" w:type="dxa"/>
          </w:tcPr>
          <w:p w14:paraId="4E6F494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E5BA3E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3CAABC3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7D035CC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050B0D1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1403150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554ACBA4" w14:textId="38463546"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П</w:t>
            </w:r>
            <w:r w:rsidR="00A84F38" w:rsidRPr="000F44AB">
              <w:rPr>
                <w:rFonts w:ascii="Times New Roman" w:hAnsi="Times New Roman"/>
                <w:spacing w:val="-2"/>
                <w:lang w:val="uk-UA" w:eastAsia="uk-UA"/>
              </w:rPr>
              <w:t>ункт 3</w:t>
            </w:r>
          </w:p>
          <w:p w14:paraId="3173367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шостої</w:t>
            </w:r>
          </w:p>
          <w:p w14:paraId="2BFD053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w:t>
            </w:r>
          </w:p>
          <w:p w14:paraId="24BDD93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105E9F24" w14:textId="77777777" w:rsidTr="00964766">
        <w:trPr>
          <w:trHeight w:val="120"/>
        </w:trPr>
        <w:tc>
          <w:tcPr>
            <w:tcW w:w="510" w:type="dxa"/>
          </w:tcPr>
          <w:p w14:paraId="194B5A80" w14:textId="0F777832"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26</w:t>
            </w:r>
            <w:r w:rsidR="00A84F38" w:rsidRPr="000F44AB">
              <w:rPr>
                <w:rFonts w:ascii="Times New Roman" w:hAnsi="Times New Roman"/>
                <w:spacing w:val="-2"/>
                <w:lang w:val="uk-UA" w:eastAsia="uk-UA"/>
              </w:rPr>
              <w:t>.</w:t>
            </w:r>
          </w:p>
        </w:tc>
        <w:tc>
          <w:tcPr>
            <w:tcW w:w="3198" w:type="dxa"/>
          </w:tcPr>
          <w:p w14:paraId="7ADBAD86" w14:textId="76695B81"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має підтвердження (дозвіл) відповідності приміщення встановленим Законом вимогам до приміщення для грального закладу (далі </w:t>
            </w:r>
            <w:r w:rsidR="001504D0">
              <w:rPr>
                <w:rFonts w:ascii="Times New Roman" w:hAnsi="Times New Roman"/>
                <w:spacing w:val="-2"/>
                <w:lang w:val="uk-UA" w:eastAsia="uk-UA"/>
              </w:rPr>
              <w:t>–</w:t>
            </w:r>
            <w:r w:rsidRPr="000F44AB">
              <w:rPr>
                <w:rFonts w:ascii="Times New Roman" w:hAnsi="Times New Roman"/>
                <w:spacing w:val="-2"/>
                <w:lang w:val="uk-UA" w:eastAsia="uk-UA"/>
              </w:rPr>
              <w:t xml:space="preserve"> дозвіл)</w:t>
            </w:r>
          </w:p>
        </w:tc>
        <w:tc>
          <w:tcPr>
            <w:tcW w:w="1440" w:type="dxa"/>
          </w:tcPr>
          <w:p w14:paraId="589CE36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5CC5AF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5BCA247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74E6FE8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5CBEFAB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25A667B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7BE51098" w14:textId="4C71B4DD"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друга</w:t>
            </w:r>
          </w:p>
          <w:p w14:paraId="1DBA9DD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8</w:t>
            </w:r>
          </w:p>
          <w:p w14:paraId="1B4710D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6548E06A" w14:textId="77777777" w:rsidTr="00964766">
        <w:trPr>
          <w:trHeight w:val="120"/>
        </w:trPr>
        <w:tc>
          <w:tcPr>
            <w:tcW w:w="510" w:type="dxa"/>
          </w:tcPr>
          <w:p w14:paraId="190BEC0A" w14:textId="51BFDA4A"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27</w:t>
            </w:r>
            <w:r w:rsidR="00A84F38" w:rsidRPr="000F44AB">
              <w:rPr>
                <w:rFonts w:ascii="Times New Roman" w:hAnsi="Times New Roman"/>
                <w:spacing w:val="-2"/>
                <w:lang w:val="uk-UA" w:eastAsia="uk-UA"/>
              </w:rPr>
              <w:t>.</w:t>
            </w:r>
          </w:p>
        </w:tc>
        <w:tc>
          <w:tcPr>
            <w:tcW w:w="3198" w:type="dxa"/>
          </w:tcPr>
          <w:p w14:paraId="796B0BC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Суб’єкт господарювання здійснює заходи для забезпечення безпеки відвідувачів та гравців гральних закладів, зокрема шляхом надання доступу до відвідування гральних закладів після проведення перевірки відвідувачів та </w:t>
            </w:r>
            <w:r w:rsidRPr="000F44AB">
              <w:rPr>
                <w:rFonts w:ascii="Times New Roman" w:hAnsi="Times New Roman"/>
                <w:spacing w:val="-3"/>
                <w:lang w:val="uk-UA" w:eastAsia="uk-UA"/>
              </w:rPr>
              <w:lastRenderedPageBreak/>
              <w:t>гравців за допомогою металошукача</w:t>
            </w:r>
          </w:p>
        </w:tc>
        <w:tc>
          <w:tcPr>
            <w:tcW w:w="1440" w:type="dxa"/>
          </w:tcPr>
          <w:p w14:paraId="1AB0C55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0A8E621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1354A4A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313E68C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42464B4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1DC3748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6E596728" w14:textId="0F23FBCB"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сімнадцята</w:t>
            </w:r>
          </w:p>
          <w:p w14:paraId="76D751C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16</w:t>
            </w:r>
          </w:p>
          <w:p w14:paraId="3D684C6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164FC79F" w14:textId="77777777" w:rsidTr="00964766">
        <w:trPr>
          <w:trHeight w:val="120"/>
        </w:trPr>
        <w:tc>
          <w:tcPr>
            <w:tcW w:w="510" w:type="dxa"/>
          </w:tcPr>
          <w:p w14:paraId="37D63526" w14:textId="28120DCF"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28</w:t>
            </w:r>
            <w:r w:rsidR="00A84F38" w:rsidRPr="000F44AB">
              <w:rPr>
                <w:rFonts w:ascii="Times New Roman" w:hAnsi="Times New Roman"/>
                <w:spacing w:val="-2"/>
                <w:lang w:val="uk-UA" w:eastAsia="uk-UA"/>
              </w:rPr>
              <w:t>.</w:t>
            </w:r>
          </w:p>
        </w:tc>
        <w:tc>
          <w:tcPr>
            <w:tcW w:w="3198" w:type="dxa"/>
          </w:tcPr>
          <w:p w14:paraId="2FC1C93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розмістив у гральних закладах інформаційні матеріали щодо гральної залежності та відповідальної гри, зокрема про обмеження віку гравця, шанси на виграш, принципи відповідальної гри та про місця, де можна отримати допомогу у разі гральної залежності</w:t>
            </w:r>
          </w:p>
        </w:tc>
        <w:tc>
          <w:tcPr>
            <w:tcW w:w="1440" w:type="dxa"/>
          </w:tcPr>
          <w:p w14:paraId="38506D9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088047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7D1FB97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451C116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60D59BA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7DC2193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1A4DEC89" w14:textId="1AEB3B3B"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20 частин</w:t>
            </w:r>
            <w:r w:rsidR="00825E37" w:rsidRPr="000F44AB">
              <w:rPr>
                <w:rFonts w:ascii="Times New Roman" w:hAnsi="Times New Roman"/>
                <w:spacing w:val="-2"/>
                <w:lang w:val="uk-UA" w:eastAsia="uk-UA"/>
              </w:rPr>
              <w:t>и</w:t>
            </w:r>
            <w:r w:rsidR="00A84F38" w:rsidRPr="000F44AB">
              <w:rPr>
                <w:rFonts w:ascii="Times New Roman" w:hAnsi="Times New Roman"/>
                <w:spacing w:val="-2"/>
                <w:lang w:val="uk-UA" w:eastAsia="uk-UA"/>
              </w:rPr>
              <w:t xml:space="preserve"> першої</w:t>
            </w:r>
          </w:p>
          <w:p w14:paraId="3A77F50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w:t>
            </w:r>
          </w:p>
          <w:p w14:paraId="26FEC17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01D7A6B9" w14:textId="77777777" w:rsidTr="00964766">
        <w:trPr>
          <w:trHeight w:val="120"/>
        </w:trPr>
        <w:tc>
          <w:tcPr>
            <w:tcW w:w="510" w:type="dxa"/>
          </w:tcPr>
          <w:p w14:paraId="0DA9E1C0" w14:textId="62CCED07"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29</w:t>
            </w:r>
            <w:r w:rsidR="00A84F38" w:rsidRPr="000F44AB">
              <w:rPr>
                <w:rFonts w:ascii="Times New Roman" w:hAnsi="Times New Roman"/>
                <w:spacing w:val="-2"/>
                <w:lang w:val="uk-UA" w:eastAsia="uk-UA"/>
              </w:rPr>
              <w:t>.</w:t>
            </w:r>
          </w:p>
        </w:tc>
        <w:tc>
          <w:tcPr>
            <w:tcW w:w="3198" w:type="dxa"/>
          </w:tcPr>
          <w:p w14:paraId="4946451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розмістив бланки заяви про самообмеження у доступному для гравців та відвідувачів місці у гральному закладі</w:t>
            </w:r>
          </w:p>
        </w:tc>
        <w:tc>
          <w:tcPr>
            <w:tcW w:w="1440" w:type="dxa"/>
          </w:tcPr>
          <w:p w14:paraId="27D4472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5B9D8C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15BDA2E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271E7D1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57B2802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75EC127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7C8E44EF" w14:textId="7B203EE0"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А</w:t>
            </w:r>
            <w:r w:rsidR="00A84F38" w:rsidRPr="000F44AB">
              <w:rPr>
                <w:rFonts w:ascii="Times New Roman" w:hAnsi="Times New Roman"/>
                <w:spacing w:val="-2"/>
                <w:lang w:val="uk-UA" w:eastAsia="uk-UA"/>
              </w:rPr>
              <w:t>бзац третій</w:t>
            </w:r>
          </w:p>
          <w:p w14:paraId="78F78B0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сьомої</w:t>
            </w:r>
          </w:p>
          <w:p w14:paraId="4B9D24F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16</w:t>
            </w:r>
          </w:p>
          <w:p w14:paraId="669F219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3B8D7768" w14:textId="77777777" w:rsidTr="00964766">
        <w:trPr>
          <w:trHeight w:val="120"/>
        </w:trPr>
        <w:tc>
          <w:tcPr>
            <w:tcW w:w="510" w:type="dxa"/>
          </w:tcPr>
          <w:p w14:paraId="4923C207" w14:textId="71AD273D"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30</w:t>
            </w:r>
            <w:r w:rsidR="00A84F38" w:rsidRPr="000F44AB">
              <w:rPr>
                <w:rFonts w:ascii="Times New Roman" w:hAnsi="Times New Roman"/>
                <w:spacing w:val="-2"/>
                <w:lang w:val="uk-UA" w:eastAsia="uk-UA"/>
              </w:rPr>
              <w:t>.</w:t>
            </w:r>
          </w:p>
        </w:tc>
        <w:tc>
          <w:tcPr>
            <w:tcW w:w="3198" w:type="dxa"/>
          </w:tcPr>
          <w:p w14:paraId="7BD7509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розмістив у гральному закладі у доступному для гравців та відвідувачів місці відомості про рішення про видачу ліцензії (дата та номер рішення, строк дії ліцензії) на організацію та проведення азартних ігор, правила організатора азартних ігор, правила відвідування грального закладу, правила проведення азартних ігор, викладені державною мовою та переведені на англійську мову, повідомлення щодо можливого програшу та втрати коштів</w:t>
            </w:r>
          </w:p>
        </w:tc>
        <w:tc>
          <w:tcPr>
            <w:tcW w:w="1440" w:type="dxa"/>
          </w:tcPr>
          <w:p w14:paraId="0E3AF39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69EC55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14054EE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2AB0EBE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6055E92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5ADE9C3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291CC1E7" w14:textId="2134544F"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15</w:t>
            </w:r>
          </w:p>
          <w:p w14:paraId="4F478A6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першої</w:t>
            </w:r>
          </w:p>
          <w:p w14:paraId="0695FA0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w:t>
            </w:r>
          </w:p>
          <w:p w14:paraId="42A47E4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2B918459" w14:textId="77777777" w:rsidTr="00964766">
        <w:trPr>
          <w:trHeight w:val="120"/>
        </w:trPr>
        <w:tc>
          <w:tcPr>
            <w:tcW w:w="510" w:type="dxa"/>
          </w:tcPr>
          <w:p w14:paraId="3D2AB629" w14:textId="3F39B69B"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31</w:t>
            </w:r>
            <w:r w:rsidR="00A84F38" w:rsidRPr="000F44AB">
              <w:rPr>
                <w:rFonts w:ascii="Times New Roman" w:hAnsi="Times New Roman"/>
                <w:spacing w:val="-2"/>
                <w:lang w:val="uk-UA" w:eastAsia="uk-UA"/>
              </w:rPr>
              <w:t>.</w:t>
            </w:r>
          </w:p>
        </w:tc>
        <w:tc>
          <w:tcPr>
            <w:tcW w:w="3198" w:type="dxa"/>
          </w:tcPr>
          <w:p w14:paraId="2A9B138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організовує та проводить азартні ігри на гральних автоматах у залах гральних автоматів, у спеціальних гральних зонах, на підставі ліцензії на провадження діяльності з організації та проведення азартних ігор на </w:t>
            </w:r>
            <w:r w:rsidRPr="000F44AB">
              <w:rPr>
                <w:rFonts w:ascii="Times New Roman" w:hAnsi="Times New Roman"/>
                <w:spacing w:val="-2"/>
                <w:lang w:val="uk-UA" w:eastAsia="uk-UA"/>
              </w:rPr>
              <w:lastRenderedPageBreak/>
              <w:t>гральних автоматах та ліцензій на кожен гральний автомат відповідно до цього Закону</w:t>
            </w:r>
          </w:p>
        </w:tc>
        <w:tc>
          <w:tcPr>
            <w:tcW w:w="1440" w:type="dxa"/>
          </w:tcPr>
          <w:p w14:paraId="1A4899E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E4407E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42F1225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37BEEDD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32B8596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654BAD7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234BC77E" w14:textId="77A7C51C"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перша</w:t>
            </w:r>
          </w:p>
          <w:p w14:paraId="2D30E4E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38</w:t>
            </w:r>
          </w:p>
          <w:p w14:paraId="47CA00E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3DDC4D95" w14:textId="77777777" w:rsidTr="00964766">
        <w:trPr>
          <w:trHeight w:val="120"/>
        </w:trPr>
        <w:tc>
          <w:tcPr>
            <w:tcW w:w="510" w:type="dxa"/>
          </w:tcPr>
          <w:p w14:paraId="088F096D" w14:textId="7CA3B29B"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32</w:t>
            </w:r>
            <w:r w:rsidR="00A84F38" w:rsidRPr="000F44AB">
              <w:rPr>
                <w:rFonts w:ascii="Times New Roman" w:hAnsi="Times New Roman"/>
                <w:spacing w:val="-2"/>
                <w:lang w:val="uk-UA" w:eastAsia="uk-UA"/>
              </w:rPr>
              <w:t>.</w:t>
            </w:r>
          </w:p>
        </w:tc>
        <w:tc>
          <w:tcPr>
            <w:tcW w:w="3198" w:type="dxa"/>
          </w:tcPr>
          <w:p w14:paraId="72694BD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Зали гральних автоматів розташовані на території спеціальної гральної зони, територія готелів (будівлі, комплексу будівель) категорії «три зірки», «чотири зірки»</w:t>
            </w:r>
            <w:r w:rsidRPr="000F44AB">
              <w:rPr>
                <w:rFonts w:ascii="Times New Roman" w:hAnsi="Times New Roman"/>
                <w:spacing w:val="-2"/>
                <w:lang w:val="uk-UA" w:eastAsia="uk-UA"/>
              </w:rPr>
              <w:br/>
              <w:t>та «п’ять зірок» з номерним фондом не менше 50 (п’ятдесяти) номерів для міста Києва</w:t>
            </w:r>
          </w:p>
        </w:tc>
        <w:tc>
          <w:tcPr>
            <w:tcW w:w="1440" w:type="dxa"/>
          </w:tcPr>
          <w:p w14:paraId="4C8EC47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C13781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31F233E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33BD742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061D596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2EFB937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04552E46" w14:textId="494FBBD8"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w:t>
            </w:r>
          </w:p>
          <w:p w14:paraId="52DCF87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другої</w:t>
            </w:r>
          </w:p>
          <w:p w14:paraId="0233C5B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38</w:t>
            </w:r>
          </w:p>
          <w:p w14:paraId="1733EB7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18617EF2" w14:textId="77777777" w:rsidTr="00964766">
        <w:trPr>
          <w:trHeight w:val="120"/>
        </w:trPr>
        <w:tc>
          <w:tcPr>
            <w:tcW w:w="510" w:type="dxa"/>
          </w:tcPr>
          <w:p w14:paraId="47991D74" w14:textId="7A3778F3"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33</w:t>
            </w:r>
            <w:r w:rsidR="00A84F38" w:rsidRPr="000F44AB">
              <w:rPr>
                <w:rFonts w:ascii="Times New Roman" w:hAnsi="Times New Roman"/>
                <w:spacing w:val="-2"/>
                <w:lang w:val="uk-UA" w:eastAsia="uk-UA"/>
              </w:rPr>
              <w:t>.</w:t>
            </w:r>
          </w:p>
        </w:tc>
        <w:tc>
          <w:tcPr>
            <w:tcW w:w="3198" w:type="dxa"/>
          </w:tcPr>
          <w:p w14:paraId="580BBA3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Зали гральних автоматів розташовані на території спеціальної гральної зони, територія готелів (будівлі, комплексу будівель) категорії «три зірки», «чотири зірки» та «п’ять зірок» з номерним фондом не менше 25 (двадцяти п’яти) номерів для інших населених пунктів</w:t>
            </w:r>
          </w:p>
        </w:tc>
        <w:tc>
          <w:tcPr>
            <w:tcW w:w="1440" w:type="dxa"/>
          </w:tcPr>
          <w:p w14:paraId="54F2B57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E28F4B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04400F4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2897F77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68FE02D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73C01E8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2C5F8612" w14:textId="22E08EFA"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2</w:t>
            </w:r>
          </w:p>
          <w:p w14:paraId="67A72B6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другої</w:t>
            </w:r>
          </w:p>
          <w:p w14:paraId="133886C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38</w:t>
            </w:r>
          </w:p>
          <w:p w14:paraId="7A9745E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67A389DA" w14:textId="77777777" w:rsidTr="00964766">
        <w:trPr>
          <w:trHeight w:val="120"/>
        </w:trPr>
        <w:tc>
          <w:tcPr>
            <w:tcW w:w="510" w:type="dxa"/>
          </w:tcPr>
          <w:p w14:paraId="6F4FBD16" w14:textId="3C688DBA"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34</w:t>
            </w:r>
            <w:r w:rsidR="00A84F38" w:rsidRPr="000F44AB">
              <w:rPr>
                <w:rFonts w:ascii="Times New Roman" w:hAnsi="Times New Roman"/>
                <w:spacing w:val="-2"/>
                <w:lang w:val="uk-UA" w:eastAsia="uk-UA"/>
              </w:rPr>
              <w:t>.</w:t>
            </w:r>
          </w:p>
        </w:tc>
        <w:tc>
          <w:tcPr>
            <w:tcW w:w="3198" w:type="dxa"/>
          </w:tcPr>
          <w:p w14:paraId="6115F78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Зал гральних автоматів розміщується у одному або декількох нежитлових приміщеннях чи їх частині загальною площею не менше 300 (трьохсот) квадратних метрів, що розташовані за однією адресою на території готелів (будівлі, комплексу будівель) категорії «три зірки», «чотири зірки» та «п’ять зірок»</w:t>
            </w:r>
          </w:p>
        </w:tc>
        <w:tc>
          <w:tcPr>
            <w:tcW w:w="1440" w:type="dxa"/>
          </w:tcPr>
          <w:p w14:paraId="22C56CF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AF28D7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162A9FA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7C3B4F5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0A60752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317A64C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3F7A094E" w14:textId="0DA15F0A"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w:t>
            </w:r>
          </w:p>
          <w:p w14:paraId="47C3C05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38</w:t>
            </w:r>
          </w:p>
          <w:p w14:paraId="3BB69CA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0C9799DB" w14:textId="77777777" w:rsidTr="00964766">
        <w:trPr>
          <w:trHeight w:val="120"/>
        </w:trPr>
        <w:tc>
          <w:tcPr>
            <w:tcW w:w="510" w:type="dxa"/>
          </w:tcPr>
          <w:p w14:paraId="07EC6756" w14:textId="2F3A6651"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35</w:t>
            </w:r>
            <w:r w:rsidR="00A84F38" w:rsidRPr="000F44AB">
              <w:rPr>
                <w:rFonts w:ascii="Times New Roman" w:hAnsi="Times New Roman"/>
                <w:spacing w:val="-2"/>
                <w:lang w:val="uk-UA" w:eastAsia="uk-UA"/>
              </w:rPr>
              <w:t>.</w:t>
            </w:r>
          </w:p>
        </w:tc>
        <w:tc>
          <w:tcPr>
            <w:tcW w:w="3198" w:type="dxa"/>
          </w:tcPr>
          <w:p w14:paraId="1344FA6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Зали гральних автоматів не розташовуються безпосередньо у приміщеннях, в яких розміщено органи державної влади, інші державні органи, органи місцевого самоврядування;</w:t>
            </w:r>
          </w:p>
        </w:tc>
        <w:tc>
          <w:tcPr>
            <w:tcW w:w="1440" w:type="dxa"/>
          </w:tcPr>
          <w:p w14:paraId="58460E3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29B351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674F505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68C94BC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0D6C0F8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059C241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5220E709" w14:textId="45933FF6"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w:t>
            </w:r>
          </w:p>
          <w:p w14:paraId="534C20F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четвертої</w:t>
            </w:r>
          </w:p>
          <w:p w14:paraId="2A9924E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38</w:t>
            </w:r>
          </w:p>
          <w:p w14:paraId="502A94B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38F3F126" w14:textId="77777777" w:rsidTr="00964766">
        <w:trPr>
          <w:trHeight w:val="120"/>
        </w:trPr>
        <w:tc>
          <w:tcPr>
            <w:tcW w:w="510" w:type="dxa"/>
          </w:tcPr>
          <w:p w14:paraId="2EF61F95" w14:textId="325C7C4A"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36</w:t>
            </w:r>
            <w:r w:rsidR="00A84F38" w:rsidRPr="000F44AB">
              <w:rPr>
                <w:rFonts w:ascii="Times New Roman" w:hAnsi="Times New Roman"/>
                <w:spacing w:val="-2"/>
                <w:lang w:val="uk-UA" w:eastAsia="uk-UA"/>
              </w:rPr>
              <w:t>.</w:t>
            </w:r>
          </w:p>
        </w:tc>
        <w:tc>
          <w:tcPr>
            <w:tcW w:w="3198" w:type="dxa"/>
          </w:tcPr>
          <w:p w14:paraId="3326535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Зали гральних автоматів не розташовуються  ближче, </w:t>
            </w:r>
            <w:r w:rsidRPr="000F44AB">
              <w:rPr>
                <w:rFonts w:ascii="Times New Roman" w:hAnsi="Times New Roman"/>
                <w:spacing w:val="-2"/>
                <w:lang w:val="uk-UA" w:eastAsia="uk-UA"/>
              </w:rPr>
              <w:lastRenderedPageBreak/>
              <w:t>ніж за 500 (п’ятсот) метрів до дошкільних закладів освіти, закладів загальної середньої освіти, позашкільної, спеціалізованої, професійної (професійно-технічної) та фахової передвищої освіти;</w:t>
            </w:r>
          </w:p>
        </w:tc>
        <w:tc>
          <w:tcPr>
            <w:tcW w:w="1440" w:type="dxa"/>
          </w:tcPr>
          <w:p w14:paraId="60593ED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5ACCF4C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Середній </w:t>
            </w:r>
            <w:r w:rsidRPr="000F44AB">
              <w:rPr>
                <w:rFonts w:ascii="Times New Roman" w:hAnsi="Times New Roman"/>
                <w:spacing w:val="-2"/>
                <w:lang w:val="uk-UA" w:eastAsia="uk-UA"/>
              </w:rPr>
              <w:lastRenderedPageBreak/>
              <w:t>Незначний</w:t>
            </w:r>
          </w:p>
        </w:tc>
        <w:tc>
          <w:tcPr>
            <w:tcW w:w="1620" w:type="dxa"/>
          </w:tcPr>
          <w:p w14:paraId="03D7705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416" w:type="dxa"/>
          </w:tcPr>
          <w:p w14:paraId="7AFE026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DAF6E8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4E31138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4BC70912" w14:textId="3387D647"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2</w:t>
            </w:r>
          </w:p>
          <w:p w14:paraId="2DB3C80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частини </w:t>
            </w:r>
            <w:r w:rsidRPr="000F44AB">
              <w:rPr>
                <w:rFonts w:ascii="Times New Roman" w:hAnsi="Times New Roman"/>
                <w:spacing w:val="-2"/>
                <w:lang w:val="uk-UA" w:eastAsia="uk-UA"/>
              </w:rPr>
              <w:lastRenderedPageBreak/>
              <w:t>четвертої</w:t>
            </w:r>
          </w:p>
          <w:p w14:paraId="650CF81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38</w:t>
            </w:r>
          </w:p>
          <w:p w14:paraId="3D95DAB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47E40D82" w14:textId="77777777" w:rsidTr="00964766">
        <w:trPr>
          <w:trHeight w:val="120"/>
        </w:trPr>
        <w:tc>
          <w:tcPr>
            <w:tcW w:w="510" w:type="dxa"/>
          </w:tcPr>
          <w:p w14:paraId="01771CC5" w14:textId="5EF08A8D"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37</w:t>
            </w:r>
            <w:r w:rsidR="00A84F38" w:rsidRPr="000F44AB">
              <w:rPr>
                <w:rFonts w:ascii="Times New Roman" w:hAnsi="Times New Roman"/>
                <w:spacing w:val="-2"/>
                <w:lang w:val="uk-UA" w:eastAsia="uk-UA"/>
              </w:rPr>
              <w:t>.</w:t>
            </w:r>
          </w:p>
        </w:tc>
        <w:tc>
          <w:tcPr>
            <w:tcW w:w="3198" w:type="dxa"/>
          </w:tcPr>
          <w:p w14:paraId="51975C8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Зали гральних автоматів не розташовуються безпосередньо безпосередньо у приміщеннях культових будівель та споруд, а також приміщеннях, що належать релігійним організаціям;</w:t>
            </w:r>
          </w:p>
        </w:tc>
        <w:tc>
          <w:tcPr>
            <w:tcW w:w="1440" w:type="dxa"/>
          </w:tcPr>
          <w:p w14:paraId="36C4776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A25E57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0ADFE1E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49EA9AE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4844B7E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0F4EFC2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642CD7C2" w14:textId="541D92D9"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3</w:t>
            </w:r>
          </w:p>
          <w:p w14:paraId="275E1B0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четвертої</w:t>
            </w:r>
          </w:p>
          <w:p w14:paraId="603F7E1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38</w:t>
            </w:r>
          </w:p>
          <w:p w14:paraId="7ED4E1B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03F3ED9D" w14:textId="77777777" w:rsidTr="00964766">
        <w:trPr>
          <w:trHeight w:val="120"/>
        </w:trPr>
        <w:tc>
          <w:tcPr>
            <w:tcW w:w="510" w:type="dxa"/>
          </w:tcPr>
          <w:p w14:paraId="12E720F3" w14:textId="78671A96"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38</w:t>
            </w:r>
            <w:r w:rsidR="00A84F38" w:rsidRPr="000F44AB">
              <w:rPr>
                <w:rFonts w:ascii="Times New Roman" w:hAnsi="Times New Roman"/>
                <w:spacing w:val="-2"/>
                <w:lang w:val="uk-UA" w:eastAsia="uk-UA"/>
              </w:rPr>
              <w:t>.</w:t>
            </w:r>
          </w:p>
        </w:tc>
        <w:tc>
          <w:tcPr>
            <w:tcW w:w="3198" w:type="dxa"/>
          </w:tcPr>
          <w:p w14:paraId="47E7D34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Зали гральних автоматів не розташовуються у приміщеннях, що належать до житлового фонду, або інших приміщеннях жилих будинків, у тому числі багатоквартирних;</w:t>
            </w:r>
          </w:p>
        </w:tc>
        <w:tc>
          <w:tcPr>
            <w:tcW w:w="1440" w:type="dxa"/>
          </w:tcPr>
          <w:p w14:paraId="23A061A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ACFBD0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6E93A29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30D0532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43135EF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592F8C2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1020FDF4" w14:textId="0474E1B6"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4</w:t>
            </w:r>
          </w:p>
          <w:p w14:paraId="5CBB332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четвертої</w:t>
            </w:r>
          </w:p>
          <w:p w14:paraId="14A77F1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38</w:t>
            </w:r>
          </w:p>
          <w:p w14:paraId="78C3A09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603E22B8" w14:textId="77777777" w:rsidTr="00964766">
        <w:trPr>
          <w:trHeight w:val="120"/>
        </w:trPr>
        <w:tc>
          <w:tcPr>
            <w:tcW w:w="510" w:type="dxa"/>
          </w:tcPr>
          <w:p w14:paraId="3FEF5B27" w14:textId="41BED625"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39</w:t>
            </w:r>
            <w:r w:rsidR="00A84F38" w:rsidRPr="000F44AB">
              <w:rPr>
                <w:rFonts w:ascii="Times New Roman" w:hAnsi="Times New Roman"/>
                <w:spacing w:val="-2"/>
                <w:lang w:val="uk-UA" w:eastAsia="uk-UA"/>
              </w:rPr>
              <w:t>.</w:t>
            </w:r>
          </w:p>
        </w:tc>
        <w:tc>
          <w:tcPr>
            <w:tcW w:w="3198" w:type="dxa"/>
          </w:tcPr>
          <w:p w14:paraId="5C88CD12" w14:textId="42E86CC2"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Зали гральних автоматів не розташовуються в об’єктах незавершеного будівництва, кіосках, навісах і пересувних малих архітектурних формах, інших тимчасових спорудах для провадження підприємницької діяльності</w:t>
            </w:r>
          </w:p>
        </w:tc>
        <w:tc>
          <w:tcPr>
            <w:tcW w:w="1440" w:type="dxa"/>
          </w:tcPr>
          <w:p w14:paraId="0730069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87929D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3B47014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2E0921B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2F602FC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18165A5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2C936131" w14:textId="1218E488"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5</w:t>
            </w:r>
          </w:p>
          <w:p w14:paraId="2D045C2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четвертої</w:t>
            </w:r>
          </w:p>
          <w:p w14:paraId="1B4F5B3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38</w:t>
            </w:r>
          </w:p>
          <w:p w14:paraId="4E6A54A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6445F00D" w14:textId="77777777" w:rsidTr="00964766">
        <w:trPr>
          <w:trHeight w:val="120"/>
        </w:trPr>
        <w:tc>
          <w:tcPr>
            <w:tcW w:w="510" w:type="dxa"/>
          </w:tcPr>
          <w:p w14:paraId="4AC6D272" w14:textId="7FE471A9"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40</w:t>
            </w:r>
            <w:r w:rsidR="00A84F38" w:rsidRPr="000F44AB">
              <w:rPr>
                <w:rFonts w:ascii="Times New Roman" w:hAnsi="Times New Roman"/>
                <w:spacing w:val="-2"/>
                <w:lang w:val="uk-UA" w:eastAsia="uk-UA"/>
              </w:rPr>
              <w:t>.</w:t>
            </w:r>
          </w:p>
        </w:tc>
        <w:tc>
          <w:tcPr>
            <w:tcW w:w="3198" w:type="dxa"/>
          </w:tcPr>
          <w:p w14:paraId="488444F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Зали гральних автоматів не розташовуються безпосередньо) у населених пунктах з населенням менше 10 000 (десять тисяч) осіб</w:t>
            </w:r>
          </w:p>
        </w:tc>
        <w:tc>
          <w:tcPr>
            <w:tcW w:w="1440" w:type="dxa"/>
          </w:tcPr>
          <w:p w14:paraId="1555B01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35204D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4C91018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71F3715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234F779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3AAB87D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61870E7B" w14:textId="0F83095D"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6</w:t>
            </w:r>
          </w:p>
          <w:p w14:paraId="15437A8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четвертої</w:t>
            </w:r>
          </w:p>
          <w:p w14:paraId="58C11BF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38</w:t>
            </w:r>
          </w:p>
          <w:p w14:paraId="035B653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732C6F05" w14:textId="77777777" w:rsidTr="00964766">
        <w:trPr>
          <w:trHeight w:val="120"/>
        </w:trPr>
        <w:tc>
          <w:tcPr>
            <w:tcW w:w="510" w:type="dxa"/>
          </w:tcPr>
          <w:p w14:paraId="6A170819" w14:textId="094DDB47"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41</w:t>
            </w:r>
            <w:r w:rsidR="00A84F38" w:rsidRPr="000F44AB">
              <w:rPr>
                <w:rFonts w:ascii="Times New Roman" w:hAnsi="Times New Roman"/>
                <w:spacing w:val="-2"/>
                <w:lang w:val="uk-UA" w:eastAsia="uk-UA"/>
              </w:rPr>
              <w:t>.</w:t>
            </w:r>
          </w:p>
        </w:tc>
        <w:tc>
          <w:tcPr>
            <w:tcW w:w="3198" w:type="dxa"/>
          </w:tcPr>
          <w:p w14:paraId="109E9E1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Категорія готелю у якому розміщені зали гральних автоматів підтверджена свідоцтвом про встановлення готелю відповідної категорії</w:t>
            </w:r>
          </w:p>
        </w:tc>
        <w:tc>
          <w:tcPr>
            <w:tcW w:w="1440" w:type="dxa"/>
          </w:tcPr>
          <w:p w14:paraId="3022DD1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488E9A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5377FF1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3D81C5E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36924A1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25315B6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718B57DA" w14:textId="0DECBC71"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п’ята</w:t>
            </w:r>
          </w:p>
          <w:p w14:paraId="09B6283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38</w:t>
            </w:r>
          </w:p>
          <w:p w14:paraId="2C311CD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76B8674B" w14:textId="77777777" w:rsidTr="00964766">
        <w:trPr>
          <w:trHeight w:val="120"/>
        </w:trPr>
        <w:tc>
          <w:tcPr>
            <w:tcW w:w="510" w:type="dxa"/>
          </w:tcPr>
          <w:p w14:paraId="0AAC09E2" w14:textId="521EBADB" w:rsidR="00A84F38" w:rsidRPr="000F44AB" w:rsidRDefault="00423C80"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42</w:t>
            </w:r>
            <w:r w:rsidR="00A84F38" w:rsidRPr="000F44AB">
              <w:rPr>
                <w:rFonts w:ascii="Times New Roman" w:hAnsi="Times New Roman"/>
                <w:spacing w:val="-2"/>
                <w:lang w:val="uk-UA" w:eastAsia="uk-UA"/>
              </w:rPr>
              <w:t>.</w:t>
            </w:r>
          </w:p>
        </w:tc>
        <w:tc>
          <w:tcPr>
            <w:tcW w:w="3198" w:type="dxa"/>
          </w:tcPr>
          <w:p w14:paraId="0503C85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У залах гральних автоматів заборонено куріння, у тому числі електронних сигарет. </w:t>
            </w:r>
            <w:r w:rsidRPr="000F44AB">
              <w:rPr>
                <w:rFonts w:ascii="Times New Roman" w:hAnsi="Times New Roman"/>
                <w:spacing w:val="-2"/>
                <w:lang w:val="uk-UA" w:eastAsia="uk-UA"/>
              </w:rPr>
              <w:br/>
              <w:t xml:space="preserve">До гри на гральних автоматах не допускаються особи, які перебувають у стані алкогольного, </w:t>
            </w:r>
            <w:r w:rsidRPr="000F44AB">
              <w:rPr>
                <w:rFonts w:ascii="Times New Roman" w:hAnsi="Times New Roman"/>
                <w:spacing w:val="-2"/>
                <w:lang w:val="uk-UA" w:eastAsia="uk-UA"/>
              </w:rPr>
              <w:lastRenderedPageBreak/>
              <w:t>наркотичного чи токсичного сп’яніння</w:t>
            </w:r>
          </w:p>
        </w:tc>
        <w:tc>
          <w:tcPr>
            <w:tcW w:w="1440" w:type="dxa"/>
          </w:tcPr>
          <w:p w14:paraId="7D29960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3F6CB3D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483C860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54EF114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2770DA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5C54EF8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4176F387" w14:textId="5548FAF4"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шоста</w:t>
            </w:r>
          </w:p>
          <w:p w14:paraId="0B694CD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38</w:t>
            </w:r>
          </w:p>
          <w:p w14:paraId="61B4F8C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47EEEBD4" w14:textId="77777777" w:rsidTr="00964766">
        <w:trPr>
          <w:trHeight w:val="120"/>
        </w:trPr>
        <w:tc>
          <w:tcPr>
            <w:tcW w:w="510" w:type="dxa"/>
          </w:tcPr>
          <w:p w14:paraId="1B5F9E43" w14:textId="6A49D37D"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43</w:t>
            </w:r>
            <w:r w:rsidR="00A84F38" w:rsidRPr="000F44AB">
              <w:rPr>
                <w:rFonts w:ascii="Times New Roman" w:hAnsi="Times New Roman"/>
                <w:spacing w:val="-2"/>
                <w:lang w:val="uk-UA" w:eastAsia="uk-UA"/>
              </w:rPr>
              <w:t>.</w:t>
            </w:r>
          </w:p>
        </w:tc>
        <w:tc>
          <w:tcPr>
            <w:tcW w:w="3198" w:type="dxa"/>
          </w:tcPr>
          <w:p w14:paraId="3E47271D" w14:textId="2B495304"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Суб’єкт господарювання обладнав приміщення залу гральних автоматів системою охоронної сигналізації та системами відеоспостереження, а також забезпечив зберігання відеозаписів. </w:t>
            </w:r>
          </w:p>
        </w:tc>
        <w:tc>
          <w:tcPr>
            <w:tcW w:w="1440" w:type="dxa"/>
          </w:tcPr>
          <w:p w14:paraId="4AB454E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32A2C2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03ECFF9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3616A79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1E27305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60777AB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62AC7069" w14:textId="31CC2867"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w:t>
            </w:r>
          </w:p>
          <w:p w14:paraId="0C615E7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першої</w:t>
            </w:r>
          </w:p>
          <w:p w14:paraId="0E729BE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39</w:t>
            </w:r>
          </w:p>
          <w:p w14:paraId="5DD4CDF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6E131A8B" w14:textId="77777777" w:rsidTr="00964766">
        <w:trPr>
          <w:trHeight w:val="120"/>
        </w:trPr>
        <w:tc>
          <w:tcPr>
            <w:tcW w:w="510" w:type="dxa"/>
          </w:tcPr>
          <w:p w14:paraId="33D9EF18" w14:textId="0EDE7824"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44</w:t>
            </w:r>
            <w:r w:rsidR="00A84F38" w:rsidRPr="000F44AB">
              <w:rPr>
                <w:rFonts w:ascii="Times New Roman" w:hAnsi="Times New Roman"/>
                <w:spacing w:val="-2"/>
                <w:lang w:val="uk-UA" w:eastAsia="uk-UA"/>
              </w:rPr>
              <w:t>.</w:t>
            </w:r>
          </w:p>
        </w:tc>
        <w:tc>
          <w:tcPr>
            <w:tcW w:w="3198" w:type="dxa"/>
          </w:tcPr>
          <w:p w14:paraId="4AB645B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Суб’єкт господарювання </w:t>
            </w:r>
            <w:r w:rsidRPr="000F44AB">
              <w:rPr>
                <w:rFonts w:ascii="Times New Roman" w:hAnsi="Times New Roman"/>
                <w:spacing w:val="-2"/>
                <w:lang w:val="uk-UA" w:eastAsia="uk-UA"/>
              </w:rPr>
              <w:t>унеможливив настання випадків надання заздалегідь неправдивої інформації щодо порядку організації та проведення азартних ігор та результатів гри</w:t>
            </w:r>
          </w:p>
        </w:tc>
        <w:tc>
          <w:tcPr>
            <w:tcW w:w="1440" w:type="dxa"/>
          </w:tcPr>
          <w:p w14:paraId="4D9D105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D8990E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4189EFC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63C1502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0A2DE43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1D98838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7EFA5CFB" w14:textId="52BE9A5F"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ідпункт «а» пункту 2</w:t>
            </w:r>
          </w:p>
          <w:p w14:paraId="65CDF6F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першої</w:t>
            </w:r>
          </w:p>
          <w:p w14:paraId="2987CC8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39</w:t>
            </w:r>
          </w:p>
          <w:p w14:paraId="59BE215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4216911A" w14:textId="77777777" w:rsidTr="00964766">
        <w:trPr>
          <w:trHeight w:val="120"/>
        </w:trPr>
        <w:tc>
          <w:tcPr>
            <w:tcW w:w="510" w:type="dxa"/>
          </w:tcPr>
          <w:p w14:paraId="6DEE28F3" w14:textId="582D5E51"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45</w:t>
            </w:r>
            <w:r w:rsidR="00A84F38" w:rsidRPr="000F44AB">
              <w:rPr>
                <w:rFonts w:ascii="Times New Roman" w:hAnsi="Times New Roman"/>
                <w:spacing w:val="-2"/>
                <w:lang w:val="uk-UA" w:eastAsia="uk-UA"/>
              </w:rPr>
              <w:t>.</w:t>
            </w:r>
          </w:p>
        </w:tc>
        <w:tc>
          <w:tcPr>
            <w:tcW w:w="3198" w:type="dxa"/>
          </w:tcPr>
          <w:p w14:paraId="64A5E63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Суб’єкт господарювання </w:t>
            </w:r>
            <w:r w:rsidRPr="000F44AB">
              <w:rPr>
                <w:rFonts w:ascii="Times New Roman" w:hAnsi="Times New Roman"/>
                <w:spacing w:val="-2"/>
                <w:lang w:val="uk-UA" w:eastAsia="uk-UA"/>
              </w:rPr>
              <w:t>унеможливив настання випадків сприяння у виграші</w:t>
            </w:r>
          </w:p>
        </w:tc>
        <w:tc>
          <w:tcPr>
            <w:tcW w:w="1440" w:type="dxa"/>
          </w:tcPr>
          <w:p w14:paraId="4B7CBFA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BD0C84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639F18A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698119C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18C7BF9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420DCFD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26EAFF43" w14:textId="69A122EB"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ідпункт «б» пункту</w:t>
            </w:r>
            <w:r w:rsidR="001504D0">
              <w:rPr>
                <w:rFonts w:ascii="Times New Roman" w:hAnsi="Times New Roman"/>
                <w:spacing w:val="-2"/>
                <w:lang w:val="uk-UA" w:eastAsia="uk-UA"/>
              </w:rPr>
              <w:t xml:space="preserve"> </w:t>
            </w:r>
            <w:r w:rsidR="00A84F38" w:rsidRPr="000F44AB">
              <w:rPr>
                <w:rFonts w:ascii="Times New Roman" w:hAnsi="Times New Roman"/>
                <w:spacing w:val="-2"/>
                <w:lang w:val="uk-UA" w:eastAsia="uk-UA"/>
              </w:rPr>
              <w:t>2</w:t>
            </w:r>
          </w:p>
          <w:p w14:paraId="204F81D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першої</w:t>
            </w:r>
          </w:p>
          <w:p w14:paraId="2535AA9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39</w:t>
            </w:r>
          </w:p>
          <w:p w14:paraId="16DD47C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0F6FD903" w14:textId="77777777" w:rsidTr="00964766">
        <w:trPr>
          <w:trHeight w:val="120"/>
        </w:trPr>
        <w:tc>
          <w:tcPr>
            <w:tcW w:w="510" w:type="dxa"/>
          </w:tcPr>
          <w:p w14:paraId="76C9720D" w14:textId="4688E7FB"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46</w:t>
            </w:r>
            <w:r w:rsidR="00A84F38" w:rsidRPr="000F44AB">
              <w:rPr>
                <w:rFonts w:ascii="Times New Roman" w:hAnsi="Times New Roman"/>
                <w:spacing w:val="-2"/>
                <w:lang w:val="uk-UA" w:eastAsia="uk-UA"/>
              </w:rPr>
              <w:t>.</w:t>
            </w:r>
          </w:p>
        </w:tc>
        <w:tc>
          <w:tcPr>
            <w:tcW w:w="3198" w:type="dxa"/>
          </w:tcPr>
          <w:p w14:paraId="2929543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Суб’єкт господарювання </w:t>
            </w:r>
            <w:r w:rsidRPr="000F44AB">
              <w:rPr>
                <w:rFonts w:ascii="Times New Roman" w:hAnsi="Times New Roman"/>
                <w:spacing w:val="-2"/>
                <w:lang w:val="uk-UA" w:eastAsia="uk-UA"/>
              </w:rPr>
              <w:t>унеможливив настання випадків втручання у процес гри</w:t>
            </w:r>
          </w:p>
        </w:tc>
        <w:tc>
          <w:tcPr>
            <w:tcW w:w="1440" w:type="dxa"/>
          </w:tcPr>
          <w:p w14:paraId="319150D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ED7608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179E469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2E07409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67458EA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727DDC6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617C54EC" w14:textId="1D044C21"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ідпункт «в» пункту 2</w:t>
            </w:r>
          </w:p>
          <w:p w14:paraId="79D2B9E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першої</w:t>
            </w:r>
          </w:p>
          <w:p w14:paraId="24338AE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39</w:t>
            </w:r>
          </w:p>
          <w:p w14:paraId="686540B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15BB5FD9" w14:textId="77777777" w:rsidTr="00964766">
        <w:trPr>
          <w:trHeight w:val="120"/>
        </w:trPr>
        <w:tc>
          <w:tcPr>
            <w:tcW w:w="510" w:type="dxa"/>
          </w:tcPr>
          <w:p w14:paraId="50E51497" w14:textId="4D5CEE20"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47</w:t>
            </w:r>
            <w:r w:rsidR="00A84F38" w:rsidRPr="000F44AB">
              <w:rPr>
                <w:rFonts w:ascii="Times New Roman" w:hAnsi="Times New Roman"/>
                <w:spacing w:val="-2"/>
                <w:lang w:val="uk-UA" w:eastAsia="uk-UA"/>
              </w:rPr>
              <w:t>.</w:t>
            </w:r>
          </w:p>
        </w:tc>
        <w:tc>
          <w:tcPr>
            <w:tcW w:w="3198" w:type="dxa"/>
          </w:tcPr>
          <w:p w14:paraId="7F53D02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Суб’єкт господарювання </w:t>
            </w:r>
            <w:r w:rsidRPr="000F44AB">
              <w:rPr>
                <w:rFonts w:ascii="Times New Roman" w:hAnsi="Times New Roman"/>
                <w:spacing w:val="-2"/>
                <w:lang w:val="uk-UA" w:eastAsia="uk-UA"/>
              </w:rPr>
              <w:t>унеможливив настання випадків виконування інших обов’язків, передбачених  Законом та законодавством про азартні ігри</w:t>
            </w:r>
          </w:p>
        </w:tc>
        <w:tc>
          <w:tcPr>
            <w:tcW w:w="1440" w:type="dxa"/>
          </w:tcPr>
          <w:p w14:paraId="4D65463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143113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44F8E43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1B570AE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5496D3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1CEF02F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18526613" w14:textId="3895377D"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3</w:t>
            </w:r>
          </w:p>
          <w:p w14:paraId="2C22A94A"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першої</w:t>
            </w:r>
          </w:p>
          <w:p w14:paraId="48C5532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39</w:t>
            </w:r>
          </w:p>
          <w:p w14:paraId="5514B04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0FD3CCE2" w14:textId="77777777" w:rsidTr="00964766">
        <w:trPr>
          <w:trHeight w:val="120"/>
        </w:trPr>
        <w:tc>
          <w:tcPr>
            <w:tcW w:w="510" w:type="dxa"/>
          </w:tcPr>
          <w:p w14:paraId="5058C952" w14:textId="0B7E5A02"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48</w:t>
            </w:r>
            <w:r w:rsidR="00A84F38" w:rsidRPr="000F44AB">
              <w:rPr>
                <w:rFonts w:ascii="Times New Roman" w:hAnsi="Times New Roman"/>
                <w:spacing w:val="-2"/>
                <w:lang w:val="uk-UA" w:eastAsia="uk-UA"/>
              </w:rPr>
              <w:t>.</w:t>
            </w:r>
          </w:p>
        </w:tc>
        <w:tc>
          <w:tcPr>
            <w:tcW w:w="3198" w:type="dxa"/>
          </w:tcPr>
          <w:p w14:paraId="79301F2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Суб’єкт господарювання </w:t>
            </w:r>
            <w:r w:rsidRPr="000F44AB">
              <w:rPr>
                <w:rFonts w:ascii="Times New Roman" w:hAnsi="Times New Roman"/>
                <w:spacing w:val="-2"/>
                <w:lang w:val="uk-UA" w:eastAsia="uk-UA"/>
              </w:rPr>
              <w:t>не пропонує відвідувачам та гравцям тютюнові вироби</w:t>
            </w:r>
          </w:p>
        </w:tc>
        <w:tc>
          <w:tcPr>
            <w:tcW w:w="1440" w:type="dxa"/>
          </w:tcPr>
          <w:p w14:paraId="46294A7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391A321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3CFF553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2A7440A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48E0DFD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75F83C8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4F36154D" w14:textId="43938E64"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друга</w:t>
            </w:r>
          </w:p>
          <w:p w14:paraId="68DC0F4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39</w:t>
            </w:r>
          </w:p>
          <w:p w14:paraId="5D43DF2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3DF76136" w14:textId="77777777" w:rsidTr="00964766">
        <w:trPr>
          <w:trHeight w:val="120"/>
        </w:trPr>
        <w:tc>
          <w:tcPr>
            <w:tcW w:w="510" w:type="dxa"/>
          </w:tcPr>
          <w:p w14:paraId="4B67B00D" w14:textId="3BAA3424"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49</w:t>
            </w:r>
            <w:r w:rsidR="00A84F38" w:rsidRPr="000F44AB">
              <w:rPr>
                <w:rFonts w:ascii="Times New Roman" w:hAnsi="Times New Roman"/>
                <w:spacing w:val="-2"/>
                <w:lang w:val="uk-UA" w:eastAsia="uk-UA"/>
              </w:rPr>
              <w:t>.</w:t>
            </w:r>
          </w:p>
        </w:tc>
        <w:tc>
          <w:tcPr>
            <w:tcW w:w="3198" w:type="dxa"/>
          </w:tcPr>
          <w:p w14:paraId="63D9B42B" w14:textId="370292F3"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3"/>
                <w:lang w:val="uk-UA" w:eastAsia="uk-UA"/>
              </w:rPr>
              <w:t xml:space="preserve">Суб’єкт господарювання  розпочав свою діяльність </w:t>
            </w:r>
            <w:r w:rsidRPr="000F44AB">
              <w:rPr>
                <w:rFonts w:ascii="Times New Roman" w:hAnsi="Times New Roman"/>
                <w:spacing w:val="-2"/>
                <w:lang w:val="uk-UA" w:eastAsia="uk-UA"/>
              </w:rPr>
              <w:t xml:space="preserve">провадить свою діяльність з організації та проведення азартних ігор у залі гральних автоматів після отримання ліцензії на провадження діяльності з організації та проведення азартних ігор у залах гральних автоматів та </w:t>
            </w:r>
            <w:r w:rsidRPr="000F44AB">
              <w:rPr>
                <w:rFonts w:ascii="Times New Roman" w:hAnsi="Times New Roman"/>
                <w:spacing w:val="-2"/>
                <w:lang w:val="uk-UA" w:eastAsia="uk-UA"/>
              </w:rPr>
              <w:lastRenderedPageBreak/>
              <w:t>ліцензій на кожен гральний автомат відповідно до цього Закону</w:t>
            </w:r>
          </w:p>
        </w:tc>
        <w:tc>
          <w:tcPr>
            <w:tcW w:w="1440" w:type="dxa"/>
          </w:tcPr>
          <w:p w14:paraId="31E1C07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3CA1962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1E0B53B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3396F6E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418C00C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3307610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3D216DD5" w14:textId="059C0B32"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перша</w:t>
            </w:r>
          </w:p>
          <w:p w14:paraId="467F51A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40</w:t>
            </w:r>
          </w:p>
          <w:p w14:paraId="1D6B71B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765D5F75" w14:textId="77777777" w:rsidTr="00964766">
        <w:trPr>
          <w:trHeight w:val="120"/>
        </w:trPr>
        <w:tc>
          <w:tcPr>
            <w:tcW w:w="510" w:type="dxa"/>
          </w:tcPr>
          <w:p w14:paraId="565930A1" w14:textId="34C11385"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50</w:t>
            </w:r>
            <w:r w:rsidR="00A84F38" w:rsidRPr="000F44AB">
              <w:rPr>
                <w:rFonts w:ascii="Times New Roman" w:hAnsi="Times New Roman"/>
                <w:spacing w:val="-2"/>
                <w:lang w:val="uk-UA" w:eastAsia="uk-UA"/>
              </w:rPr>
              <w:t>.</w:t>
            </w:r>
          </w:p>
        </w:tc>
        <w:tc>
          <w:tcPr>
            <w:tcW w:w="3198" w:type="dxa"/>
          </w:tcPr>
          <w:p w14:paraId="36AB6C6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 рамках однієї ліцензії на провадження діяльності з організації та проведення азартних ігор у залах гральних автоматів, що відповідають вимогам Закону, розміщено не більше 250 гральних автоматів</w:t>
            </w:r>
          </w:p>
        </w:tc>
        <w:tc>
          <w:tcPr>
            <w:tcW w:w="1440" w:type="dxa"/>
          </w:tcPr>
          <w:p w14:paraId="696B669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84AA1C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422CB4E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4825779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606A662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6CDDAEC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0F86BC26" w14:textId="40A71DC9"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друга</w:t>
            </w:r>
          </w:p>
          <w:p w14:paraId="3EECA59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40</w:t>
            </w:r>
          </w:p>
          <w:p w14:paraId="17997D0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40D75F1D" w14:textId="77777777" w:rsidTr="00964766">
        <w:trPr>
          <w:trHeight w:val="120"/>
        </w:trPr>
        <w:tc>
          <w:tcPr>
            <w:tcW w:w="510" w:type="dxa"/>
          </w:tcPr>
          <w:p w14:paraId="7724125F" w14:textId="773EE3B8"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r w:rsidR="00DF085B" w:rsidRPr="000F44AB">
              <w:rPr>
                <w:rFonts w:ascii="Times New Roman" w:hAnsi="Times New Roman"/>
                <w:spacing w:val="-2"/>
                <w:lang w:val="uk-UA" w:eastAsia="uk-UA"/>
              </w:rPr>
              <w:t>1</w:t>
            </w:r>
            <w:r w:rsidRPr="000F44AB">
              <w:rPr>
                <w:rFonts w:ascii="Times New Roman" w:hAnsi="Times New Roman"/>
                <w:spacing w:val="-2"/>
                <w:lang w:val="uk-UA" w:eastAsia="uk-UA"/>
              </w:rPr>
              <w:t>.</w:t>
            </w:r>
          </w:p>
        </w:tc>
        <w:tc>
          <w:tcPr>
            <w:tcW w:w="3198" w:type="dxa"/>
          </w:tcPr>
          <w:p w14:paraId="3DE1C4E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Організатор азартних ігор у залах гральних автоматах забезпечив розміщення грального обладнання у кількості не менше 50 гральних автоматів в одному залі гральних автоматів</w:t>
            </w:r>
          </w:p>
        </w:tc>
        <w:tc>
          <w:tcPr>
            <w:tcW w:w="1440" w:type="dxa"/>
          </w:tcPr>
          <w:p w14:paraId="194C2F5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AC0A00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6AC8FA3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3B334A7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39BBE20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77DB5F5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35E47D6B" w14:textId="21ABA16C"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третя</w:t>
            </w:r>
          </w:p>
          <w:p w14:paraId="19AC475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40</w:t>
            </w:r>
          </w:p>
          <w:p w14:paraId="013A9E4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262A646D" w14:textId="77777777" w:rsidTr="00964766">
        <w:trPr>
          <w:trHeight w:val="120"/>
        </w:trPr>
        <w:tc>
          <w:tcPr>
            <w:tcW w:w="510" w:type="dxa"/>
          </w:tcPr>
          <w:p w14:paraId="2168BA66" w14:textId="66426662"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r w:rsidR="00DF085B" w:rsidRPr="000F44AB">
              <w:rPr>
                <w:rFonts w:ascii="Times New Roman" w:hAnsi="Times New Roman"/>
                <w:spacing w:val="-2"/>
                <w:lang w:val="uk-UA" w:eastAsia="uk-UA"/>
              </w:rPr>
              <w:t>2</w:t>
            </w:r>
            <w:r w:rsidRPr="000F44AB">
              <w:rPr>
                <w:rFonts w:ascii="Times New Roman" w:hAnsi="Times New Roman"/>
                <w:spacing w:val="-2"/>
                <w:lang w:val="uk-UA" w:eastAsia="uk-UA"/>
              </w:rPr>
              <w:t>.</w:t>
            </w:r>
          </w:p>
        </w:tc>
        <w:tc>
          <w:tcPr>
            <w:tcW w:w="3198" w:type="dxa"/>
          </w:tcPr>
          <w:p w14:paraId="49C3985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Режим роботи залу гральних автоматів та об’єктів, що в ньому розміщені, визначені організатором самостійно з урахуванням необхідності дотримання вимог законодавства щодо забезпечення громадської безпеки та правопорядку, нормальних (звичних) умов життя для громадян, які проживають на суміжній та прилеглій до залу гральних автоматів території, а також виконання вимог норм і правил, що регламентують граничний рівень звукового шуму та електромагнітного випромінювання</w:t>
            </w:r>
          </w:p>
        </w:tc>
        <w:tc>
          <w:tcPr>
            <w:tcW w:w="1440" w:type="dxa"/>
          </w:tcPr>
          <w:p w14:paraId="6FB8582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E1A0D5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187E4ED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40A2991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38D705A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2C00C7C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34FC537D" w14:textId="06CA2D03"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w:t>
            </w:r>
          </w:p>
          <w:p w14:paraId="4F1BBF7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40</w:t>
            </w:r>
          </w:p>
          <w:p w14:paraId="768D4F5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5AEA8F22" w14:textId="77777777" w:rsidTr="00964766">
        <w:trPr>
          <w:trHeight w:val="120"/>
        </w:trPr>
        <w:tc>
          <w:tcPr>
            <w:tcW w:w="510" w:type="dxa"/>
          </w:tcPr>
          <w:p w14:paraId="435B6192" w14:textId="79737BB4"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r w:rsidR="00DF085B"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3198" w:type="dxa"/>
          </w:tcPr>
          <w:p w14:paraId="23BAEBD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Гральні автомати, розміщені в залі гральних автоматів, не видно із зовнішньої сторони будівлі</w:t>
            </w:r>
          </w:p>
        </w:tc>
        <w:tc>
          <w:tcPr>
            <w:tcW w:w="1440" w:type="dxa"/>
          </w:tcPr>
          <w:p w14:paraId="54F5793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838B12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61F06A5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5F2CC1F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531A985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3E54345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3F69313E" w14:textId="0D4A31F0"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п’ята</w:t>
            </w:r>
          </w:p>
          <w:p w14:paraId="4192FB7A"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40</w:t>
            </w:r>
          </w:p>
          <w:p w14:paraId="3EC65D0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0617BD5D" w14:textId="77777777" w:rsidTr="00964766">
        <w:trPr>
          <w:trHeight w:val="120"/>
        </w:trPr>
        <w:tc>
          <w:tcPr>
            <w:tcW w:w="510" w:type="dxa"/>
          </w:tcPr>
          <w:p w14:paraId="7381E5CA" w14:textId="35AE834F"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r w:rsidR="00DF085B"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3198" w:type="dxa"/>
          </w:tcPr>
          <w:p w14:paraId="5959597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Прийняття і повернення коштів, внесених гравцями для участі в азартних іграх у залах гральних автоматів, виплата виграшів (призів) здійснюються виключно у касах грального закладу з </w:t>
            </w:r>
            <w:r w:rsidRPr="000F44AB">
              <w:rPr>
                <w:rFonts w:ascii="Times New Roman" w:hAnsi="Times New Roman"/>
                <w:spacing w:val="-2"/>
                <w:lang w:val="uk-UA" w:eastAsia="uk-UA"/>
              </w:rPr>
              <w:lastRenderedPageBreak/>
              <w:t>обов’язковим дотриманням вимог законодавства щодо застосування реєстраторів розрахункових операцій та ведення касових операцій у національній валюті</w:t>
            </w:r>
          </w:p>
        </w:tc>
        <w:tc>
          <w:tcPr>
            <w:tcW w:w="1440" w:type="dxa"/>
          </w:tcPr>
          <w:p w14:paraId="53C8FC9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0903EE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18CAB17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3305D70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0216EA0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441C06A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0236EEF0" w14:textId="7A46BD60"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перша</w:t>
            </w:r>
          </w:p>
          <w:p w14:paraId="10792A4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41</w:t>
            </w:r>
          </w:p>
          <w:p w14:paraId="1356DAE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219D24E5" w14:textId="77777777" w:rsidTr="00964766">
        <w:trPr>
          <w:trHeight w:val="4978"/>
        </w:trPr>
        <w:tc>
          <w:tcPr>
            <w:tcW w:w="510" w:type="dxa"/>
          </w:tcPr>
          <w:p w14:paraId="57C8412C" w14:textId="533DD59C" w:rsidR="00A84F38" w:rsidRPr="000F44AB" w:rsidRDefault="00D64C53"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r w:rsidR="00DF085B"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3198" w:type="dxa"/>
          </w:tcPr>
          <w:p w14:paraId="38790B27" w14:textId="4F71D5EC" w:rsidR="00A84F38" w:rsidRPr="000F44AB" w:rsidRDefault="00A84F38" w:rsidP="00964766">
            <w:pPr>
              <w:spacing w:line="179" w:lineRule="atLeast"/>
              <w:rPr>
                <w:rFonts w:asciiTheme="minorHAnsi" w:hAnsiTheme="minorHAnsi"/>
                <w:spacing w:val="-2"/>
                <w:lang w:val="uk-UA" w:eastAsia="uk-UA"/>
              </w:rPr>
            </w:pPr>
            <w:r w:rsidRPr="000F44AB">
              <w:rPr>
                <w:shd w:val="clear" w:color="auto" w:fill="FFFFFF"/>
                <w:lang w:val="uk-UA"/>
              </w:rPr>
              <w:t>Виплата виграшу (призу) та повернення гравцю коштів, внесених для участі в азартній грі, здійснюються на першу вимогу гравця з урахуванням обмежень, встановлених Законом України </w:t>
            </w:r>
            <w:r w:rsidR="001504D0">
              <w:rPr>
                <w:shd w:val="clear" w:color="auto" w:fill="FFFFFF"/>
                <w:lang w:val="uk-UA"/>
              </w:rPr>
              <w:t>«</w:t>
            </w:r>
            <w:r w:rsidRPr="000F44AB">
              <w:rPr>
                <w:shd w:val="clear" w:color="auto" w:fill="FFFFFF"/>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1504D0">
              <w:rPr>
                <w:shd w:val="clear" w:color="auto" w:fill="FFFFFF"/>
                <w:lang w:val="uk-UA"/>
              </w:rPr>
              <w:t>»</w:t>
            </w:r>
            <w:r w:rsidRPr="000F44AB">
              <w:rPr>
                <w:shd w:val="clear" w:color="auto" w:fill="FFFFFF"/>
                <w:lang w:val="uk-UA"/>
              </w:rPr>
              <w:t>, але не може перевищувати тридцяти днів з дня звернення гравця</w:t>
            </w:r>
          </w:p>
        </w:tc>
        <w:tc>
          <w:tcPr>
            <w:tcW w:w="1440" w:type="dxa"/>
          </w:tcPr>
          <w:p w14:paraId="16ADACA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FC5B2E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7E6D03C8" w14:textId="77777777" w:rsidR="00A84F38" w:rsidRPr="000F44AB" w:rsidRDefault="00A84F38" w:rsidP="00964766">
            <w:pPr>
              <w:rPr>
                <w:rFonts w:ascii="Times New Roman" w:hAnsi="Times New Roman"/>
                <w:spacing w:val="-2"/>
                <w:lang w:val="uk-UA" w:eastAsia="uk-UA"/>
              </w:rPr>
            </w:pPr>
          </w:p>
        </w:tc>
        <w:tc>
          <w:tcPr>
            <w:tcW w:w="416" w:type="dxa"/>
          </w:tcPr>
          <w:p w14:paraId="373714E1" w14:textId="77777777" w:rsidR="00A84F38" w:rsidRPr="000F44AB" w:rsidRDefault="00A84F38" w:rsidP="00964766">
            <w:pPr>
              <w:rPr>
                <w:rFonts w:ascii="Times New Roman" w:hAnsi="Times New Roman"/>
                <w:spacing w:val="-2"/>
                <w:lang w:val="uk-UA" w:eastAsia="uk-UA"/>
              </w:rPr>
            </w:pPr>
          </w:p>
        </w:tc>
        <w:tc>
          <w:tcPr>
            <w:tcW w:w="412" w:type="dxa"/>
          </w:tcPr>
          <w:p w14:paraId="5728D414" w14:textId="77777777" w:rsidR="00A84F38" w:rsidRPr="000F44AB" w:rsidRDefault="00A84F38" w:rsidP="00964766">
            <w:pPr>
              <w:rPr>
                <w:rFonts w:ascii="Times New Roman" w:hAnsi="Times New Roman"/>
                <w:spacing w:val="-2"/>
                <w:lang w:val="uk-UA" w:eastAsia="uk-UA"/>
              </w:rPr>
            </w:pPr>
          </w:p>
        </w:tc>
        <w:tc>
          <w:tcPr>
            <w:tcW w:w="432" w:type="dxa"/>
          </w:tcPr>
          <w:p w14:paraId="545CE306" w14:textId="77777777" w:rsidR="00A84F38" w:rsidRPr="000F44AB" w:rsidRDefault="00A84F38" w:rsidP="00964766">
            <w:pPr>
              <w:rPr>
                <w:rFonts w:ascii="Times New Roman" w:hAnsi="Times New Roman"/>
                <w:spacing w:val="-2"/>
                <w:lang w:val="uk-UA" w:eastAsia="uk-UA"/>
              </w:rPr>
            </w:pPr>
          </w:p>
        </w:tc>
        <w:tc>
          <w:tcPr>
            <w:tcW w:w="1745" w:type="dxa"/>
          </w:tcPr>
          <w:p w14:paraId="0A7E3C44" w14:textId="3FBA5030"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друга</w:t>
            </w:r>
          </w:p>
          <w:p w14:paraId="27DAC37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41</w:t>
            </w:r>
          </w:p>
          <w:p w14:paraId="0E88652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Закону</w:t>
            </w:r>
          </w:p>
        </w:tc>
      </w:tr>
      <w:tr w:rsidR="00240961" w:rsidRPr="000F44AB" w14:paraId="673CBEDD" w14:textId="77777777" w:rsidTr="00964766">
        <w:trPr>
          <w:trHeight w:val="120"/>
        </w:trPr>
        <w:tc>
          <w:tcPr>
            <w:tcW w:w="510" w:type="dxa"/>
          </w:tcPr>
          <w:p w14:paraId="37B7EDAE" w14:textId="2447FFEB"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56</w:t>
            </w:r>
            <w:r w:rsidR="00A84F38" w:rsidRPr="000F44AB">
              <w:rPr>
                <w:rFonts w:ascii="Times New Roman" w:hAnsi="Times New Roman"/>
                <w:spacing w:val="-2"/>
                <w:lang w:val="uk-UA" w:eastAsia="uk-UA"/>
              </w:rPr>
              <w:t>.</w:t>
            </w:r>
          </w:p>
        </w:tc>
        <w:tc>
          <w:tcPr>
            <w:tcW w:w="3198" w:type="dxa"/>
          </w:tcPr>
          <w:p w14:paraId="2625F57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розглянув скарги гравців та інших осіб, у тому числі в електронній формі, надав на них відповіді у строки, визначені правилами проведення азартних ігор</w:t>
            </w:r>
          </w:p>
        </w:tc>
        <w:tc>
          <w:tcPr>
            <w:tcW w:w="1440" w:type="dxa"/>
          </w:tcPr>
          <w:p w14:paraId="1947AEF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E107C3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097B450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59148DD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0492389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7891B74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0930B7AC" w14:textId="33964ABB"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1"/>
                <w:lang w:val="uk-UA" w:eastAsia="uk-UA"/>
              </w:rPr>
              <w:t>П</w:t>
            </w:r>
            <w:r w:rsidR="00A84F38" w:rsidRPr="000F44AB">
              <w:rPr>
                <w:rFonts w:ascii="Times New Roman" w:hAnsi="Times New Roman"/>
                <w:spacing w:val="-1"/>
                <w:lang w:val="uk-UA" w:eastAsia="uk-UA"/>
              </w:rPr>
              <w:t>ункт 21 частини першої              статті 15 Закону;</w:t>
            </w:r>
          </w:p>
          <w:p w14:paraId="0254D509" w14:textId="77777777" w:rsidR="00DF085B" w:rsidRPr="000F44AB" w:rsidRDefault="00A84F38" w:rsidP="00DF085B">
            <w:pPr>
              <w:spacing w:line="179" w:lineRule="atLeast"/>
              <w:jc w:val="center"/>
              <w:rPr>
                <w:rFonts w:ascii="Times New Roman" w:hAnsi="Times New Roman"/>
                <w:spacing w:val="-2"/>
                <w:lang w:val="uk-UA" w:eastAsia="uk-UA"/>
              </w:rPr>
            </w:pPr>
            <w:r w:rsidRPr="000F44AB">
              <w:rPr>
                <w:rFonts w:ascii="Times New Roman" w:hAnsi="Times New Roman"/>
                <w:spacing w:val="-1"/>
                <w:lang w:val="uk-UA" w:eastAsia="uk-UA"/>
              </w:rPr>
              <w:t xml:space="preserve">підпункт 20 пункту 25 </w:t>
            </w:r>
            <w:r w:rsidR="00DF085B" w:rsidRPr="000F44AB">
              <w:rPr>
                <w:rFonts w:ascii="Times New Roman" w:hAnsi="Times New Roman"/>
                <w:spacing w:val="-2"/>
                <w:lang w:val="uk-UA" w:eastAsia="uk-UA"/>
              </w:rPr>
              <w:t>Ліцензійних</w:t>
            </w:r>
          </w:p>
          <w:p w14:paraId="2D0300A7" w14:textId="37C7CCCD" w:rsidR="00A84F38" w:rsidRPr="000F44AB" w:rsidRDefault="00DF085B" w:rsidP="00DF085B">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умов провадження діяльності у сфері організації та проведення азартних ігор у залах гральних автоматів</w:t>
            </w:r>
            <w:r w:rsidR="001504D0">
              <w:rPr>
                <w:rFonts w:ascii="Times New Roman" w:hAnsi="Times New Roman"/>
                <w:spacing w:val="-2"/>
                <w:lang w:val="uk-UA" w:eastAsia="uk-UA"/>
              </w:rPr>
              <w:t>,</w:t>
            </w:r>
            <w:r w:rsidRPr="000F44AB">
              <w:rPr>
                <w:rFonts w:ascii="Times New Roman" w:hAnsi="Times New Roman"/>
                <w:spacing w:val="-2"/>
                <w:lang w:val="uk-UA" w:eastAsia="uk-UA"/>
              </w:rPr>
              <w:t xml:space="preserve"> затверджених постановою Кабінету Міністрів України від 21 грудня 2020 року № 1341 </w:t>
            </w:r>
            <w:r w:rsidRPr="000F44AB">
              <w:rPr>
                <w:rFonts w:ascii="Times New Roman" w:hAnsi="Times New Roman"/>
                <w:spacing w:val="-2"/>
                <w:lang w:val="uk-UA" w:eastAsia="uk-UA"/>
              </w:rPr>
              <w:lastRenderedPageBreak/>
              <w:t xml:space="preserve">(далі </w:t>
            </w:r>
            <w:r w:rsidR="001504D0">
              <w:rPr>
                <w:rFonts w:ascii="Times New Roman" w:hAnsi="Times New Roman"/>
                <w:spacing w:val="-2"/>
                <w:lang w:val="uk-UA" w:eastAsia="uk-UA"/>
              </w:rPr>
              <w:t>–</w:t>
            </w:r>
            <w:r w:rsidRPr="000F44AB">
              <w:rPr>
                <w:rFonts w:ascii="Times New Roman" w:hAnsi="Times New Roman"/>
                <w:spacing w:val="-2"/>
                <w:lang w:val="uk-UA" w:eastAsia="uk-UA"/>
              </w:rPr>
              <w:t xml:space="preserve"> Ліцензійні умови)</w:t>
            </w:r>
          </w:p>
        </w:tc>
      </w:tr>
      <w:tr w:rsidR="00240961" w:rsidRPr="000F44AB" w14:paraId="00D501B1" w14:textId="77777777" w:rsidTr="00964766">
        <w:trPr>
          <w:trHeight w:val="120"/>
        </w:trPr>
        <w:tc>
          <w:tcPr>
            <w:tcW w:w="510" w:type="dxa"/>
          </w:tcPr>
          <w:p w14:paraId="207306F8" w14:textId="7E57C146"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57</w:t>
            </w:r>
            <w:r w:rsidR="00A84F38" w:rsidRPr="000F44AB">
              <w:rPr>
                <w:rFonts w:ascii="Times New Roman" w:hAnsi="Times New Roman"/>
                <w:spacing w:val="-2"/>
                <w:lang w:val="uk-UA" w:eastAsia="uk-UA"/>
              </w:rPr>
              <w:t>.</w:t>
            </w:r>
          </w:p>
        </w:tc>
        <w:tc>
          <w:tcPr>
            <w:tcW w:w="3198" w:type="dxa"/>
          </w:tcPr>
          <w:p w14:paraId="77DF140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Онлайн-система суб’єкта господарювання забезпечує фіксацію кожної операції з прийняття ставки, виплати (видачі) виграшу (призу), здійснення виплати, з повернення ставки, з виплати виграшу в кожну азартну гру, з обміну коштів на ігрові замінники гривні та навпаки та інші операції, пов’язані з організацією та проведенням азартних ігор, визначені порядком функціонування Державної системи онлайн-моніторингу, захист даних від втрати, а також перекручення, підробку, знищення, копіювання, несанкціонований доступ та будь-яке інше стороннє (несанкціонованого) втручання в роботу онлайн-системи організатора азартних ігор**</w:t>
            </w:r>
          </w:p>
        </w:tc>
        <w:tc>
          <w:tcPr>
            <w:tcW w:w="1440" w:type="dxa"/>
          </w:tcPr>
          <w:p w14:paraId="4410831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8822A3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449ACC3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0199F97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0B04BBC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4FA5725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191FD11B" w14:textId="744796E5"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Ч</w:t>
            </w:r>
            <w:r w:rsidR="00A84F38" w:rsidRPr="000F44AB">
              <w:rPr>
                <w:rFonts w:ascii="Times New Roman" w:hAnsi="Times New Roman"/>
                <w:spacing w:val="-2"/>
                <w:lang w:val="uk-UA" w:eastAsia="uk-UA"/>
              </w:rPr>
              <w:t>астина перша</w:t>
            </w:r>
          </w:p>
          <w:p w14:paraId="74A5A6A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w:t>
            </w:r>
          </w:p>
          <w:p w14:paraId="11F7A7E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7 частини першої статті 15 Закону;</w:t>
            </w:r>
          </w:p>
          <w:p w14:paraId="64F0B17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52 Ліцензійних умов</w:t>
            </w:r>
          </w:p>
        </w:tc>
      </w:tr>
      <w:tr w:rsidR="00240961" w:rsidRPr="000F44AB" w14:paraId="70CA7ADC" w14:textId="77777777" w:rsidTr="00964766">
        <w:trPr>
          <w:trHeight w:val="120"/>
        </w:trPr>
        <w:tc>
          <w:tcPr>
            <w:tcW w:w="510" w:type="dxa"/>
          </w:tcPr>
          <w:p w14:paraId="06AEA684" w14:textId="6B9BFF37"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58</w:t>
            </w:r>
            <w:r w:rsidR="00A84F38" w:rsidRPr="000F44AB">
              <w:rPr>
                <w:rFonts w:ascii="Times New Roman" w:hAnsi="Times New Roman"/>
                <w:spacing w:val="-2"/>
                <w:lang w:val="uk-UA" w:eastAsia="uk-UA"/>
              </w:rPr>
              <w:t>.</w:t>
            </w:r>
          </w:p>
        </w:tc>
        <w:tc>
          <w:tcPr>
            <w:tcW w:w="3198" w:type="dxa"/>
          </w:tcPr>
          <w:p w14:paraId="7536C6C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встановив та використовує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tc>
        <w:tc>
          <w:tcPr>
            <w:tcW w:w="1440" w:type="dxa"/>
          </w:tcPr>
          <w:p w14:paraId="5175C2A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DB9AC5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4714F1A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0988478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4C2DAD8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0F682FC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2AFD9D31" w14:textId="33839457"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1"/>
                <w:lang w:val="uk-UA" w:eastAsia="uk-UA"/>
              </w:rPr>
              <w:t>П</w:t>
            </w:r>
            <w:r w:rsidR="00A84F38" w:rsidRPr="000F44AB">
              <w:rPr>
                <w:rFonts w:ascii="Times New Roman" w:hAnsi="Times New Roman"/>
                <w:spacing w:val="-1"/>
                <w:lang w:val="uk-UA" w:eastAsia="uk-UA"/>
              </w:rPr>
              <w:t>ункт 10 частини першої</w:t>
            </w:r>
          </w:p>
          <w:p w14:paraId="5E84279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1"/>
                <w:lang w:val="uk-UA" w:eastAsia="uk-UA"/>
              </w:rPr>
              <w:t>статті 15 Закону;</w:t>
            </w:r>
          </w:p>
          <w:p w14:paraId="0EF0581A"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1"/>
                <w:lang w:val="uk-UA" w:eastAsia="uk-UA"/>
              </w:rPr>
              <w:t>підпункт 9 пункту 25 та</w:t>
            </w:r>
          </w:p>
          <w:p w14:paraId="35709B6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1"/>
                <w:lang w:val="uk-UA" w:eastAsia="uk-UA"/>
              </w:rPr>
              <w:t>пункт 39</w:t>
            </w:r>
          </w:p>
          <w:p w14:paraId="3C06ED4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1"/>
                <w:lang w:val="uk-UA" w:eastAsia="uk-UA"/>
              </w:rPr>
              <w:t>Ліцензійних умов</w:t>
            </w:r>
          </w:p>
        </w:tc>
      </w:tr>
      <w:tr w:rsidR="00240961" w:rsidRPr="000F44AB" w14:paraId="132057D0" w14:textId="77777777" w:rsidTr="00964766">
        <w:trPr>
          <w:trHeight w:val="120"/>
        </w:trPr>
        <w:tc>
          <w:tcPr>
            <w:tcW w:w="510" w:type="dxa"/>
          </w:tcPr>
          <w:p w14:paraId="39019634" w14:textId="02CBF6DB"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59</w:t>
            </w:r>
            <w:r w:rsidR="00A84F38" w:rsidRPr="000F44AB">
              <w:rPr>
                <w:rFonts w:ascii="Times New Roman" w:hAnsi="Times New Roman"/>
                <w:spacing w:val="-2"/>
                <w:lang w:val="uk-UA" w:eastAsia="uk-UA"/>
              </w:rPr>
              <w:t>.</w:t>
            </w:r>
          </w:p>
        </w:tc>
        <w:tc>
          <w:tcPr>
            <w:tcW w:w="3198" w:type="dxa"/>
          </w:tcPr>
          <w:p w14:paraId="0CEC0DA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встановив та розробив правила організатора азартної гри</w:t>
            </w:r>
          </w:p>
        </w:tc>
        <w:tc>
          <w:tcPr>
            <w:tcW w:w="1440" w:type="dxa"/>
          </w:tcPr>
          <w:p w14:paraId="56D575F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61AA56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5748F84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25697FA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5B53FF6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407A711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3451EC5B" w14:textId="4A245C1E"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6 частини першої</w:t>
            </w:r>
          </w:p>
          <w:p w14:paraId="45E526D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030FE06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6 пункту 25 Ліцензійних умов</w:t>
            </w:r>
          </w:p>
        </w:tc>
      </w:tr>
      <w:tr w:rsidR="00240961" w:rsidRPr="000F44AB" w14:paraId="560A6891" w14:textId="77777777" w:rsidTr="00964766">
        <w:trPr>
          <w:trHeight w:val="120"/>
        </w:trPr>
        <w:tc>
          <w:tcPr>
            <w:tcW w:w="510" w:type="dxa"/>
          </w:tcPr>
          <w:p w14:paraId="5AD5873A" w14:textId="0D23216E"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60</w:t>
            </w:r>
            <w:r w:rsidR="00A84F38" w:rsidRPr="000F44AB">
              <w:rPr>
                <w:rFonts w:ascii="Times New Roman" w:hAnsi="Times New Roman"/>
                <w:spacing w:val="-2"/>
                <w:lang w:val="uk-UA" w:eastAsia="uk-UA"/>
              </w:rPr>
              <w:t>.</w:t>
            </w:r>
          </w:p>
        </w:tc>
        <w:tc>
          <w:tcPr>
            <w:tcW w:w="3198" w:type="dxa"/>
          </w:tcPr>
          <w:p w14:paraId="4CB1A38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не </w:t>
            </w:r>
            <w:r w:rsidRPr="000F44AB">
              <w:rPr>
                <w:rFonts w:ascii="Times New Roman" w:hAnsi="Times New Roman"/>
                <w:spacing w:val="-2"/>
                <w:lang w:val="uk-UA" w:eastAsia="uk-UA"/>
              </w:rPr>
              <w:lastRenderedPageBreak/>
              <w:t>вчиняв дії, що можуть мати вплив на результати</w:t>
            </w:r>
            <w:r w:rsidRPr="000F44AB">
              <w:rPr>
                <w:rFonts w:ascii="Times New Roman" w:hAnsi="Times New Roman"/>
                <w:spacing w:val="-2"/>
                <w:lang w:val="uk-UA" w:eastAsia="uk-UA"/>
              </w:rPr>
              <w:br/>
              <w:t>азартних ігор</w:t>
            </w:r>
          </w:p>
        </w:tc>
        <w:tc>
          <w:tcPr>
            <w:tcW w:w="1440" w:type="dxa"/>
          </w:tcPr>
          <w:p w14:paraId="55DC05C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74D68DE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Середній Незначний</w:t>
            </w:r>
          </w:p>
        </w:tc>
        <w:tc>
          <w:tcPr>
            <w:tcW w:w="1620" w:type="dxa"/>
          </w:tcPr>
          <w:p w14:paraId="660F360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lastRenderedPageBreak/>
              <w:t xml:space="preserve"> </w:t>
            </w:r>
          </w:p>
        </w:tc>
        <w:tc>
          <w:tcPr>
            <w:tcW w:w="416" w:type="dxa"/>
          </w:tcPr>
          <w:p w14:paraId="70998E3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4DF22A6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5E526C0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1B07B0AC" w14:textId="356BBEEE"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 xml:space="preserve">ункт 5 </w:t>
            </w:r>
            <w:r w:rsidR="00A84F38" w:rsidRPr="000F44AB">
              <w:rPr>
                <w:rFonts w:ascii="Times New Roman" w:hAnsi="Times New Roman"/>
                <w:spacing w:val="-2"/>
                <w:lang w:val="uk-UA" w:eastAsia="uk-UA"/>
              </w:rPr>
              <w:lastRenderedPageBreak/>
              <w:t>частини першої</w:t>
            </w:r>
          </w:p>
          <w:p w14:paraId="111185B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6842643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5 пункту 25 Ліцензійних умов</w:t>
            </w:r>
          </w:p>
        </w:tc>
      </w:tr>
      <w:tr w:rsidR="00240961" w:rsidRPr="000F44AB" w14:paraId="022D6380" w14:textId="77777777" w:rsidTr="00964766">
        <w:trPr>
          <w:trHeight w:val="120"/>
        </w:trPr>
        <w:tc>
          <w:tcPr>
            <w:tcW w:w="510" w:type="dxa"/>
          </w:tcPr>
          <w:p w14:paraId="685A686D" w14:textId="298C6BE3"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61</w:t>
            </w:r>
            <w:r w:rsidR="00A84F38" w:rsidRPr="000F44AB">
              <w:rPr>
                <w:rFonts w:ascii="Times New Roman" w:hAnsi="Times New Roman"/>
                <w:spacing w:val="-2"/>
                <w:lang w:val="uk-UA" w:eastAsia="uk-UA"/>
              </w:rPr>
              <w:t>.</w:t>
            </w:r>
          </w:p>
        </w:tc>
        <w:tc>
          <w:tcPr>
            <w:tcW w:w="3198" w:type="dxa"/>
          </w:tcPr>
          <w:p w14:paraId="6F65110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забезпечив надання гравцям інформації про діяльність організацій, лікувальних закладів та/або медичних працівників, які лікують ігрову залежність (контактні дані, телефон служби підтримки), що доступна в друкованому вигляді в місцях провадження діяльності з організації азартних ігор</w:t>
            </w:r>
          </w:p>
        </w:tc>
        <w:tc>
          <w:tcPr>
            <w:tcW w:w="1440" w:type="dxa"/>
          </w:tcPr>
          <w:p w14:paraId="134C692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569FA6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7DB8B62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3230197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A4E698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2D329AA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096417BF" w14:textId="6B20A0D2"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w:t>
            </w:r>
          </w:p>
          <w:p w14:paraId="5FEF9F6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16 Закону;</w:t>
            </w:r>
          </w:p>
          <w:p w14:paraId="06C301E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24 пункту 25 Ліцензійних умов</w:t>
            </w:r>
          </w:p>
        </w:tc>
      </w:tr>
      <w:tr w:rsidR="00240961" w:rsidRPr="000F44AB" w14:paraId="7EE85548" w14:textId="77777777" w:rsidTr="00964766">
        <w:trPr>
          <w:trHeight w:val="120"/>
        </w:trPr>
        <w:tc>
          <w:tcPr>
            <w:tcW w:w="510" w:type="dxa"/>
          </w:tcPr>
          <w:p w14:paraId="224ED1C9" w14:textId="0B38FA3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r w:rsidR="00DF085B" w:rsidRPr="000F44AB">
              <w:rPr>
                <w:rFonts w:ascii="Times New Roman" w:hAnsi="Times New Roman"/>
                <w:spacing w:val="-2"/>
                <w:lang w:val="uk-UA" w:eastAsia="uk-UA"/>
              </w:rPr>
              <w:t>2</w:t>
            </w:r>
            <w:r w:rsidRPr="000F44AB">
              <w:rPr>
                <w:rFonts w:ascii="Times New Roman" w:hAnsi="Times New Roman"/>
                <w:spacing w:val="-2"/>
                <w:lang w:val="uk-UA" w:eastAsia="uk-UA"/>
              </w:rPr>
              <w:t>.</w:t>
            </w:r>
          </w:p>
        </w:tc>
        <w:tc>
          <w:tcPr>
            <w:tcW w:w="3198" w:type="dxa"/>
          </w:tcPr>
          <w:p w14:paraId="44D2CCE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своєчасно та в повному обсязі здійснював виплату (видачу) виграшу (призу), виплату відповідно до правил проведення азартних ігор упродовж строку, встановленого Законом, крім випадків, визначених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на вимогу гравця здійснював виплату виграшу (призу) у грошовій безготівковій формі</w:t>
            </w:r>
          </w:p>
        </w:tc>
        <w:tc>
          <w:tcPr>
            <w:tcW w:w="1440" w:type="dxa"/>
          </w:tcPr>
          <w:p w14:paraId="660BDCA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01D2D5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2A6041D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49C983D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52D34FD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0FAB575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3B430CE2" w14:textId="2245EB91"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11 частини першої</w:t>
            </w:r>
          </w:p>
          <w:p w14:paraId="1652173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6652508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10 пункту 25 Ліцензійних умов</w:t>
            </w:r>
          </w:p>
        </w:tc>
      </w:tr>
      <w:tr w:rsidR="00240961" w:rsidRPr="000F44AB" w14:paraId="6557A3D6" w14:textId="77777777" w:rsidTr="00964766">
        <w:trPr>
          <w:trHeight w:val="120"/>
        </w:trPr>
        <w:tc>
          <w:tcPr>
            <w:tcW w:w="510" w:type="dxa"/>
          </w:tcPr>
          <w:p w14:paraId="1BC0A826" w14:textId="74F0841C" w:rsidR="00A84F38" w:rsidRPr="000F44AB" w:rsidRDefault="00DF085B"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63</w:t>
            </w:r>
            <w:r w:rsidR="00A84F38" w:rsidRPr="000F44AB">
              <w:rPr>
                <w:rFonts w:ascii="Times New Roman" w:hAnsi="Times New Roman"/>
                <w:spacing w:val="-2"/>
                <w:lang w:val="uk-UA" w:eastAsia="uk-UA"/>
              </w:rPr>
              <w:t>.</w:t>
            </w:r>
          </w:p>
        </w:tc>
        <w:tc>
          <w:tcPr>
            <w:tcW w:w="3198" w:type="dxa"/>
          </w:tcPr>
          <w:p w14:paraId="48FF6D6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веде облік виграшів (призів), величина яких постійно зростає і залежить від кількості внесених ставок </w:t>
            </w:r>
            <w:r w:rsidRPr="000F44AB">
              <w:rPr>
                <w:rFonts w:ascii="Times New Roman" w:hAnsi="Times New Roman"/>
                <w:spacing w:val="-2"/>
                <w:lang w:val="uk-UA" w:eastAsia="uk-UA"/>
              </w:rPr>
              <w:lastRenderedPageBreak/>
              <w:t>(кумулятивного або прогресивного джек-поту) (у разі наявності таких виграшів (призів)</w:t>
            </w:r>
          </w:p>
        </w:tc>
        <w:tc>
          <w:tcPr>
            <w:tcW w:w="1440" w:type="dxa"/>
          </w:tcPr>
          <w:p w14:paraId="0A15F49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0754563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620" w:type="dxa"/>
          </w:tcPr>
          <w:p w14:paraId="497B3E6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6" w:type="dxa"/>
          </w:tcPr>
          <w:p w14:paraId="18162D3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25D1867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32" w:type="dxa"/>
          </w:tcPr>
          <w:p w14:paraId="7220B49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1745" w:type="dxa"/>
          </w:tcPr>
          <w:p w14:paraId="6BBCB628" w14:textId="73A590CA" w:rsidR="00A84F38" w:rsidRPr="000F44AB" w:rsidRDefault="006A51CE"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w:t>
            </w:r>
            <w:r w:rsidR="00A84F38" w:rsidRPr="000F44AB">
              <w:rPr>
                <w:rFonts w:ascii="Times New Roman" w:hAnsi="Times New Roman"/>
                <w:spacing w:val="-2"/>
                <w:lang w:val="uk-UA" w:eastAsia="uk-UA"/>
              </w:rPr>
              <w:t>ункт 13 частини першої</w:t>
            </w:r>
          </w:p>
          <w:p w14:paraId="41A50A7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738EC99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lastRenderedPageBreak/>
              <w:t>підпункт 12</w:t>
            </w:r>
          </w:p>
          <w:p w14:paraId="47D8DB0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пункту 25 Ліцензійних умов</w:t>
            </w:r>
          </w:p>
        </w:tc>
      </w:tr>
    </w:tbl>
    <w:p w14:paraId="1CD65710" w14:textId="77777777" w:rsidR="00A84F38" w:rsidRPr="000F44AB" w:rsidRDefault="00A84F38" w:rsidP="00A84F38">
      <w:pPr>
        <w:shd w:val="clear" w:color="auto" w:fill="FFFFFF"/>
        <w:spacing w:before="170" w:line="161" w:lineRule="atLeast"/>
        <w:jc w:val="both"/>
        <w:rPr>
          <w:rFonts w:ascii="Times New Roman" w:hAnsi="Times New Roman"/>
          <w:sz w:val="20"/>
          <w:szCs w:val="20"/>
          <w:lang w:val="uk-UA" w:eastAsia="uk-UA"/>
        </w:rPr>
      </w:pPr>
      <w:r w:rsidRPr="000F44AB">
        <w:rPr>
          <w:rFonts w:ascii="Times New Roman" w:hAnsi="Times New Roman"/>
          <w:lang w:val="uk-UA" w:eastAsia="uk-UA"/>
        </w:rPr>
        <w:lastRenderedPageBreak/>
        <w:t>__________</w:t>
      </w:r>
      <w:r w:rsidRPr="000F44AB">
        <w:rPr>
          <w:rFonts w:ascii="Times New Roman" w:hAnsi="Times New Roman"/>
          <w:lang w:val="uk-UA" w:eastAsia="uk-UA"/>
        </w:rPr>
        <w:br/>
      </w:r>
      <w:r w:rsidRPr="000F44AB">
        <w:rPr>
          <w:rFonts w:ascii="Times New Roman" w:hAnsi="Times New Roman"/>
          <w:sz w:val="20"/>
          <w:szCs w:val="20"/>
          <w:lang w:val="uk-UA" w:eastAsia="uk-UA"/>
        </w:rPr>
        <w:t xml:space="preserve">  * 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14:paraId="65D6C9F1" w14:textId="4D88EBED" w:rsidR="00A84F38" w:rsidRPr="000F44AB" w:rsidRDefault="00A84F38" w:rsidP="00A84F38">
      <w:pPr>
        <w:shd w:val="clear" w:color="auto" w:fill="FFFFFF"/>
        <w:spacing w:before="60" w:line="161" w:lineRule="atLeast"/>
        <w:jc w:val="both"/>
        <w:rPr>
          <w:rFonts w:ascii="Times New Roman" w:hAnsi="Times New Roman"/>
          <w:sz w:val="20"/>
          <w:szCs w:val="20"/>
          <w:lang w:val="uk-UA" w:eastAsia="uk-UA"/>
        </w:rPr>
      </w:pPr>
      <w:r w:rsidRPr="000F44AB">
        <w:rPr>
          <w:rFonts w:ascii="Times New Roman" w:hAnsi="Times New Roman"/>
          <w:sz w:val="20"/>
          <w:szCs w:val="20"/>
          <w:lang w:val="uk-UA" w:eastAsia="uk-UA"/>
        </w:rPr>
        <w:t>** Питання перевіряється з дня введення в експлуатацію Державної системи</w:t>
      </w:r>
      <w:r w:rsidR="001504D0">
        <w:rPr>
          <w:rFonts w:ascii="Times New Roman" w:hAnsi="Times New Roman"/>
          <w:sz w:val="20"/>
          <w:szCs w:val="20"/>
          <w:lang w:val="uk-UA" w:eastAsia="uk-UA"/>
        </w:rPr>
        <w:t xml:space="preserve"> </w:t>
      </w:r>
      <w:r w:rsidRPr="000F44AB">
        <w:rPr>
          <w:rFonts w:ascii="Times New Roman" w:hAnsi="Times New Roman"/>
          <w:sz w:val="20"/>
          <w:szCs w:val="20"/>
          <w:lang w:val="uk-UA" w:eastAsia="uk-UA"/>
        </w:rPr>
        <w:t>онлайн</w:t>
      </w:r>
      <w:r w:rsidR="001504D0">
        <w:rPr>
          <w:rFonts w:ascii="Times New Roman" w:hAnsi="Times New Roman"/>
          <w:sz w:val="20"/>
          <w:szCs w:val="20"/>
          <w:lang w:val="uk-UA" w:eastAsia="uk-UA"/>
        </w:rPr>
        <w:t>-</w:t>
      </w:r>
      <w:r w:rsidRPr="000F44AB">
        <w:rPr>
          <w:rFonts w:ascii="Times New Roman" w:hAnsi="Times New Roman"/>
          <w:sz w:val="20"/>
          <w:szCs w:val="20"/>
          <w:lang w:val="uk-UA" w:eastAsia="uk-UA"/>
        </w:rPr>
        <w:t>моніторингу відповідним рішенням КРАІЛ.</w:t>
      </w:r>
    </w:p>
    <w:p w14:paraId="7C0E072D" w14:textId="77777777" w:rsidR="00A84F38" w:rsidRPr="000F44AB" w:rsidRDefault="00A84F38" w:rsidP="00A84F38">
      <w:pPr>
        <w:shd w:val="clear" w:color="auto" w:fill="FFFFFF"/>
        <w:spacing w:before="60" w:line="161" w:lineRule="atLeast"/>
        <w:jc w:val="both"/>
        <w:rPr>
          <w:rFonts w:ascii="Times New Roman" w:hAnsi="Times New Roman"/>
          <w:sz w:val="20"/>
          <w:szCs w:val="20"/>
          <w:lang w:val="uk-UA" w:eastAsia="uk-UA"/>
        </w:rPr>
      </w:pPr>
    </w:p>
    <w:p w14:paraId="41364761" w14:textId="77777777" w:rsidR="00A84F38" w:rsidRPr="000F44AB" w:rsidRDefault="00A84F38" w:rsidP="00A84F38">
      <w:pPr>
        <w:shd w:val="clear" w:color="auto" w:fill="FFFFFF"/>
        <w:spacing w:before="60" w:line="161" w:lineRule="atLeast"/>
        <w:jc w:val="both"/>
        <w:rPr>
          <w:rFonts w:ascii="Times New Roman" w:hAnsi="Times New Roman"/>
          <w:sz w:val="20"/>
          <w:szCs w:val="20"/>
          <w:lang w:val="uk-UA" w:eastAsia="uk-UA"/>
        </w:rPr>
      </w:pPr>
    </w:p>
    <w:p w14:paraId="067D527A" w14:textId="77777777" w:rsidR="00546BC4" w:rsidRPr="000F44AB" w:rsidRDefault="00546BC4" w:rsidP="00A84F38">
      <w:pPr>
        <w:shd w:val="clear" w:color="auto" w:fill="FFFFFF"/>
        <w:spacing w:before="60" w:line="161" w:lineRule="atLeast"/>
        <w:jc w:val="both"/>
        <w:rPr>
          <w:rFonts w:ascii="Times New Roman" w:hAnsi="Times New Roman"/>
          <w:sz w:val="20"/>
          <w:szCs w:val="20"/>
          <w:lang w:val="uk-UA" w:eastAsia="uk-UA"/>
        </w:rPr>
      </w:pPr>
    </w:p>
    <w:p w14:paraId="2BBE5084" w14:textId="3EC0D377" w:rsidR="00A84F38" w:rsidRPr="000F44AB" w:rsidRDefault="00A84F38" w:rsidP="00A84F38">
      <w:pPr>
        <w:shd w:val="clear" w:color="auto" w:fill="FFFFFF"/>
        <w:spacing w:before="60" w:line="161" w:lineRule="atLeast"/>
        <w:jc w:val="both"/>
        <w:rPr>
          <w:rFonts w:ascii="Times New Roman" w:hAnsi="Times New Roman"/>
          <w:sz w:val="20"/>
          <w:szCs w:val="20"/>
          <w:lang w:val="uk-UA" w:eastAsia="uk-UA"/>
        </w:rPr>
      </w:pPr>
      <w:r w:rsidRPr="000F44AB">
        <w:rPr>
          <w:rFonts w:ascii="Times New Roman" w:hAnsi="Times New Roman"/>
          <w:sz w:val="20"/>
          <w:szCs w:val="20"/>
          <w:lang w:val="uk-UA" w:eastAsia="uk-UA"/>
        </w:rPr>
        <w:t xml:space="preserve">      _____________________________________________________________________________________</w:t>
      </w:r>
    </w:p>
    <w:p w14:paraId="3F23B2FE" w14:textId="77777777" w:rsidR="00A84F38" w:rsidRPr="000F44AB" w:rsidRDefault="00A84F38" w:rsidP="00A84F38">
      <w:pPr>
        <w:widowControl/>
        <w:rPr>
          <w:rFonts w:ascii="Times New Roman" w:eastAsia="NSimSun" w:hAnsi="Times New Roman" w:cs="Times New Roman"/>
          <w:sz w:val="22"/>
          <w:szCs w:val="22"/>
          <w:lang w:val="uk-UA" w:eastAsia="zh-CN"/>
        </w:rPr>
        <w:sectPr w:rsidR="00A84F38" w:rsidRPr="000F44AB" w:rsidSect="00A84F38">
          <w:headerReference w:type="default" r:id="rId20"/>
          <w:pgSz w:w="11906" w:h="16838"/>
          <w:pgMar w:top="1134" w:right="567" w:bottom="1701" w:left="1701" w:header="709" w:footer="709" w:gutter="0"/>
          <w:pgNumType w:start="1"/>
          <w:cols w:space="708"/>
          <w:titlePg/>
          <w:docGrid w:linePitch="360"/>
        </w:sectPr>
      </w:pPr>
      <w:r w:rsidRPr="000F44AB">
        <w:rPr>
          <w:rFonts w:ascii="Times New Roman" w:hAnsi="Times New Roman"/>
          <w:lang w:val="uk-UA" w:eastAsia="uk-UA"/>
        </w:rPr>
        <w:br w:type="page"/>
      </w:r>
    </w:p>
    <w:p w14:paraId="57968859" w14:textId="77777777" w:rsidR="00A84F38" w:rsidRPr="000F44AB" w:rsidRDefault="00A84F38" w:rsidP="002C7162">
      <w:pPr>
        <w:shd w:val="clear" w:color="auto" w:fill="FFFFFF"/>
        <w:ind w:left="4820"/>
        <w:rPr>
          <w:rFonts w:ascii="Times New Roman" w:hAnsi="Times New Roman"/>
          <w:lang w:val="uk-UA" w:eastAsia="uk-UA"/>
        </w:rPr>
      </w:pPr>
      <w:r w:rsidRPr="000F44AB">
        <w:rPr>
          <w:rFonts w:ascii="Times New Roman" w:hAnsi="Times New Roman"/>
          <w:lang w:val="uk-UA" w:eastAsia="uk-UA"/>
        </w:rPr>
        <w:lastRenderedPageBreak/>
        <w:t>Додаток 6</w:t>
      </w:r>
      <w:r w:rsidRPr="000F44AB">
        <w:rPr>
          <w:rFonts w:ascii="Times New Roman" w:hAnsi="Times New Roman"/>
          <w:lang w:val="uk-UA" w:eastAsia="uk-UA"/>
        </w:rPr>
        <w:br/>
        <w:t>до Акта, складеного за результатами</w:t>
      </w:r>
      <w:r w:rsidRPr="000F44AB">
        <w:rPr>
          <w:rFonts w:ascii="Times New Roman" w:hAnsi="Times New Roman"/>
          <w:lang w:val="uk-UA" w:eastAsia="uk-UA"/>
        </w:rPr>
        <w:br/>
        <w:t>проведення планового (позапланового)</w:t>
      </w:r>
      <w:r w:rsidRPr="000F44AB">
        <w:rPr>
          <w:rFonts w:ascii="Times New Roman" w:hAnsi="Times New Roman"/>
          <w:lang w:val="uk-UA" w:eastAsia="uk-UA"/>
        </w:rPr>
        <w:br/>
        <w:t>заходу державного нагляду (контролю)</w:t>
      </w:r>
      <w:r w:rsidRPr="000F44AB">
        <w:rPr>
          <w:rFonts w:ascii="Times New Roman" w:hAnsi="Times New Roman"/>
          <w:lang w:val="uk-UA" w:eastAsia="uk-UA"/>
        </w:rPr>
        <w:br/>
        <w:t>щодо дотримання суб’єктом господарювання</w:t>
      </w:r>
      <w:r w:rsidRPr="000F44AB">
        <w:rPr>
          <w:rFonts w:ascii="Times New Roman" w:hAnsi="Times New Roman"/>
          <w:lang w:val="uk-UA" w:eastAsia="uk-UA"/>
        </w:rPr>
        <w:br/>
        <w:t>вимог законодавства у сфері організації</w:t>
      </w:r>
      <w:r w:rsidRPr="000F44AB">
        <w:rPr>
          <w:rFonts w:ascii="Times New Roman" w:hAnsi="Times New Roman"/>
          <w:lang w:val="uk-UA" w:eastAsia="uk-UA"/>
        </w:rPr>
        <w:br/>
        <w:t>та проведення азартних ігор</w:t>
      </w:r>
    </w:p>
    <w:p w14:paraId="44F9A283" w14:textId="77777777" w:rsidR="00A84F38" w:rsidRPr="000F44AB" w:rsidRDefault="00A84F38" w:rsidP="00A84F38">
      <w:pPr>
        <w:shd w:val="clear" w:color="auto" w:fill="FFFFFF"/>
        <w:spacing w:before="283" w:after="240" w:line="203" w:lineRule="atLeast"/>
        <w:jc w:val="center"/>
        <w:rPr>
          <w:rFonts w:ascii="Times New Roman" w:hAnsi="Times New Roman"/>
          <w:b/>
          <w:bCs/>
          <w:lang w:val="uk-UA" w:eastAsia="uk-UA"/>
        </w:rPr>
      </w:pPr>
      <w:r w:rsidRPr="000F44AB">
        <w:rPr>
          <w:rFonts w:ascii="Times New Roman" w:hAnsi="Times New Roman"/>
          <w:b/>
          <w:bCs/>
          <w:lang w:val="uk-UA" w:eastAsia="uk-UA"/>
        </w:rPr>
        <w:t>ПЕРЕЛІК</w:t>
      </w:r>
      <w:r w:rsidRPr="000F44AB">
        <w:rPr>
          <w:rFonts w:ascii="Times New Roman" w:hAnsi="Times New Roman"/>
          <w:b/>
          <w:bCs/>
          <w:lang w:val="uk-UA" w:eastAsia="uk-UA"/>
        </w:rPr>
        <w:br/>
        <w:t xml:space="preserve"> питань щодо проведення заходу державного нагляду</w:t>
      </w:r>
      <w:r w:rsidRPr="000F44AB">
        <w:rPr>
          <w:rFonts w:ascii="Times New Roman" w:hAnsi="Times New Roman"/>
          <w:b/>
          <w:bCs/>
          <w:lang w:val="uk-UA" w:eastAsia="uk-UA"/>
        </w:rPr>
        <w:br/>
        <w:t xml:space="preserve"> (контролю) стосовно дотримання суб’єктом</w:t>
      </w:r>
      <w:r w:rsidRPr="000F44AB">
        <w:rPr>
          <w:rFonts w:ascii="Times New Roman" w:hAnsi="Times New Roman"/>
          <w:b/>
          <w:bCs/>
          <w:lang w:val="uk-UA" w:eastAsia="uk-UA"/>
        </w:rPr>
        <w:br/>
        <w:t xml:space="preserve"> господарювання вимог законодавства до діяльності у сфері</w:t>
      </w:r>
      <w:r w:rsidRPr="000F44AB">
        <w:rPr>
          <w:rFonts w:ascii="Times New Roman" w:hAnsi="Times New Roman"/>
          <w:b/>
          <w:bCs/>
          <w:lang w:val="uk-UA" w:eastAsia="uk-UA"/>
        </w:rPr>
        <w:br/>
        <w:t xml:space="preserve"> організації та проведення азартних ігор в покер в мережі Інтернет</w:t>
      </w:r>
    </w:p>
    <w:tbl>
      <w:tblPr>
        <w:tblStyle w:val="13"/>
        <w:tblW w:w="9915" w:type="dxa"/>
        <w:jc w:val="center"/>
        <w:tblLayout w:type="fixed"/>
        <w:tblLook w:val="00A0" w:firstRow="1" w:lastRow="0" w:firstColumn="1" w:lastColumn="0" w:noHBand="0" w:noVBand="0"/>
      </w:tblPr>
      <w:tblGrid>
        <w:gridCol w:w="510"/>
        <w:gridCol w:w="3138"/>
        <w:gridCol w:w="1332"/>
        <w:gridCol w:w="1470"/>
        <w:gridCol w:w="545"/>
        <w:gridCol w:w="412"/>
        <w:gridCol w:w="441"/>
        <w:gridCol w:w="2067"/>
      </w:tblGrid>
      <w:tr w:rsidR="00240961" w:rsidRPr="000F44AB" w14:paraId="4814C866" w14:textId="77777777" w:rsidTr="00964766">
        <w:trPr>
          <w:trHeight w:val="60"/>
          <w:jc w:val="center"/>
        </w:trPr>
        <w:tc>
          <w:tcPr>
            <w:tcW w:w="510" w:type="dxa"/>
            <w:vMerge w:val="restart"/>
          </w:tcPr>
          <w:p w14:paraId="37DC4FCF"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w:t>
            </w:r>
          </w:p>
          <w:p w14:paraId="19EE9856"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з/п</w:t>
            </w:r>
          </w:p>
        </w:tc>
        <w:tc>
          <w:tcPr>
            <w:tcW w:w="3138" w:type="dxa"/>
            <w:vMerge w:val="restart"/>
          </w:tcPr>
          <w:p w14:paraId="7156D070"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Питання щодо дотримання</w:t>
            </w:r>
            <w:r w:rsidRPr="000F44AB">
              <w:rPr>
                <w:rFonts w:ascii="Times New Roman" w:hAnsi="Times New Roman"/>
                <w:lang w:val="uk-UA" w:eastAsia="uk-UA"/>
              </w:rPr>
              <w:br/>
              <w:t>суб’єктом господарювання</w:t>
            </w:r>
            <w:r w:rsidRPr="000F44AB">
              <w:rPr>
                <w:rFonts w:ascii="Times New Roman" w:hAnsi="Times New Roman"/>
                <w:lang w:val="uk-UA" w:eastAsia="uk-UA"/>
              </w:rPr>
              <w:br/>
              <w:t>вимог законодавства</w:t>
            </w:r>
          </w:p>
        </w:tc>
        <w:tc>
          <w:tcPr>
            <w:tcW w:w="1332" w:type="dxa"/>
            <w:vMerge w:val="restart"/>
          </w:tcPr>
          <w:p w14:paraId="2A87578B" w14:textId="3B58C8AD"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Ступінь ризику суб’єкта госпо</w:t>
            </w:r>
            <w:r w:rsidR="001504D0">
              <w:rPr>
                <w:rFonts w:ascii="Times New Roman" w:hAnsi="Times New Roman"/>
                <w:lang w:val="uk-UA" w:eastAsia="uk-UA"/>
              </w:rPr>
              <w:t>да-</w:t>
            </w:r>
            <w:r w:rsidRPr="000F44AB">
              <w:rPr>
                <w:rFonts w:ascii="Times New Roman" w:hAnsi="Times New Roman"/>
                <w:lang w:val="uk-UA" w:eastAsia="uk-UA"/>
              </w:rPr>
              <w:t>рювання</w:t>
            </w:r>
          </w:p>
        </w:tc>
        <w:tc>
          <w:tcPr>
            <w:tcW w:w="1470" w:type="dxa"/>
            <w:vMerge w:val="restart"/>
          </w:tcPr>
          <w:p w14:paraId="3AF3D452" w14:textId="77777777" w:rsidR="001504D0"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Позиція суб’єкта господа</w:t>
            </w:r>
            <w:r w:rsidR="001504D0">
              <w:rPr>
                <w:rFonts w:ascii="Times New Roman" w:hAnsi="Times New Roman"/>
                <w:lang w:val="uk-UA" w:eastAsia="uk-UA"/>
              </w:rPr>
              <w:t>-</w:t>
            </w:r>
            <w:r w:rsidRPr="000F44AB">
              <w:rPr>
                <w:rFonts w:ascii="Times New Roman" w:hAnsi="Times New Roman"/>
                <w:lang w:val="uk-UA" w:eastAsia="uk-UA"/>
              </w:rPr>
              <w:t>рювання щодо негативного впливу вимоги зак</w:t>
            </w:r>
            <w:r w:rsidR="001504D0">
              <w:rPr>
                <w:rFonts w:ascii="Times New Roman" w:hAnsi="Times New Roman"/>
                <w:lang w:val="uk-UA" w:eastAsia="uk-UA"/>
              </w:rPr>
              <w:t>онода-</w:t>
            </w:r>
          </w:p>
          <w:p w14:paraId="253636E8" w14:textId="7FFC4F7C"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в</w:t>
            </w:r>
            <w:r w:rsidR="001504D0">
              <w:rPr>
                <w:rFonts w:ascii="Times New Roman" w:hAnsi="Times New Roman"/>
                <w:lang w:val="uk-UA" w:eastAsia="uk-UA"/>
              </w:rPr>
              <w:t>ства</w:t>
            </w:r>
            <w:r w:rsidRPr="000F44AB">
              <w:rPr>
                <w:rFonts w:ascii="Times New Roman" w:hAnsi="Times New Roman"/>
                <w:lang w:val="uk-UA" w:eastAsia="uk-UA"/>
              </w:rPr>
              <w:t xml:space="preserve"> (від 1 до 4 балів)*</w:t>
            </w:r>
          </w:p>
        </w:tc>
        <w:tc>
          <w:tcPr>
            <w:tcW w:w="1398" w:type="dxa"/>
            <w:gridSpan w:val="3"/>
          </w:tcPr>
          <w:p w14:paraId="2BE519BB"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Відповіді на питання</w:t>
            </w:r>
          </w:p>
        </w:tc>
        <w:tc>
          <w:tcPr>
            <w:tcW w:w="2067" w:type="dxa"/>
            <w:vMerge w:val="restart"/>
          </w:tcPr>
          <w:p w14:paraId="0F18DE4C" w14:textId="77777777" w:rsidR="00A84F38" w:rsidRPr="000F44AB" w:rsidRDefault="00A84F38" w:rsidP="00964766">
            <w:pPr>
              <w:spacing w:line="161" w:lineRule="atLeast"/>
              <w:jc w:val="center"/>
              <w:rPr>
                <w:rFonts w:ascii="Times New Roman" w:hAnsi="Times New Roman"/>
                <w:lang w:val="uk-UA" w:eastAsia="uk-UA"/>
              </w:rPr>
            </w:pPr>
            <w:r w:rsidRPr="000F44AB">
              <w:rPr>
                <w:rFonts w:ascii="Times New Roman" w:hAnsi="Times New Roman"/>
                <w:lang w:val="uk-UA" w:eastAsia="uk-UA"/>
              </w:rPr>
              <w:t>Нормативне обґрунтування</w:t>
            </w:r>
          </w:p>
        </w:tc>
      </w:tr>
      <w:tr w:rsidR="00240961" w:rsidRPr="000F44AB" w14:paraId="30E7A469" w14:textId="77777777" w:rsidTr="00964766">
        <w:trPr>
          <w:cantSplit/>
          <w:trHeight w:val="1259"/>
          <w:jc w:val="center"/>
        </w:trPr>
        <w:tc>
          <w:tcPr>
            <w:tcW w:w="510" w:type="dxa"/>
            <w:vMerge/>
          </w:tcPr>
          <w:p w14:paraId="6058D322" w14:textId="77777777" w:rsidR="00A84F38" w:rsidRPr="000F44AB" w:rsidRDefault="00A84F38" w:rsidP="00964766">
            <w:pPr>
              <w:rPr>
                <w:rFonts w:ascii="Times New Roman" w:hAnsi="Times New Roman"/>
                <w:lang w:val="uk-UA" w:eastAsia="uk-UA"/>
              </w:rPr>
            </w:pPr>
          </w:p>
        </w:tc>
        <w:tc>
          <w:tcPr>
            <w:tcW w:w="3138" w:type="dxa"/>
            <w:vMerge/>
          </w:tcPr>
          <w:p w14:paraId="4AA8B6A3" w14:textId="77777777" w:rsidR="00A84F38" w:rsidRPr="000F44AB" w:rsidRDefault="00A84F38" w:rsidP="00964766">
            <w:pPr>
              <w:rPr>
                <w:rFonts w:ascii="Times New Roman" w:hAnsi="Times New Roman"/>
                <w:lang w:val="uk-UA" w:eastAsia="uk-UA"/>
              </w:rPr>
            </w:pPr>
          </w:p>
        </w:tc>
        <w:tc>
          <w:tcPr>
            <w:tcW w:w="1332" w:type="dxa"/>
            <w:vMerge/>
          </w:tcPr>
          <w:p w14:paraId="45736BA6" w14:textId="77777777" w:rsidR="00A84F38" w:rsidRPr="000F44AB" w:rsidRDefault="00A84F38" w:rsidP="00964766">
            <w:pPr>
              <w:rPr>
                <w:rFonts w:ascii="Times New Roman" w:hAnsi="Times New Roman"/>
                <w:lang w:val="uk-UA" w:eastAsia="uk-UA"/>
              </w:rPr>
            </w:pPr>
          </w:p>
        </w:tc>
        <w:tc>
          <w:tcPr>
            <w:tcW w:w="1470" w:type="dxa"/>
            <w:vMerge/>
          </w:tcPr>
          <w:p w14:paraId="77F59060" w14:textId="77777777" w:rsidR="00A84F38" w:rsidRPr="000F44AB" w:rsidRDefault="00A84F38" w:rsidP="00964766">
            <w:pPr>
              <w:rPr>
                <w:rFonts w:ascii="Times New Roman" w:hAnsi="Times New Roman"/>
                <w:lang w:val="uk-UA" w:eastAsia="uk-UA"/>
              </w:rPr>
            </w:pPr>
          </w:p>
        </w:tc>
        <w:tc>
          <w:tcPr>
            <w:tcW w:w="545" w:type="dxa"/>
            <w:textDirection w:val="btLr"/>
          </w:tcPr>
          <w:p w14:paraId="22B0A13F"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так</w:t>
            </w:r>
          </w:p>
        </w:tc>
        <w:tc>
          <w:tcPr>
            <w:tcW w:w="412" w:type="dxa"/>
            <w:textDirection w:val="btLr"/>
          </w:tcPr>
          <w:p w14:paraId="6D26B6CA"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ні</w:t>
            </w:r>
          </w:p>
        </w:tc>
        <w:tc>
          <w:tcPr>
            <w:tcW w:w="441" w:type="dxa"/>
            <w:textDirection w:val="btLr"/>
          </w:tcPr>
          <w:p w14:paraId="013F5979" w14:textId="77777777" w:rsidR="00A84F38" w:rsidRPr="000F44AB" w:rsidRDefault="00A84F38" w:rsidP="00964766">
            <w:pPr>
              <w:spacing w:line="161" w:lineRule="atLeast"/>
              <w:ind w:left="113" w:right="113"/>
              <w:rPr>
                <w:rFonts w:ascii="Times New Roman" w:hAnsi="Times New Roman"/>
                <w:lang w:val="uk-UA" w:eastAsia="uk-UA"/>
              </w:rPr>
            </w:pPr>
            <w:r w:rsidRPr="000F44AB">
              <w:rPr>
                <w:rFonts w:ascii="Times New Roman" w:hAnsi="Times New Roman"/>
                <w:lang w:val="uk-UA" w:eastAsia="uk-UA"/>
              </w:rPr>
              <w:t>Не розглядалося</w:t>
            </w:r>
          </w:p>
        </w:tc>
        <w:tc>
          <w:tcPr>
            <w:tcW w:w="2067" w:type="dxa"/>
            <w:vMerge/>
          </w:tcPr>
          <w:p w14:paraId="7658349F" w14:textId="77777777" w:rsidR="00A84F38" w:rsidRPr="000F44AB" w:rsidRDefault="00A84F38" w:rsidP="00964766">
            <w:pPr>
              <w:rPr>
                <w:rFonts w:ascii="Times New Roman" w:hAnsi="Times New Roman"/>
                <w:lang w:val="uk-UA" w:eastAsia="uk-UA"/>
              </w:rPr>
            </w:pPr>
          </w:p>
        </w:tc>
      </w:tr>
      <w:tr w:rsidR="00240961" w:rsidRPr="000F44AB" w14:paraId="56F1241D" w14:textId="77777777" w:rsidTr="00964766">
        <w:trPr>
          <w:trHeight w:val="60"/>
          <w:jc w:val="center"/>
        </w:trPr>
        <w:tc>
          <w:tcPr>
            <w:tcW w:w="510" w:type="dxa"/>
          </w:tcPr>
          <w:p w14:paraId="419B1DB2"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3138" w:type="dxa"/>
          </w:tcPr>
          <w:p w14:paraId="76CF0F6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1332" w:type="dxa"/>
          </w:tcPr>
          <w:p w14:paraId="008FB9AB"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p>
        </w:tc>
        <w:tc>
          <w:tcPr>
            <w:tcW w:w="1470" w:type="dxa"/>
          </w:tcPr>
          <w:p w14:paraId="24D28C58"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4</w:t>
            </w:r>
          </w:p>
        </w:tc>
        <w:tc>
          <w:tcPr>
            <w:tcW w:w="545" w:type="dxa"/>
          </w:tcPr>
          <w:p w14:paraId="3C5EE0CA"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5</w:t>
            </w:r>
          </w:p>
        </w:tc>
        <w:tc>
          <w:tcPr>
            <w:tcW w:w="412" w:type="dxa"/>
          </w:tcPr>
          <w:p w14:paraId="1EE27C0A"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6</w:t>
            </w:r>
          </w:p>
        </w:tc>
        <w:tc>
          <w:tcPr>
            <w:tcW w:w="441" w:type="dxa"/>
          </w:tcPr>
          <w:p w14:paraId="71BD54E9" w14:textId="77777777" w:rsidR="00A84F38" w:rsidRPr="000F44AB" w:rsidRDefault="00A84F38" w:rsidP="00964766">
            <w:pPr>
              <w:jc w:val="center"/>
              <w:rPr>
                <w:rFonts w:ascii="Times New Roman" w:hAnsi="Times New Roman"/>
                <w:lang w:val="uk-UA" w:eastAsia="uk-UA"/>
              </w:rPr>
            </w:pPr>
            <w:r w:rsidRPr="000F44AB">
              <w:rPr>
                <w:rFonts w:ascii="Times New Roman" w:hAnsi="Times New Roman"/>
                <w:lang w:val="uk-UA" w:eastAsia="uk-UA"/>
              </w:rPr>
              <w:t>7</w:t>
            </w:r>
          </w:p>
        </w:tc>
        <w:tc>
          <w:tcPr>
            <w:tcW w:w="2067" w:type="dxa"/>
          </w:tcPr>
          <w:p w14:paraId="076F613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8</w:t>
            </w:r>
          </w:p>
        </w:tc>
      </w:tr>
      <w:tr w:rsidR="00240961" w:rsidRPr="000F44AB" w14:paraId="4E51F9BC" w14:textId="77777777" w:rsidTr="00964766">
        <w:trPr>
          <w:trHeight w:val="60"/>
          <w:jc w:val="center"/>
        </w:trPr>
        <w:tc>
          <w:tcPr>
            <w:tcW w:w="510" w:type="dxa"/>
          </w:tcPr>
          <w:p w14:paraId="7C036205"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p>
        </w:tc>
        <w:tc>
          <w:tcPr>
            <w:tcW w:w="3138" w:type="dxa"/>
          </w:tcPr>
          <w:p w14:paraId="28D452D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Організація та проведення азартних ігор у покер у мережі Інтернет провадиться виключно на підставі ліцензії на провадження діяльності з організації та проведення азартних ігор у покер у мережі Інтернет</w:t>
            </w:r>
          </w:p>
        </w:tc>
        <w:tc>
          <w:tcPr>
            <w:tcW w:w="1332" w:type="dxa"/>
          </w:tcPr>
          <w:p w14:paraId="747A4FF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35B162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286E3C4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80B1C4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4D498BC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1983B738"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6D18B11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674E9FB6" w14:textId="44FD08E7"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Ч</w:t>
            </w:r>
            <w:r w:rsidR="00A84F38" w:rsidRPr="000F44AB">
              <w:rPr>
                <w:rFonts w:ascii="Times New Roman" w:hAnsi="Times New Roman"/>
                <w:spacing w:val="-2"/>
                <w:lang w:val="uk-UA" w:eastAsia="uk-UA"/>
              </w:rPr>
              <w:t xml:space="preserve">астина перша, пункт 2 частини третьої статті 42 Закону України «Про державне регулювання діяльності щодо організації та проведення азартних ігор» (далі </w:t>
            </w:r>
            <w:r>
              <w:rPr>
                <w:rFonts w:ascii="Times New Roman" w:hAnsi="Times New Roman"/>
                <w:spacing w:val="-2"/>
                <w:lang w:val="uk-UA" w:eastAsia="uk-UA"/>
              </w:rPr>
              <w:t>–</w:t>
            </w:r>
            <w:r>
              <w:rPr>
                <w:rFonts w:ascii="Times New Roman" w:hAnsi="Times New Roman"/>
                <w:spacing w:val="-2"/>
                <w:lang w:val="uk-UA" w:eastAsia="uk-UA"/>
              </w:rPr>
              <w:t xml:space="preserve"> </w:t>
            </w:r>
            <w:r w:rsidR="00A84F38" w:rsidRPr="000F44AB">
              <w:rPr>
                <w:rFonts w:ascii="Times New Roman" w:hAnsi="Times New Roman"/>
                <w:spacing w:val="-2"/>
                <w:lang w:val="uk-UA" w:eastAsia="uk-UA"/>
              </w:rPr>
              <w:t>Закон)</w:t>
            </w:r>
          </w:p>
        </w:tc>
      </w:tr>
      <w:tr w:rsidR="00240961" w:rsidRPr="000F44AB" w14:paraId="0110E795" w14:textId="77777777" w:rsidTr="00964766">
        <w:trPr>
          <w:trHeight w:val="60"/>
          <w:jc w:val="center"/>
        </w:trPr>
        <w:tc>
          <w:tcPr>
            <w:tcW w:w="510" w:type="dxa"/>
          </w:tcPr>
          <w:p w14:paraId="39E67B5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p>
        </w:tc>
        <w:tc>
          <w:tcPr>
            <w:tcW w:w="3138" w:type="dxa"/>
          </w:tcPr>
          <w:p w14:paraId="5A175EF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 провадить діяльність з дотриманням вимог Закону,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інших нормативно-правових </w:t>
            </w:r>
            <w:r w:rsidRPr="000F44AB">
              <w:rPr>
                <w:rFonts w:ascii="Times New Roman" w:hAnsi="Times New Roman"/>
                <w:spacing w:val="-2"/>
                <w:lang w:val="uk-UA" w:eastAsia="uk-UA"/>
              </w:rPr>
              <w:lastRenderedPageBreak/>
              <w:t>актів</w:t>
            </w:r>
          </w:p>
        </w:tc>
        <w:tc>
          <w:tcPr>
            <w:tcW w:w="1332" w:type="dxa"/>
          </w:tcPr>
          <w:p w14:paraId="4DA4500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339EEBE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2CC716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826712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65CEBF3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4789FAE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136BD8B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2B65F265" w14:textId="77A2B2C9"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Ч</w:t>
            </w:r>
            <w:r w:rsidR="00A84F38" w:rsidRPr="000F44AB">
              <w:rPr>
                <w:rFonts w:ascii="Times New Roman" w:hAnsi="Times New Roman"/>
                <w:spacing w:val="-2"/>
                <w:lang w:val="uk-UA" w:eastAsia="uk-UA"/>
              </w:rPr>
              <w:t>астина друга статті 42 Закону</w:t>
            </w:r>
          </w:p>
        </w:tc>
      </w:tr>
      <w:tr w:rsidR="00240961" w:rsidRPr="000F44AB" w14:paraId="2E233364" w14:textId="77777777" w:rsidTr="00964766">
        <w:trPr>
          <w:trHeight w:val="60"/>
          <w:jc w:val="center"/>
        </w:trPr>
        <w:tc>
          <w:tcPr>
            <w:tcW w:w="510" w:type="dxa"/>
          </w:tcPr>
          <w:p w14:paraId="0090FF46"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3.</w:t>
            </w:r>
          </w:p>
        </w:tc>
        <w:tc>
          <w:tcPr>
            <w:tcW w:w="3138" w:type="dxa"/>
          </w:tcPr>
          <w:p w14:paraId="559DC02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дотримується заборони проводити ігри в покер та/або покерні турніри, не передбачені правилами організатора гри в покер</w:t>
            </w:r>
          </w:p>
        </w:tc>
        <w:tc>
          <w:tcPr>
            <w:tcW w:w="1332" w:type="dxa"/>
          </w:tcPr>
          <w:p w14:paraId="1FE06A99"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7F66281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0D1C5F7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1486DD6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14E8805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3690BE8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69EB40D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0122C66F" w14:textId="38877837"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П</w:t>
            </w:r>
            <w:r w:rsidR="00A84F38" w:rsidRPr="000F44AB">
              <w:rPr>
                <w:rFonts w:ascii="Times New Roman" w:hAnsi="Times New Roman"/>
                <w:spacing w:val="-2"/>
                <w:lang w:val="uk-UA" w:eastAsia="uk-UA"/>
              </w:rPr>
              <w:t>ункт 1 частини третьої статті 42 Закону</w:t>
            </w:r>
          </w:p>
        </w:tc>
      </w:tr>
      <w:tr w:rsidR="00240961" w:rsidRPr="000F44AB" w14:paraId="115A283F" w14:textId="77777777" w:rsidTr="00964766">
        <w:trPr>
          <w:trHeight w:val="60"/>
          <w:jc w:val="center"/>
        </w:trPr>
        <w:tc>
          <w:tcPr>
            <w:tcW w:w="510" w:type="dxa"/>
          </w:tcPr>
          <w:p w14:paraId="17775D7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4.</w:t>
            </w:r>
          </w:p>
        </w:tc>
        <w:tc>
          <w:tcPr>
            <w:tcW w:w="3138" w:type="dxa"/>
          </w:tcPr>
          <w:p w14:paraId="5949974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дотримується заборони пропонувати як виграш алкогольні напої, пиво, слабоалкогольні напої, вина столові, тютюнові вироби або інше майно, володіння чи розпорядження яким передбачає отримання відповідних дозволів або ліцензій</w:t>
            </w:r>
          </w:p>
        </w:tc>
        <w:tc>
          <w:tcPr>
            <w:tcW w:w="1332" w:type="dxa"/>
          </w:tcPr>
          <w:p w14:paraId="773D565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726648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6EA907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4FB5ED4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115C2C1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18140E6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547A3B8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704B3C6D" w14:textId="7AC9F29C"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П</w:t>
            </w:r>
            <w:r w:rsidR="00A84F38" w:rsidRPr="000F44AB">
              <w:rPr>
                <w:rFonts w:ascii="Times New Roman" w:hAnsi="Times New Roman"/>
                <w:spacing w:val="-2"/>
                <w:lang w:val="uk-UA" w:eastAsia="uk-UA"/>
              </w:rPr>
              <w:t>ункт 3 частини третьої статті 42 Закону</w:t>
            </w:r>
          </w:p>
        </w:tc>
      </w:tr>
      <w:tr w:rsidR="00240961" w:rsidRPr="000F44AB" w14:paraId="18162725" w14:textId="77777777" w:rsidTr="00964766">
        <w:trPr>
          <w:trHeight w:val="60"/>
          <w:jc w:val="center"/>
        </w:trPr>
        <w:tc>
          <w:tcPr>
            <w:tcW w:w="510" w:type="dxa"/>
          </w:tcPr>
          <w:p w14:paraId="4AC6BC1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5.</w:t>
            </w:r>
          </w:p>
        </w:tc>
        <w:tc>
          <w:tcPr>
            <w:tcW w:w="3138" w:type="dxa"/>
          </w:tcPr>
          <w:p w14:paraId="452AE24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дотримується заборони примушувати відвідувачів до участі у грі в покер</w:t>
            </w:r>
          </w:p>
        </w:tc>
        <w:tc>
          <w:tcPr>
            <w:tcW w:w="1332" w:type="dxa"/>
          </w:tcPr>
          <w:p w14:paraId="193867E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3F80C0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DF11D1C"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25F6B57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049C0DC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1C8DDE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41F5247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748471FF" w14:textId="13400BB5"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П</w:t>
            </w:r>
            <w:r w:rsidR="00A84F38" w:rsidRPr="000F44AB">
              <w:rPr>
                <w:rFonts w:ascii="Times New Roman" w:hAnsi="Times New Roman"/>
                <w:spacing w:val="-2"/>
                <w:lang w:val="uk-UA" w:eastAsia="uk-UA"/>
              </w:rPr>
              <w:t>ункт 4 частини третьої статті 42 Закону</w:t>
            </w:r>
          </w:p>
        </w:tc>
      </w:tr>
      <w:tr w:rsidR="00240961" w:rsidRPr="000F44AB" w14:paraId="237FBDEA" w14:textId="77777777" w:rsidTr="00964766">
        <w:trPr>
          <w:trHeight w:val="60"/>
          <w:jc w:val="center"/>
        </w:trPr>
        <w:tc>
          <w:tcPr>
            <w:tcW w:w="510" w:type="dxa"/>
          </w:tcPr>
          <w:p w14:paraId="24E8725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6.</w:t>
            </w:r>
          </w:p>
        </w:tc>
        <w:tc>
          <w:tcPr>
            <w:tcW w:w="3138" w:type="dxa"/>
          </w:tcPr>
          <w:p w14:paraId="04761F9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здійснює діяльність виключно через онлайн-систему організатора гри в покер, що відповідає вимогам Закону</w:t>
            </w:r>
          </w:p>
        </w:tc>
        <w:tc>
          <w:tcPr>
            <w:tcW w:w="1332" w:type="dxa"/>
          </w:tcPr>
          <w:p w14:paraId="42A5892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38AFBE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5EE8DE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0BC5DD1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40BF617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090C0A1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2DEB329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330009AB" w14:textId="7CAE6E72"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 статті 42 Закону</w:t>
            </w:r>
          </w:p>
        </w:tc>
      </w:tr>
      <w:tr w:rsidR="00240961" w:rsidRPr="000F44AB" w14:paraId="610BFC5A" w14:textId="77777777" w:rsidTr="00964766">
        <w:trPr>
          <w:trHeight w:val="60"/>
          <w:jc w:val="center"/>
        </w:trPr>
        <w:tc>
          <w:tcPr>
            <w:tcW w:w="510" w:type="dxa"/>
          </w:tcPr>
          <w:p w14:paraId="76A576D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7.</w:t>
            </w:r>
          </w:p>
        </w:tc>
        <w:tc>
          <w:tcPr>
            <w:tcW w:w="3138" w:type="dxa"/>
          </w:tcPr>
          <w:p w14:paraId="44CD4F8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здійснює свою діяльність у мережі Інтернет з використанням вебсайту, зазначеного у відповідному реєстрі, та/або мобільних додатків на різних операційних системах</w:t>
            </w:r>
          </w:p>
        </w:tc>
        <w:tc>
          <w:tcPr>
            <w:tcW w:w="1332" w:type="dxa"/>
          </w:tcPr>
          <w:p w14:paraId="1371C3A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0E6B483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44BF27F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746C5C4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7C1E240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2B591EF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1505143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7EE63854" w14:textId="2B0CB621"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Ч</w:t>
            </w:r>
            <w:r w:rsidR="00A84F38" w:rsidRPr="000F44AB">
              <w:rPr>
                <w:rFonts w:ascii="Times New Roman" w:hAnsi="Times New Roman"/>
                <w:spacing w:val="-2"/>
                <w:lang w:val="uk-UA" w:eastAsia="uk-UA"/>
              </w:rPr>
              <w:t>астина п’ята статті 42 Закону</w:t>
            </w:r>
          </w:p>
        </w:tc>
      </w:tr>
      <w:tr w:rsidR="00240961" w:rsidRPr="000F44AB" w14:paraId="745C88DA" w14:textId="77777777" w:rsidTr="00964766">
        <w:trPr>
          <w:trHeight w:val="60"/>
          <w:jc w:val="center"/>
        </w:trPr>
        <w:tc>
          <w:tcPr>
            <w:tcW w:w="510" w:type="dxa"/>
          </w:tcPr>
          <w:p w14:paraId="23DD030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8.</w:t>
            </w:r>
          </w:p>
        </w:tc>
        <w:tc>
          <w:tcPr>
            <w:tcW w:w="3138" w:type="dxa"/>
          </w:tcPr>
          <w:p w14:paraId="70CAFB50"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 організатор азартних ігор у покер у мережі Інтернет приймає ставки від осіб, які перебувають на території України та за її межами, відповідно до вимог Закону та інших нормативно-правових актів</w:t>
            </w:r>
          </w:p>
        </w:tc>
        <w:tc>
          <w:tcPr>
            <w:tcW w:w="1332" w:type="dxa"/>
          </w:tcPr>
          <w:p w14:paraId="361813F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4C3A85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11E5D8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34F8212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2E1B8AF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1ADE98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37E415A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441F0055" w14:textId="0B4CBC27"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Ч</w:t>
            </w:r>
            <w:r w:rsidR="00A84F38" w:rsidRPr="000F44AB">
              <w:rPr>
                <w:rFonts w:ascii="Times New Roman" w:hAnsi="Times New Roman"/>
                <w:spacing w:val="-2"/>
                <w:lang w:val="uk-UA" w:eastAsia="uk-UA"/>
              </w:rPr>
              <w:t>астина шоста статті 42 Закону</w:t>
            </w:r>
          </w:p>
        </w:tc>
      </w:tr>
      <w:tr w:rsidR="00240961" w:rsidRPr="000F44AB" w14:paraId="21BBE9E9" w14:textId="77777777" w:rsidTr="00964766">
        <w:trPr>
          <w:trHeight w:val="60"/>
          <w:jc w:val="center"/>
        </w:trPr>
        <w:tc>
          <w:tcPr>
            <w:tcW w:w="510" w:type="dxa"/>
          </w:tcPr>
          <w:p w14:paraId="1CFB1A71"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9.</w:t>
            </w:r>
          </w:p>
        </w:tc>
        <w:tc>
          <w:tcPr>
            <w:tcW w:w="3138" w:type="dxa"/>
          </w:tcPr>
          <w:p w14:paraId="683235A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не здійснює діяльність з надання електронних </w:t>
            </w:r>
            <w:r w:rsidRPr="000F44AB">
              <w:rPr>
                <w:rFonts w:ascii="Times New Roman" w:hAnsi="Times New Roman"/>
                <w:spacing w:val="-2"/>
                <w:lang w:val="uk-UA" w:eastAsia="uk-UA"/>
              </w:rPr>
              <w:lastRenderedPageBreak/>
              <w:t>комунікаційних послуг зв’язку</w:t>
            </w:r>
            <w:r w:rsidRPr="000F44AB">
              <w:rPr>
                <w:rFonts w:ascii="Times New Roman" w:hAnsi="Times New Roman"/>
                <w:spacing w:val="-2"/>
                <w:lang w:val="uk-UA" w:eastAsia="uk-UA"/>
              </w:rPr>
              <w:br/>
              <w:t>та будь-якого обладнання для організації та надання обладнаних місць третім особам для доступу в мережу Інтернет</w:t>
            </w:r>
            <w:r w:rsidRPr="000F44AB">
              <w:rPr>
                <w:rFonts w:ascii="Times New Roman" w:hAnsi="Times New Roman"/>
                <w:spacing w:val="-2"/>
                <w:lang w:val="uk-UA" w:eastAsia="uk-UA"/>
              </w:rPr>
              <w:br/>
              <w:t>(Інтернет-клубів, Інтернет-кафе тощо)</w:t>
            </w:r>
          </w:p>
        </w:tc>
        <w:tc>
          <w:tcPr>
            <w:tcW w:w="1332" w:type="dxa"/>
          </w:tcPr>
          <w:p w14:paraId="6940D78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779A298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703893D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458D3B2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56235E7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25EB315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4AD11FC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53BD56E8" w14:textId="7B47C9D8"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Ч</w:t>
            </w:r>
            <w:r w:rsidR="00A84F38" w:rsidRPr="000F44AB">
              <w:rPr>
                <w:rFonts w:ascii="Times New Roman" w:hAnsi="Times New Roman"/>
                <w:spacing w:val="-2"/>
                <w:lang w:val="uk-UA" w:eastAsia="uk-UA"/>
              </w:rPr>
              <w:t>астина сьома статті 42 Закону</w:t>
            </w:r>
          </w:p>
        </w:tc>
      </w:tr>
      <w:tr w:rsidR="00240961" w:rsidRPr="000F44AB" w14:paraId="1ACB7A82" w14:textId="77777777" w:rsidTr="00964766">
        <w:trPr>
          <w:trHeight w:val="5244"/>
          <w:jc w:val="center"/>
        </w:trPr>
        <w:tc>
          <w:tcPr>
            <w:tcW w:w="510" w:type="dxa"/>
          </w:tcPr>
          <w:p w14:paraId="41094B23"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10.</w:t>
            </w:r>
          </w:p>
          <w:p w14:paraId="1C946019"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lang w:val="uk-UA" w:eastAsia="uk-UA"/>
              </w:rPr>
              <w:t xml:space="preserve"> </w:t>
            </w:r>
          </w:p>
        </w:tc>
        <w:tc>
          <w:tcPr>
            <w:tcW w:w="3138" w:type="dxa"/>
          </w:tcPr>
          <w:p w14:paraId="0337658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 дотриманням вимог Закону,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правил гри в покер</w:t>
            </w:r>
          </w:p>
          <w:p w14:paraId="7F3E48E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у відносинах з гравцями та/або відвідувачами відмовляє у здійсненні виплат виграшів (призів) особі, яка не є гравцем та не має права отримувати такий виграш або ставку</w:t>
            </w:r>
          </w:p>
        </w:tc>
        <w:tc>
          <w:tcPr>
            <w:tcW w:w="1332" w:type="dxa"/>
          </w:tcPr>
          <w:p w14:paraId="137F987F"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2109EAC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14806EF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p w14:paraId="1E2DED0C"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lang w:val="uk-UA" w:eastAsia="uk-UA"/>
              </w:rPr>
              <w:t xml:space="preserve"> </w:t>
            </w:r>
          </w:p>
        </w:tc>
        <w:tc>
          <w:tcPr>
            <w:tcW w:w="1470" w:type="dxa"/>
          </w:tcPr>
          <w:p w14:paraId="62EBADB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0675175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550CF26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6CBBD05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C34E75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149C862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53D4000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p w14:paraId="0712EA2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7BADEEE6" w14:textId="767784C0"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П</w:t>
            </w:r>
            <w:r w:rsidR="00A84F38" w:rsidRPr="000F44AB">
              <w:rPr>
                <w:rFonts w:ascii="Times New Roman" w:hAnsi="Times New Roman"/>
                <w:spacing w:val="-2"/>
                <w:lang w:val="uk-UA" w:eastAsia="uk-UA"/>
              </w:rPr>
              <w:t>ункт 1 частини першої статті 43 Закону</w:t>
            </w:r>
          </w:p>
          <w:p w14:paraId="5AB2DCBF" w14:textId="77777777" w:rsidR="00A84F38" w:rsidRPr="000F44AB" w:rsidRDefault="00A84F38" w:rsidP="00964766">
            <w:pPr>
              <w:rPr>
                <w:rFonts w:ascii="Times New Roman" w:hAnsi="Times New Roman"/>
                <w:spacing w:val="-2"/>
                <w:lang w:val="uk-UA" w:eastAsia="uk-UA"/>
              </w:rPr>
            </w:pPr>
            <w:r w:rsidRPr="000F44AB">
              <w:rPr>
                <w:rFonts w:ascii="Times New Roman" w:hAnsi="Times New Roman"/>
                <w:lang w:val="uk-UA" w:eastAsia="uk-UA"/>
              </w:rPr>
              <w:t xml:space="preserve"> </w:t>
            </w:r>
          </w:p>
        </w:tc>
      </w:tr>
      <w:tr w:rsidR="00240961" w:rsidRPr="000F44AB" w14:paraId="3377C2E1" w14:textId="77777777" w:rsidTr="00964766">
        <w:trPr>
          <w:trHeight w:val="60"/>
          <w:jc w:val="center"/>
        </w:trPr>
        <w:tc>
          <w:tcPr>
            <w:tcW w:w="510" w:type="dxa"/>
          </w:tcPr>
          <w:p w14:paraId="0B278F0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11.</w:t>
            </w:r>
          </w:p>
        </w:tc>
        <w:tc>
          <w:tcPr>
            <w:tcW w:w="3138" w:type="dxa"/>
          </w:tcPr>
          <w:p w14:paraId="07A6525D"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з дотриманням вимог Закону,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правил гри в покер у відносинах з гравцями та/або відвідувачами відмовляє у здійсненні виплат виграшів (призів) та у поверненні гравцю зроблених ним ставок за наявності підстав, передбачених Законом України «Про запобігання та </w:t>
            </w:r>
            <w:r w:rsidRPr="000F44AB">
              <w:rPr>
                <w:rFonts w:ascii="Times New Roman" w:hAnsi="Times New Roman"/>
                <w:spacing w:val="-2"/>
                <w:lang w:val="uk-UA" w:eastAsia="uk-UA"/>
              </w:rPr>
              <w:lastRenderedPageBreak/>
              <w:t>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332" w:type="dxa"/>
          </w:tcPr>
          <w:p w14:paraId="12B27F5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64CB35D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62DD7D2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661636C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7D40375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23974C7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7E5E091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788F7B3D" w14:textId="687C3C3F"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П</w:t>
            </w:r>
            <w:r w:rsidR="00A84F38" w:rsidRPr="000F44AB">
              <w:rPr>
                <w:rFonts w:ascii="Times New Roman" w:hAnsi="Times New Roman"/>
                <w:spacing w:val="-2"/>
                <w:lang w:val="uk-UA" w:eastAsia="uk-UA"/>
              </w:rPr>
              <w:t>ункт 2 частини першої статті 43 Закону</w:t>
            </w:r>
          </w:p>
        </w:tc>
      </w:tr>
      <w:tr w:rsidR="00240961" w:rsidRPr="000F44AB" w14:paraId="7FCA9AEB" w14:textId="77777777" w:rsidTr="00964766">
        <w:trPr>
          <w:trHeight w:val="60"/>
          <w:jc w:val="center"/>
        </w:trPr>
        <w:tc>
          <w:tcPr>
            <w:tcW w:w="510" w:type="dxa"/>
          </w:tcPr>
          <w:p w14:paraId="147C04FD"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12.</w:t>
            </w:r>
          </w:p>
        </w:tc>
        <w:tc>
          <w:tcPr>
            <w:tcW w:w="3138" w:type="dxa"/>
          </w:tcPr>
          <w:p w14:paraId="74D809D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з дотриманням вимог Закону,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правил гри в покер у відносинах з гравцями та/або відвідувачами забороняє або обмежує доступ гравцю та/або відвідувачу до вебсайту, якщо така особа порушує громадський порядок, перешкоджає проведенню гри в покер, здійсненню ставок або щодо якої виникла обґрунтована підозра у застосуванні методів, технологій, програм, прийомів, які можуть вплинути на результати виграшу, або яка перешкоджає здійсненню виплат виграшів, порушує правила гри в покер, ображає честь і гідність гравців, учасників, представників організатора гри в покер,</w:t>
            </w:r>
            <w:r w:rsidRPr="000F44AB">
              <w:rPr>
                <w:rFonts w:ascii="Times New Roman" w:hAnsi="Times New Roman"/>
                <w:spacing w:val="-2"/>
                <w:lang w:val="uk-UA" w:eastAsia="uk-UA"/>
              </w:rPr>
              <w:br/>
              <w:t xml:space="preserve">третіх осіб, відмовляється від пред’явлення документа, що дає можливість достовірно встановити її вік, чи яка вчиняє інші дії, що перешкоджають нормальній діяльності організатора гри </w:t>
            </w:r>
            <w:r w:rsidRPr="000F44AB">
              <w:rPr>
                <w:rFonts w:ascii="Times New Roman" w:hAnsi="Times New Roman"/>
                <w:spacing w:val="-2"/>
                <w:lang w:val="uk-UA" w:eastAsia="uk-UA"/>
              </w:rPr>
              <w:lastRenderedPageBreak/>
              <w:t>в покер</w:t>
            </w:r>
          </w:p>
        </w:tc>
        <w:tc>
          <w:tcPr>
            <w:tcW w:w="1332" w:type="dxa"/>
          </w:tcPr>
          <w:p w14:paraId="1EFD81B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7E6583B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w:t>
            </w:r>
          </w:p>
          <w:p w14:paraId="177B25E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Незначний</w:t>
            </w:r>
          </w:p>
        </w:tc>
        <w:tc>
          <w:tcPr>
            <w:tcW w:w="1470" w:type="dxa"/>
          </w:tcPr>
          <w:p w14:paraId="6A6AC72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1D66AC5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06ED32B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54BE3133"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1F725243" w14:textId="48F4B9A5"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П</w:t>
            </w:r>
            <w:r w:rsidR="00A84F38" w:rsidRPr="000F44AB">
              <w:rPr>
                <w:rFonts w:ascii="Times New Roman" w:hAnsi="Times New Roman"/>
                <w:spacing w:val="-2"/>
                <w:lang w:val="uk-UA" w:eastAsia="uk-UA"/>
              </w:rPr>
              <w:t>ункт 3 частини першої статті 43 Закону</w:t>
            </w:r>
          </w:p>
        </w:tc>
      </w:tr>
      <w:tr w:rsidR="00240961" w:rsidRPr="00CC3ECE" w14:paraId="44A19144" w14:textId="77777777" w:rsidTr="00964766">
        <w:trPr>
          <w:trHeight w:val="60"/>
          <w:jc w:val="center"/>
        </w:trPr>
        <w:tc>
          <w:tcPr>
            <w:tcW w:w="510" w:type="dxa"/>
          </w:tcPr>
          <w:p w14:paraId="2E7316D5" w14:textId="0D3AA591"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2C1971" w:rsidRPr="000F44AB">
              <w:rPr>
                <w:rFonts w:ascii="Times New Roman" w:hAnsi="Times New Roman"/>
                <w:spacing w:val="-2"/>
                <w:lang w:val="uk-UA" w:eastAsia="uk-UA"/>
              </w:rPr>
              <w:t>3</w:t>
            </w:r>
            <w:r w:rsidRPr="000F44AB">
              <w:rPr>
                <w:rFonts w:ascii="Times New Roman" w:hAnsi="Times New Roman"/>
                <w:spacing w:val="-2"/>
                <w:lang w:val="uk-UA" w:eastAsia="uk-UA"/>
              </w:rPr>
              <w:t>.</w:t>
            </w:r>
          </w:p>
        </w:tc>
        <w:tc>
          <w:tcPr>
            <w:tcW w:w="3138" w:type="dxa"/>
          </w:tcPr>
          <w:p w14:paraId="103FC56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розглянув скарги гравців та інших осіб, у тому числі в електронній формі, надав на них відповіді у строки, визначені правилами проведення азартних ігор</w:t>
            </w:r>
          </w:p>
        </w:tc>
        <w:tc>
          <w:tcPr>
            <w:tcW w:w="1332" w:type="dxa"/>
          </w:tcPr>
          <w:p w14:paraId="7984694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7C72AA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5EBCE1B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0F2C5CD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33F337E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14B4FD9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7E71BE81" w14:textId="07A55A90"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П</w:t>
            </w:r>
            <w:r w:rsidR="00A84F38" w:rsidRPr="000F44AB">
              <w:rPr>
                <w:rFonts w:ascii="Times New Roman" w:hAnsi="Times New Roman"/>
                <w:spacing w:val="-2"/>
                <w:lang w:val="uk-UA" w:eastAsia="uk-UA"/>
              </w:rPr>
              <w:t>ункт 21 частини першої статті</w:t>
            </w:r>
            <w:r w:rsidR="00FD36DC" w:rsidRPr="000F44AB">
              <w:rPr>
                <w:rFonts w:ascii="Times New Roman" w:hAnsi="Times New Roman"/>
                <w:spacing w:val="-2"/>
                <w:lang w:val="uk-UA" w:eastAsia="uk-UA"/>
              </w:rPr>
              <w:t xml:space="preserve"> </w:t>
            </w:r>
            <w:r w:rsidR="00A84F38" w:rsidRPr="000F44AB">
              <w:rPr>
                <w:rFonts w:ascii="Times New Roman" w:hAnsi="Times New Roman"/>
                <w:spacing w:val="-2"/>
                <w:lang w:val="uk-UA" w:eastAsia="uk-UA"/>
              </w:rPr>
              <w:t>15 Закону;</w:t>
            </w:r>
          </w:p>
          <w:p w14:paraId="0B19CD68" w14:textId="77777777" w:rsidR="002C1971" w:rsidRPr="000F44AB" w:rsidRDefault="00A84F38" w:rsidP="002C1971">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підпункт 17 пункту 22 </w:t>
            </w:r>
            <w:r w:rsidR="002C1971" w:rsidRPr="000F44AB">
              <w:rPr>
                <w:rFonts w:ascii="Times New Roman" w:hAnsi="Times New Roman"/>
                <w:spacing w:val="-2"/>
                <w:lang w:val="uk-UA" w:eastAsia="uk-UA"/>
              </w:rPr>
              <w:t>Ліцензійних</w:t>
            </w:r>
          </w:p>
          <w:p w14:paraId="77E9D8BB" w14:textId="77777777" w:rsidR="002C1971" w:rsidRPr="000F44AB" w:rsidRDefault="002C1971" w:rsidP="002C1971">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умов провадження діяльності у сфері організації та проведення азартних ігор в покер в мережі Інтернет</w:t>
            </w:r>
          </w:p>
          <w:p w14:paraId="6CA65897" w14:textId="4AB2B6BE" w:rsidR="00A84F38" w:rsidRPr="000F44AB" w:rsidRDefault="002C1971" w:rsidP="002C1971">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затверджених постановою Кабінету Міністрів України від 21 грудня 2020 року № 1341 (далі</w:t>
            </w:r>
            <w:r w:rsidR="001504D0">
              <w:rPr>
                <w:rFonts w:ascii="Times New Roman" w:hAnsi="Times New Roman"/>
                <w:spacing w:val="-2"/>
                <w:lang w:val="uk-UA" w:eastAsia="uk-UA"/>
              </w:rPr>
              <w:t xml:space="preserve"> – Л</w:t>
            </w:r>
            <w:r w:rsidRPr="000F44AB">
              <w:rPr>
                <w:rFonts w:ascii="Times New Roman" w:hAnsi="Times New Roman"/>
                <w:spacing w:val="-2"/>
                <w:lang w:val="uk-UA" w:eastAsia="uk-UA"/>
              </w:rPr>
              <w:t>іцензійні</w:t>
            </w:r>
            <w:r w:rsidR="001504D0">
              <w:rPr>
                <w:rFonts w:ascii="Times New Roman" w:hAnsi="Times New Roman"/>
                <w:spacing w:val="-2"/>
                <w:lang w:val="uk-UA" w:eastAsia="uk-UA"/>
              </w:rPr>
              <w:t xml:space="preserve"> </w:t>
            </w:r>
            <w:r w:rsidRPr="000F44AB">
              <w:rPr>
                <w:rFonts w:ascii="Times New Roman" w:hAnsi="Times New Roman"/>
                <w:spacing w:val="-2"/>
                <w:lang w:val="uk-UA" w:eastAsia="uk-UA"/>
              </w:rPr>
              <w:t>умови)</w:t>
            </w:r>
          </w:p>
        </w:tc>
      </w:tr>
      <w:tr w:rsidR="00240961" w:rsidRPr="000F44AB" w14:paraId="7C9423AF" w14:textId="77777777" w:rsidTr="00964766">
        <w:trPr>
          <w:trHeight w:val="60"/>
          <w:jc w:val="center"/>
        </w:trPr>
        <w:tc>
          <w:tcPr>
            <w:tcW w:w="510" w:type="dxa"/>
          </w:tcPr>
          <w:p w14:paraId="054EB3A6" w14:textId="18219CB2"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CC64E3" w:rsidRPr="000F44AB">
              <w:rPr>
                <w:rFonts w:ascii="Times New Roman" w:hAnsi="Times New Roman"/>
                <w:spacing w:val="-2"/>
                <w:lang w:val="uk-UA" w:eastAsia="uk-UA"/>
              </w:rPr>
              <w:t>4</w:t>
            </w:r>
            <w:r w:rsidRPr="000F44AB">
              <w:rPr>
                <w:rFonts w:ascii="Times New Roman" w:hAnsi="Times New Roman"/>
                <w:spacing w:val="-2"/>
                <w:lang w:val="uk-UA" w:eastAsia="uk-UA"/>
              </w:rPr>
              <w:t>.</w:t>
            </w:r>
          </w:p>
        </w:tc>
        <w:tc>
          <w:tcPr>
            <w:tcW w:w="3138" w:type="dxa"/>
          </w:tcPr>
          <w:p w14:paraId="374EA7E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Онлайн-система суб’єкта господарювання забезпечує фіксацію кожної операції з прийняття ставки, виплати (видачі) виграшу (призу), здійснення виплати, з повернення ставки, з виплати виграшу в кожну азартну гру, з обміну коштів на ігрові замінники гривні та навпаки та інші операції, пов’язані з організацією та проведенням азартних ігор, визначені порядком функціонування Державної системи онлайн-моніторингу, захист даних від втрати, а також перекручення, підробку, знищення, копіювання, несанкціонований доступ та будь-яке інше стороннє (несанкціонованого) втручання в роботу онлайн-системи організатора </w:t>
            </w:r>
            <w:r w:rsidRPr="000F44AB">
              <w:rPr>
                <w:rFonts w:ascii="Times New Roman" w:hAnsi="Times New Roman"/>
                <w:spacing w:val="-2"/>
                <w:lang w:val="uk-UA" w:eastAsia="uk-UA"/>
              </w:rPr>
              <w:lastRenderedPageBreak/>
              <w:t>азартних ігор**</w:t>
            </w:r>
          </w:p>
        </w:tc>
        <w:tc>
          <w:tcPr>
            <w:tcW w:w="1332" w:type="dxa"/>
          </w:tcPr>
          <w:p w14:paraId="5F8BC5B2"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102C1EC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07A554F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6CBA5D8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44A3DCC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5D5A00E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60E0AD39" w14:textId="7A46E449"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Ч</w:t>
            </w:r>
            <w:r w:rsidR="00A84F38" w:rsidRPr="000F44AB">
              <w:rPr>
                <w:rFonts w:ascii="Times New Roman" w:hAnsi="Times New Roman"/>
                <w:spacing w:val="-2"/>
                <w:lang w:val="uk-UA" w:eastAsia="uk-UA"/>
              </w:rPr>
              <w:t>астина перша</w:t>
            </w:r>
          </w:p>
          <w:p w14:paraId="26625CB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23,</w:t>
            </w:r>
          </w:p>
          <w:p w14:paraId="538C1456" w14:textId="77777777" w:rsidR="00FD36DC"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 xml:space="preserve">пункт 7 </w:t>
            </w:r>
          </w:p>
          <w:p w14:paraId="268BBFBC" w14:textId="4F538E6F"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частини першої статті 15 Закону;</w:t>
            </w:r>
          </w:p>
          <w:p w14:paraId="5A474E4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52 Ліцензійних умов</w:t>
            </w:r>
          </w:p>
        </w:tc>
      </w:tr>
      <w:tr w:rsidR="00240961" w:rsidRPr="000F44AB" w14:paraId="184126AF" w14:textId="77777777" w:rsidTr="00964766">
        <w:trPr>
          <w:trHeight w:val="60"/>
          <w:jc w:val="center"/>
        </w:trPr>
        <w:tc>
          <w:tcPr>
            <w:tcW w:w="510" w:type="dxa"/>
          </w:tcPr>
          <w:p w14:paraId="5A29DB7F" w14:textId="7B098663"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CC64E3" w:rsidRPr="000F44AB">
              <w:rPr>
                <w:rFonts w:ascii="Times New Roman" w:hAnsi="Times New Roman"/>
                <w:spacing w:val="-2"/>
                <w:lang w:val="uk-UA" w:eastAsia="uk-UA"/>
              </w:rPr>
              <w:t>5</w:t>
            </w:r>
            <w:r w:rsidRPr="000F44AB">
              <w:rPr>
                <w:rFonts w:ascii="Times New Roman" w:hAnsi="Times New Roman"/>
                <w:spacing w:val="-2"/>
                <w:lang w:val="uk-UA" w:eastAsia="uk-UA"/>
              </w:rPr>
              <w:t>.</w:t>
            </w:r>
          </w:p>
        </w:tc>
        <w:tc>
          <w:tcPr>
            <w:tcW w:w="3138" w:type="dxa"/>
          </w:tcPr>
          <w:p w14:paraId="12D678C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встановив та використовує гральне обладнання, що виключає можливість несанкціонованого втручання у його діяльність або створення умов для заздалегідь визначеного результату азартної гри</w:t>
            </w:r>
          </w:p>
        </w:tc>
        <w:tc>
          <w:tcPr>
            <w:tcW w:w="1332" w:type="dxa"/>
          </w:tcPr>
          <w:p w14:paraId="48E3EB0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6ABCD7C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9AF559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06729F2E"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65152B7"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28DF40BA"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17C2D7FE" w14:textId="73698B1C"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П</w:t>
            </w:r>
            <w:r w:rsidR="00A84F38" w:rsidRPr="000F44AB">
              <w:rPr>
                <w:rFonts w:ascii="Times New Roman" w:hAnsi="Times New Roman"/>
                <w:spacing w:val="-2"/>
                <w:lang w:val="uk-UA" w:eastAsia="uk-UA"/>
              </w:rPr>
              <w:t>ункт 10 частина перша</w:t>
            </w:r>
          </w:p>
          <w:p w14:paraId="28E4FC7F"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73B76A1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8 пункту 22 та</w:t>
            </w:r>
          </w:p>
          <w:p w14:paraId="5E6D683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 36</w:t>
            </w:r>
          </w:p>
          <w:p w14:paraId="2643F60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Ліцензійних умов</w:t>
            </w:r>
          </w:p>
        </w:tc>
      </w:tr>
      <w:tr w:rsidR="00240961" w:rsidRPr="000F44AB" w14:paraId="6F13763F" w14:textId="77777777" w:rsidTr="00964766">
        <w:trPr>
          <w:trHeight w:val="60"/>
          <w:jc w:val="center"/>
        </w:trPr>
        <w:tc>
          <w:tcPr>
            <w:tcW w:w="510" w:type="dxa"/>
          </w:tcPr>
          <w:p w14:paraId="71C6FC68" w14:textId="332E0DDA"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CC64E3" w:rsidRPr="000F44AB">
              <w:rPr>
                <w:rFonts w:ascii="Times New Roman" w:hAnsi="Times New Roman"/>
                <w:spacing w:val="-2"/>
                <w:lang w:val="uk-UA" w:eastAsia="uk-UA"/>
              </w:rPr>
              <w:t>6</w:t>
            </w:r>
            <w:r w:rsidRPr="000F44AB">
              <w:rPr>
                <w:rFonts w:ascii="Times New Roman" w:hAnsi="Times New Roman"/>
                <w:spacing w:val="-2"/>
                <w:lang w:val="uk-UA" w:eastAsia="uk-UA"/>
              </w:rPr>
              <w:t>.</w:t>
            </w:r>
          </w:p>
        </w:tc>
        <w:tc>
          <w:tcPr>
            <w:tcW w:w="3138" w:type="dxa"/>
          </w:tcPr>
          <w:p w14:paraId="79CE1CF6"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встановив та розробив правила організатора азартної гри</w:t>
            </w:r>
          </w:p>
        </w:tc>
        <w:tc>
          <w:tcPr>
            <w:tcW w:w="1332" w:type="dxa"/>
          </w:tcPr>
          <w:p w14:paraId="7339FAE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25A912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377EA7E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10FB5D7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163DB2A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57FBF71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78429381" w14:textId="380D920B"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3"/>
                <w:lang w:val="uk-UA" w:eastAsia="uk-UA"/>
              </w:rPr>
              <w:t>П</w:t>
            </w:r>
            <w:r w:rsidR="00A84F38" w:rsidRPr="000F44AB">
              <w:rPr>
                <w:rFonts w:ascii="Times New Roman" w:hAnsi="Times New Roman"/>
                <w:spacing w:val="-3"/>
                <w:lang w:val="uk-UA" w:eastAsia="uk-UA"/>
              </w:rPr>
              <w:t>ункт 6 частини першої</w:t>
            </w:r>
          </w:p>
          <w:p w14:paraId="2D21A284"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статті 15 Закону;</w:t>
            </w:r>
          </w:p>
          <w:p w14:paraId="07C5EE4C" w14:textId="77777777" w:rsidR="00FD36DC" w:rsidRPr="000F44AB" w:rsidRDefault="00A84F38" w:rsidP="00964766">
            <w:pPr>
              <w:spacing w:line="179" w:lineRule="atLeast"/>
              <w:jc w:val="center"/>
              <w:rPr>
                <w:rFonts w:ascii="Times New Roman" w:hAnsi="Times New Roman"/>
                <w:spacing w:val="-3"/>
                <w:lang w:val="uk-UA" w:eastAsia="uk-UA"/>
              </w:rPr>
            </w:pPr>
            <w:r w:rsidRPr="000F44AB">
              <w:rPr>
                <w:rFonts w:ascii="Times New Roman" w:hAnsi="Times New Roman"/>
                <w:spacing w:val="-3"/>
                <w:lang w:val="uk-UA" w:eastAsia="uk-UA"/>
              </w:rPr>
              <w:t xml:space="preserve">підпункт 6 </w:t>
            </w:r>
          </w:p>
          <w:p w14:paraId="7E647618" w14:textId="5B8B3D92"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пункту 22 Ліцензійних умов</w:t>
            </w:r>
          </w:p>
        </w:tc>
      </w:tr>
      <w:tr w:rsidR="00240961" w:rsidRPr="000F44AB" w14:paraId="7BDD555B" w14:textId="77777777" w:rsidTr="00964766">
        <w:trPr>
          <w:trHeight w:val="60"/>
          <w:jc w:val="center"/>
        </w:trPr>
        <w:tc>
          <w:tcPr>
            <w:tcW w:w="510" w:type="dxa"/>
          </w:tcPr>
          <w:p w14:paraId="58AC2EB8" w14:textId="1EEE473F"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w:t>
            </w:r>
            <w:r w:rsidR="00CC64E3" w:rsidRPr="000F44AB">
              <w:rPr>
                <w:rFonts w:ascii="Times New Roman" w:hAnsi="Times New Roman"/>
                <w:spacing w:val="-2"/>
                <w:lang w:val="uk-UA" w:eastAsia="uk-UA"/>
              </w:rPr>
              <w:t>7</w:t>
            </w:r>
            <w:r w:rsidRPr="000F44AB">
              <w:rPr>
                <w:rFonts w:ascii="Times New Roman" w:hAnsi="Times New Roman"/>
                <w:spacing w:val="-2"/>
                <w:lang w:val="uk-UA" w:eastAsia="uk-UA"/>
              </w:rPr>
              <w:t>.</w:t>
            </w:r>
          </w:p>
        </w:tc>
        <w:tc>
          <w:tcPr>
            <w:tcW w:w="3138" w:type="dxa"/>
          </w:tcPr>
          <w:p w14:paraId="60892EF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не вчиняв дії, що можуть мати вплив на результати азартних ігор</w:t>
            </w:r>
          </w:p>
        </w:tc>
        <w:tc>
          <w:tcPr>
            <w:tcW w:w="1332" w:type="dxa"/>
          </w:tcPr>
          <w:p w14:paraId="09DBD00A"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50C8D158"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43140246"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71A8011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553E71A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579BB4D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0B748DE5" w14:textId="0D4C3671"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3"/>
                <w:lang w:val="uk-UA" w:eastAsia="uk-UA"/>
              </w:rPr>
              <w:t>П</w:t>
            </w:r>
            <w:r w:rsidR="00A84F38" w:rsidRPr="000F44AB">
              <w:rPr>
                <w:rFonts w:ascii="Times New Roman" w:hAnsi="Times New Roman"/>
                <w:spacing w:val="-3"/>
                <w:lang w:val="uk-UA" w:eastAsia="uk-UA"/>
              </w:rPr>
              <w:t>ункт 5 частини першої</w:t>
            </w:r>
          </w:p>
          <w:p w14:paraId="1174471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статті 15 Закону;</w:t>
            </w:r>
          </w:p>
          <w:p w14:paraId="34D8CA8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3"/>
                <w:lang w:val="uk-UA" w:eastAsia="uk-UA"/>
              </w:rPr>
              <w:t>підпункт 5 пункту 22 Ліцензійних умов</w:t>
            </w:r>
          </w:p>
        </w:tc>
      </w:tr>
      <w:tr w:rsidR="00240961" w:rsidRPr="000F44AB" w14:paraId="193C2D87" w14:textId="77777777" w:rsidTr="00964766">
        <w:trPr>
          <w:trHeight w:val="60"/>
          <w:jc w:val="center"/>
        </w:trPr>
        <w:tc>
          <w:tcPr>
            <w:tcW w:w="510" w:type="dxa"/>
          </w:tcPr>
          <w:p w14:paraId="7520817C" w14:textId="18F1ABB9" w:rsidR="00A84F38" w:rsidRPr="000F44AB" w:rsidRDefault="00CC64E3"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18</w:t>
            </w:r>
            <w:r w:rsidR="00A84F38" w:rsidRPr="000F44AB">
              <w:rPr>
                <w:rFonts w:ascii="Times New Roman" w:hAnsi="Times New Roman"/>
                <w:spacing w:val="-2"/>
                <w:lang w:val="uk-UA" w:eastAsia="uk-UA"/>
              </w:rPr>
              <w:t>.</w:t>
            </w:r>
          </w:p>
        </w:tc>
        <w:tc>
          <w:tcPr>
            <w:tcW w:w="3138" w:type="dxa"/>
          </w:tcPr>
          <w:p w14:paraId="7B1474F1"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4"/>
                <w:lang w:val="uk-UA" w:eastAsia="uk-UA"/>
              </w:rPr>
              <w:t>Суб’єкт господарювання забезпечив надання гравцям інформації про діяльність організацій, лікувальних закладів та/або медичних працівників, які лікують ігрову залежність (контактні дані, телефон служби підтримки), що доступна на веб-сайті організатора азартних ігор</w:t>
            </w:r>
          </w:p>
        </w:tc>
        <w:tc>
          <w:tcPr>
            <w:tcW w:w="1332" w:type="dxa"/>
          </w:tcPr>
          <w:p w14:paraId="5AD74E5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10E54523"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469A07E9"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1E2E5854"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2FF4A7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46D8505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738EA105" w14:textId="75E35C51"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Ч</w:t>
            </w:r>
            <w:r w:rsidR="00A84F38" w:rsidRPr="000F44AB">
              <w:rPr>
                <w:rFonts w:ascii="Times New Roman" w:hAnsi="Times New Roman"/>
                <w:spacing w:val="-2"/>
                <w:lang w:val="uk-UA" w:eastAsia="uk-UA"/>
              </w:rPr>
              <w:t>астина четверта</w:t>
            </w:r>
          </w:p>
          <w:p w14:paraId="41C43C58"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16 Закону;</w:t>
            </w:r>
          </w:p>
          <w:p w14:paraId="204BDBCE"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19 пункту 22 Ліцензійних умов</w:t>
            </w:r>
          </w:p>
        </w:tc>
      </w:tr>
      <w:tr w:rsidR="00240961" w:rsidRPr="000F44AB" w14:paraId="60DC65B9" w14:textId="77777777" w:rsidTr="00964766">
        <w:trPr>
          <w:trHeight w:val="60"/>
          <w:jc w:val="center"/>
        </w:trPr>
        <w:tc>
          <w:tcPr>
            <w:tcW w:w="510" w:type="dxa"/>
          </w:tcPr>
          <w:p w14:paraId="34AB56A8" w14:textId="23BFB461" w:rsidR="00A84F38" w:rsidRPr="000F44AB" w:rsidRDefault="00CC64E3"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19</w:t>
            </w:r>
            <w:r w:rsidR="00A84F38" w:rsidRPr="000F44AB">
              <w:rPr>
                <w:rFonts w:ascii="Times New Roman" w:hAnsi="Times New Roman"/>
                <w:spacing w:val="-2"/>
                <w:lang w:val="uk-UA" w:eastAsia="uk-UA"/>
              </w:rPr>
              <w:t>.</w:t>
            </w:r>
          </w:p>
        </w:tc>
        <w:tc>
          <w:tcPr>
            <w:tcW w:w="3138" w:type="dxa"/>
          </w:tcPr>
          <w:p w14:paraId="2C2830DE"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 xml:space="preserve">Суб’єкт господарювання своєчасно та в повному обсязі здійснював виплату (видачу) виграшу (призу), виплату відповідно до правил проведення азартних ігор упродовж строку, встановленого Законом, крім випадків, визначених Законом України «Про запобігання та протидію легалізації (відмиванню) доходів, одержаних злочинним шляхом, фінансуванню тероризму та </w:t>
            </w:r>
            <w:r w:rsidRPr="000F44AB">
              <w:rPr>
                <w:rFonts w:ascii="Times New Roman" w:hAnsi="Times New Roman"/>
                <w:spacing w:val="-2"/>
                <w:lang w:val="uk-UA" w:eastAsia="uk-UA"/>
              </w:rPr>
              <w:lastRenderedPageBreak/>
              <w:t>фінансуванню розповсюдження зброї масового знищення», а також на вимогу гравця здійснити виплату виграшу (призу) у грошовій безготівковій формі</w:t>
            </w:r>
          </w:p>
        </w:tc>
        <w:tc>
          <w:tcPr>
            <w:tcW w:w="1332" w:type="dxa"/>
          </w:tcPr>
          <w:p w14:paraId="1CE7733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lastRenderedPageBreak/>
              <w:t>Високий</w:t>
            </w:r>
          </w:p>
          <w:p w14:paraId="763BD227"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FFA25D0"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6A89A24F"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3D249361"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3F36D28B"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35380453" w14:textId="3C35AD41"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П</w:t>
            </w:r>
            <w:r w:rsidR="00A84F38" w:rsidRPr="000F44AB">
              <w:rPr>
                <w:rFonts w:ascii="Times New Roman" w:hAnsi="Times New Roman"/>
                <w:spacing w:val="-2"/>
                <w:lang w:val="uk-UA" w:eastAsia="uk-UA"/>
              </w:rPr>
              <w:t>ункт 11 частини першої</w:t>
            </w:r>
          </w:p>
          <w:p w14:paraId="410AB839"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534A34E7"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9 пункту 22 Ліцензійних умов</w:t>
            </w:r>
          </w:p>
        </w:tc>
      </w:tr>
      <w:tr w:rsidR="00240961" w:rsidRPr="000F44AB" w14:paraId="6E45E3AB" w14:textId="77777777" w:rsidTr="00964766">
        <w:trPr>
          <w:trHeight w:val="60"/>
          <w:jc w:val="center"/>
        </w:trPr>
        <w:tc>
          <w:tcPr>
            <w:tcW w:w="510" w:type="dxa"/>
          </w:tcPr>
          <w:p w14:paraId="65F2132B" w14:textId="6717DEB9"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w:t>
            </w:r>
            <w:r w:rsidR="00CC64E3" w:rsidRPr="000F44AB">
              <w:rPr>
                <w:rFonts w:ascii="Times New Roman" w:hAnsi="Times New Roman"/>
                <w:spacing w:val="-2"/>
                <w:lang w:val="uk-UA" w:eastAsia="uk-UA"/>
              </w:rPr>
              <w:t>0</w:t>
            </w:r>
            <w:r w:rsidRPr="000F44AB">
              <w:rPr>
                <w:rFonts w:ascii="Times New Roman" w:hAnsi="Times New Roman"/>
                <w:spacing w:val="-2"/>
                <w:lang w:val="uk-UA" w:eastAsia="uk-UA"/>
              </w:rPr>
              <w:t>.</w:t>
            </w:r>
          </w:p>
        </w:tc>
        <w:tc>
          <w:tcPr>
            <w:tcW w:w="3138" w:type="dxa"/>
          </w:tcPr>
          <w:p w14:paraId="12D64B44"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Суб’єкт господарювання веде облік виграшів (призів), величина яких постійно зростає і залежить від кількості внесених ставок (кумулятивного або прогресивного джек-поту) (у разі наявності таких виграшів (призів)</w:t>
            </w:r>
          </w:p>
        </w:tc>
        <w:tc>
          <w:tcPr>
            <w:tcW w:w="1332" w:type="dxa"/>
          </w:tcPr>
          <w:p w14:paraId="42121FBB"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C583355" w14:textId="77777777" w:rsidR="00A84F38" w:rsidRPr="000F44AB" w:rsidRDefault="00A84F38" w:rsidP="00964766">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EB61B05"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545" w:type="dxa"/>
          </w:tcPr>
          <w:p w14:paraId="5B37722C"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12" w:type="dxa"/>
          </w:tcPr>
          <w:p w14:paraId="7923D66D"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441" w:type="dxa"/>
          </w:tcPr>
          <w:p w14:paraId="6EE608A2" w14:textId="77777777" w:rsidR="00A84F38" w:rsidRPr="000F44AB" w:rsidRDefault="00A84F38" w:rsidP="00964766">
            <w:pPr>
              <w:rPr>
                <w:rFonts w:ascii="Times New Roman" w:hAnsi="Times New Roman"/>
                <w:lang w:val="uk-UA" w:eastAsia="uk-UA"/>
              </w:rPr>
            </w:pPr>
            <w:r w:rsidRPr="000F44AB">
              <w:rPr>
                <w:rFonts w:ascii="Times New Roman" w:hAnsi="Times New Roman"/>
                <w:lang w:val="uk-UA" w:eastAsia="uk-UA"/>
              </w:rPr>
              <w:t xml:space="preserve"> </w:t>
            </w:r>
          </w:p>
        </w:tc>
        <w:tc>
          <w:tcPr>
            <w:tcW w:w="2067" w:type="dxa"/>
          </w:tcPr>
          <w:p w14:paraId="09E62491" w14:textId="45A0CF10" w:rsidR="00A84F38" w:rsidRPr="000F44AB" w:rsidRDefault="001504D0" w:rsidP="00964766">
            <w:pPr>
              <w:spacing w:line="179" w:lineRule="atLeast"/>
              <w:jc w:val="center"/>
              <w:rPr>
                <w:rFonts w:ascii="Times New Roman" w:hAnsi="Times New Roman"/>
                <w:spacing w:val="-2"/>
                <w:lang w:val="uk-UA" w:eastAsia="uk-UA"/>
              </w:rPr>
            </w:pPr>
            <w:r>
              <w:rPr>
                <w:rFonts w:ascii="Times New Roman" w:hAnsi="Times New Roman"/>
                <w:spacing w:val="-2"/>
                <w:lang w:val="uk-UA" w:eastAsia="uk-UA"/>
              </w:rPr>
              <w:t>П</w:t>
            </w:r>
            <w:r w:rsidR="00A84F38" w:rsidRPr="000F44AB">
              <w:rPr>
                <w:rFonts w:ascii="Times New Roman" w:hAnsi="Times New Roman"/>
                <w:spacing w:val="-2"/>
                <w:lang w:val="uk-UA" w:eastAsia="uk-UA"/>
              </w:rPr>
              <w:t>ункт 13 частини першої</w:t>
            </w:r>
          </w:p>
          <w:p w14:paraId="5D158FF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статті 15 Закону;</w:t>
            </w:r>
          </w:p>
          <w:p w14:paraId="1F3FCC0C"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підпункт 11</w:t>
            </w:r>
          </w:p>
          <w:p w14:paraId="6D83A460" w14:textId="77777777" w:rsidR="00A84F38" w:rsidRPr="000F44AB" w:rsidRDefault="00A84F38" w:rsidP="00964766">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пункту 22 Ліцензійних умов</w:t>
            </w:r>
          </w:p>
        </w:tc>
      </w:tr>
      <w:tr w:rsidR="00523DD7" w:rsidRPr="000F44AB" w14:paraId="347898E1" w14:textId="77777777" w:rsidTr="00964766">
        <w:trPr>
          <w:trHeight w:val="60"/>
          <w:jc w:val="center"/>
        </w:trPr>
        <w:tc>
          <w:tcPr>
            <w:tcW w:w="510" w:type="dxa"/>
          </w:tcPr>
          <w:p w14:paraId="42ECF2C5" w14:textId="2B5F9D52" w:rsidR="00523DD7" w:rsidRPr="000F44AB" w:rsidRDefault="00523DD7" w:rsidP="00523DD7">
            <w:pPr>
              <w:spacing w:line="179" w:lineRule="atLeast"/>
              <w:jc w:val="center"/>
              <w:rPr>
                <w:rFonts w:ascii="Times New Roman" w:hAnsi="Times New Roman"/>
                <w:spacing w:val="-2"/>
                <w:lang w:val="uk-UA" w:eastAsia="uk-UA"/>
              </w:rPr>
            </w:pPr>
            <w:r w:rsidRPr="000F44AB">
              <w:rPr>
                <w:rFonts w:ascii="Times New Roman" w:hAnsi="Times New Roman"/>
                <w:spacing w:val="-2"/>
                <w:lang w:val="uk-UA" w:eastAsia="uk-UA"/>
              </w:rPr>
              <w:t>23.</w:t>
            </w:r>
          </w:p>
        </w:tc>
        <w:tc>
          <w:tcPr>
            <w:tcW w:w="3138" w:type="dxa"/>
          </w:tcPr>
          <w:p w14:paraId="172A3E2B" w14:textId="0E232B35" w:rsidR="00523DD7" w:rsidRPr="000F44AB" w:rsidRDefault="00523DD7" w:rsidP="00523DD7">
            <w:pPr>
              <w:spacing w:line="179" w:lineRule="atLeast"/>
              <w:rPr>
                <w:rFonts w:ascii="Times New Roman" w:hAnsi="Times New Roman"/>
                <w:spacing w:val="-2"/>
                <w:lang w:val="uk-UA" w:eastAsia="uk-UA"/>
              </w:rPr>
            </w:pPr>
            <w:r w:rsidRPr="000F44AB">
              <w:rPr>
                <w:lang w:val="uk-UA"/>
              </w:rPr>
              <w:t>Суб’єкт господарювання під час входу особою до системи грального закладу у мережі Інтернет забезпечив проведення автоматичного запиту до Реєстру за реквізитами, зазначеними в налаштуваннях відвідувача, а також забезпечив фіксацію часу та ідентифікаторів такого запиту</w:t>
            </w:r>
          </w:p>
        </w:tc>
        <w:tc>
          <w:tcPr>
            <w:tcW w:w="1332" w:type="dxa"/>
          </w:tcPr>
          <w:p w14:paraId="763D509D" w14:textId="77777777" w:rsidR="00523DD7" w:rsidRPr="000F44AB" w:rsidRDefault="00523DD7" w:rsidP="00523DD7">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Високий</w:t>
            </w:r>
          </w:p>
          <w:p w14:paraId="4A9FBFDA" w14:textId="294A985D" w:rsidR="00523DD7" w:rsidRPr="000F44AB" w:rsidRDefault="00523DD7" w:rsidP="00523DD7">
            <w:pPr>
              <w:spacing w:line="179" w:lineRule="atLeast"/>
              <w:rPr>
                <w:rFonts w:ascii="Times New Roman" w:hAnsi="Times New Roman"/>
                <w:spacing w:val="-2"/>
                <w:lang w:val="uk-UA" w:eastAsia="uk-UA"/>
              </w:rPr>
            </w:pPr>
            <w:r w:rsidRPr="000F44AB">
              <w:rPr>
                <w:rFonts w:ascii="Times New Roman" w:hAnsi="Times New Roman"/>
                <w:spacing w:val="-2"/>
                <w:lang w:val="uk-UA" w:eastAsia="uk-UA"/>
              </w:rPr>
              <w:t>Середній Незначний</w:t>
            </w:r>
          </w:p>
        </w:tc>
        <w:tc>
          <w:tcPr>
            <w:tcW w:w="1470" w:type="dxa"/>
          </w:tcPr>
          <w:p w14:paraId="6D8FEBEE" w14:textId="77777777" w:rsidR="00523DD7" w:rsidRPr="000F44AB" w:rsidRDefault="00523DD7" w:rsidP="00523DD7">
            <w:pPr>
              <w:rPr>
                <w:rFonts w:ascii="Times New Roman" w:hAnsi="Times New Roman"/>
                <w:lang w:val="uk-UA" w:eastAsia="uk-UA"/>
              </w:rPr>
            </w:pPr>
          </w:p>
        </w:tc>
        <w:tc>
          <w:tcPr>
            <w:tcW w:w="545" w:type="dxa"/>
          </w:tcPr>
          <w:p w14:paraId="455AEC37" w14:textId="77777777" w:rsidR="00523DD7" w:rsidRPr="000F44AB" w:rsidRDefault="00523DD7" w:rsidP="00523DD7">
            <w:pPr>
              <w:rPr>
                <w:rFonts w:ascii="Times New Roman" w:hAnsi="Times New Roman"/>
                <w:lang w:val="uk-UA" w:eastAsia="uk-UA"/>
              </w:rPr>
            </w:pPr>
          </w:p>
        </w:tc>
        <w:tc>
          <w:tcPr>
            <w:tcW w:w="412" w:type="dxa"/>
          </w:tcPr>
          <w:p w14:paraId="4C24E367" w14:textId="77777777" w:rsidR="00523DD7" w:rsidRPr="000F44AB" w:rsidRDefault="00523DD7" w:rsidP="00523DD7">
            <w:pPr>
              <w:rPr>
                <w:rFonts w:ascii="Times New Roman" w:hAnsi="Times New Roman"/>
                <w:lang w:val="uk-UA" w:eastAsia="uk-UA"/>
              </w:rPr>
            </w:pPr>
          </w:p>
        </w:tc>
        <w:tc>
          <w:tcPr>
            <w:tcW w:w="441" w:type="dxa"/>
          </w:tcPr>
          <w:p w14:paraId="3E34D610" w14:textId="77777777" w:rsidR="00523DD7" w:rsidRPr="000F44AB" w:rsidRDefault="00523DD7" w:rsidP="00523DD7">
            <w:pPr>
              <w:rPr>
                <w:rFonts w:ascii="Times New Roman" w:hAnsi="Times New Roman"/>
                <w:lang w:val="uk-UA" w:eastAsia="uk-UA"/>
              </w:rPr>
            </w:pPr>
          </w:p>
        </w:tc>
        <w:tc>
          <w:tcPr>
            <w:tcW w:w="2067" w:type="dxa"/>
          </w:tcPr>
          <w:p w14:paraId="2DC3EF0B" w14:textId="6330A254" w:rsidR="00523DD7" w:rsidRPr="000F44AB" w:rsidRDefault="00523DD7" w:rsidP="00523DD7">
            <w:pPr>
              <w:spacing w:line="179" w:lineRule="atLeast"/>
              <w:jc w:val="center"/>
              <w:rPr>
                <w:rFonts w:ascii="Times New Roman" w:eastAsia="Times New Roman" w:hAnsi="Times New Roman" w:cs="Times New Roman"/>
                <w:lang w:val="uk-UA" w:eastAsia="uk-UA" w:bidi="ar-SA"/>
              </w:rPr>
            </w:pPr>
            <w:r w:rsidRPr="000F44AB">
              <w:rPr>
                <w:rFonts w:ascii="Times New Roman" w:hAnsi="Times New Roman"/>
                <w:spacing w:val="-2"/>
                <w:lang w:val="uk-UA" w:eastAsia="uk-UA"/>
              </w:rPr>
              <w:t xml:space="preserve">Абзац другий пункту 26 </w:t>
            </w:r>
            <w:r w:rsidRPr="000F44AB">
              <w:rPr>
                <w:rFonts w:ascii="Times New Roman" w:eastAsia="Times New Roman" w:hAnsi="Times New Roman" w:cs="Times New Roman"/>
                <w:lang w:val="uk-UA" w:eastAsia="uk-UA" w:bidi="ar-SA"/>
              </w:rPr>
              <w:t>Порядку формування і ведення Реєстру осіб, яким обмежено доступ до гральних закладів та/або участь в азартних іграх, затверджен</w:t>
            </w:r>
            <w:r w:rsidR="001504D0">
              <w:rPr>
                <w:rFonts w:ascii="Times New Roman" w:eastAsia="Times New Roman" w:hAnsi="Times New Roman" w:cs="Times New Roman"/>
                <w:lang w:val="uk-UA" w:eastAsia="uk-UA" w:bidi="ar-SA"/>
              </w:rPr>
              <w:t>ого</w:t>
            </w:r>
            <w:r w:rsidRPr="000F44AB">
              <w:rPr>
                <w:rFonts w:ascii="Times New Roman" w:eastAsia="Times New Roman" w:hAnsi="Times New Roman" w:cs="Times New Roman"/>
                <w:lang w:val="uk-UA" w:eastAsia="uk-UA" w:bidi="ar-SA"/>
              </w:rPr>
              <w:t xml:space="preserve"> рішенням КРАІЛ </w:t>
            </w:r>
          </w:p>
          <w:p w14:paraId="76CA6065" w14:textId="77777777" w:rsidR="001504D0" w:rsidRDefault="00523DD7" w:rsidP="00523DD7">
            <w:pPr>
              <w:spacing w:line="179" w:lineRule="atLeast"/>
              <w:jc w:val="center"/>
              <w:rPr>
                <w:rFonts w:ascii="Times New Roman" w:eastAsia="Times New Roman" w:hAnsi="Times New Roman" w:cs="Times New Roman"/>
                <w:lang w:val="uk-UA" w:eastAsia="uk-UA" w:bidi="ar-SA"/>
              </w:rPr>
            </w:pPr>
            <w:r w:rsidRPr="000F44AB">
              <w:rPr>
                <w:rFonts w:ascii="Times New Roman" w:eastAsia="Times New Roman" w:hAnsi="Times New Roman" w:cs="Times New Roman"/>
                <w:lang w:val="uk-UA" w:eastAsia="uk-UA" w:bidi="ar-SA"/>
              </w:rPr>
              <w:t>від 22 квітня</w:t>
            </w:r>
          </w:p>
          <w:p w14:paraId="7C165E9C" w14:textId="4E8277AA" w:rsidR="00523DD7" w:rsidRPr="000F44AB" w:rsidRDefault="001504D0" w:rsidP="00523DD7">
            <w:pPr>
              <w:spacing w:line="179" w:lineRule="atLeast"/>
              <w:jc w:val="center"/>
              <w:rPr>
                <w:rFonts w:ascii="Times New Roman" w:eastAsia="Times New Roman" w:hAnsi="Times New Roman" w:cs="Times New Roman"/>
                <w:lang w:val="uk-UA" w:eastAsia="uk-UA" w:bidi="ar-SA"/>
              </w:rPr>
            </w:pPr>
            <w:r>
              <w:rPr>
                <w:rFonts w:ascii="Times New Roman" w:eastAsia="Times New Roman" w:hAnsi="Times New Roman" w:cs="Times New Roman"/>
                <w:lang w:val="uk-UA" w:eastAsia="uk-UA" w:bidi="ar-SA"/>
              </w:rPr>
              <w:t xml:space="preserve"> </w:t>
            </w:r>
            <w:r>
              <w:rPr>
                <w:rFonts w:ascii="Times New Roman" w:eastAsia="Times New Roman" w:hAnsi="Times New Roman" w:cs="Times New Roman"/>
                <w:lang w:val="uk-UA" w:eastAsia="uk-UA" w:bidi="ar-SA"/>
              </w:rPr>
              <w:t>2021 року</w:t>
            </w:r>
            <w:r>
              <w:rPr>
                <w:rFonts w:ascii="Times New Roman" w:eastAsia="Times New Roman" w:hAnsi="Times New Roman" w:cs="Times New Roman"/>
                <w:lang w:val="uk-UA" w:eastAsia="uk-UA" w:bidi="ar-SA"/>
              </w:rPr>
              <w:t xml:space="preserve"> </w:t>
            </w:r>
            <w:r w:rsidR="00523DD7" w:rsidRPr="000F44AB">
              <w:rPr>
                <w:rFonts w:ascii="Times New Roman" w:eastAsia="Times New Roman" w:hAnsi="Times New Roman" w:cs="Times New Roman"/>
                <w:lang w:val="uk-UA" w:eastAsia="uk-UA" w:bidi="ar-SA"/>
              </w:rPr>
              <w:t>№ 167, зареєстрован</w:t>
            </w:r>
            <w:r>
              <w:rPr>
                <w:rFonts w:ascii="Times New Roman" w:eastAsia="Times New Roman" w:hAnsi="Times New Roman" w:cs="Times New Roman"/>
                <w:lang w:val="uk-UA" w:eastAsia="uk-UA" w:bidi="ar-SA"/>
              </w:rPr>
              <w:t>ого</w:t>
            </w:r>
            <w:r w:rsidR="00523DD7" w:rsidRPr="000F44AB">
              <w:rPr>
                <w:rFonts w:ascii="Times New Roman" w:eastAsia="Times New Roman" w:hAnsi="Times New Roman" w:cs="Times New Roman"/>
                <w:lang w:val="uk-UA" w:eastAsia="uk-UA" w:bidi="ar-SA"/>
              </w:rPr>
              <w:t xml:space="preserve"> в Міністерстві юстиції України 03 червня 2021 року за</w:t>
            </w:r>
          </w:p>
          <w:p w14:paraId="0C04F005" w14:textId="01389171" w:rsidR="00523DD7" w:rsidRPr="000F44AB" w:rsidRDefault="00523DD7" w:rsidP="00523DD7">
            <w:pPr>
              <w:spacing w:line="179" w:lineRule="atLeast"/>
              <w:jc w:val="center"/>
              <w:rPr>
                <w:rFonts w:ascii="Times New Roman" w:hAnsi="Times New Roman"/>
                <w:spacing w:val="-2"/>
                <w:lang w:val="uk-UA" w:eastAsia="uk-UA"/>
              </w:rPr>
            </w:pPr>
            <w:r w:rsidRPr="000F44AB">
              <w:rPr>
                <w:rFonts w:ascii="Times New Roman" w:eastAsia="Times New Roman" w:hAnsi="Times New Roman" w:cs="Times New Roman"/>
                <w:lang w:val="uk-UA" w:eastAsia="uk-UA" w:bidi="ar-SA"/>
              </w:rPr>
              <w:t>№ 747/36369</w:t>
            </w:r>
          </w:p>
        </w:tc>
      </w:tr>
    </w:tbl>
    <w:p w14:paraId="70DF07B2" w14:textId="77777777" w:rsidR="00A84F38" w:rsidRPr="000F44AB" w:rsidRDefault="00A84F38" w:rsidP="00A84F38">
      <w:pPr>
        <w:shd w:val="clear" w:color="auto" w:fill="FFFFFF"/>
        <w:spacing w:before="227" w:line="161" w:lineRule="atLeast"/>
        <w:jc w:val="both"/>
        <w:rPr>
          <w:rFonts w:ascii="Times New Roman" w:hAnsi="Times New Roman"/>
          <w:sz w:val="20"/>
          <w:szCs w:val="20"/>
          <w:lang w:val="uk-UA" w:eastAsia="uk-UA"/>
        </w:rPr>
      </w:pPr>
      <w:r w:rsidRPr="000F44AB">
        <w:rPr>
          <w:rFonts w:ascii="Times New Roman" w:hAnsi="Times New Roman"/>
          <w:lang w:val="uk-UA" w:eastAsia="uk-UA"/>
        </w:rPr>
        <w:t>__________</w:t>
      </w:r>
      <w:r w:rsidRPr="000F44AB">
        <w:rPr>
          <w:rFonts w:ascii="Times New Roman" w:hAnsi="Times New Roman"/>
          <w:lang w:val="uk-UA" w:eastAsia="uk-UA"/>
        </w:rPr>
        <w:br/>
      </w:r>
      <w:r w:rsidRPr="000F44AB">
        <w:rPr>
          <w:rFonts w:ascii="Times New Roman" w:hAnsi="Times New Roman"/>
          <w:sz w:val="20"/>
          <w:szCs w:val="20"/>
          <w:lang w:val="uk-UA" w:eastAsia="uk-UA"/>
        </w:rPr>
        <w:t xml:space="preserve">  * </w:t>
      </w:r>
      <w:r w:rsidRPr="000F44AB">
        <w:rPr>
          <w:rFonts w:ascii="Times New Roman" w:hAnsi="Times New Roman"/>
          <w:spacing w:val="-1"/>
          <w:sz w:val="20"/>
          <w:szCs w:val="20"/>
          <w:lang w:val="uk-UA" w:eastAsia="uk-UA"/>
        </w:rPr>
        <w:t>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w:t>
      </w:r>
      <w:r w:rsidRPr="000F44AB">
        <w:rPr>
          <w:rFonts w:ascii="Times New Roman" w:hAnsi="Times New Roman"/>
          <w:sz w:val="20"/>
          <w:szCs w:val="20"/>
          <w:lang w:val="uk-UA" w:eastAsia="uk-UA"/>
        </w:rPr>
        <w:t xml:space="preserve"> а 1 - питання щодо вимоги законодавства, дотримання якої не передбачає такого навантаження на суб’єкта господарювання.</w:t>
      </w:r>
    </w:p>
    <w:p w14:paraId="37373CF6" w14:textId="7DA336B9" w:rsidR="00A84F38" w:rsidRPr="000F44AB" w:rsidRDefault="00A84F38" w:rsidP="00A84F38">
      <w:pPr>
        <w:shd w:val="clear" w:color="auto" w:fill="FFFFFF"/>
        <w:spacing w:before="60" w:line="161" w:lineRule="atLeast"/>
        <w:jc w:val="both"/>
        <w:rPr>
          <w:rFonts w:ascii="Times New Roman" w:hAnsi="Times New Roman"/>
          <w:sz w:val="20"/>
          <w:szCs w:val="20"/>
          <w:lang w:val="uk-UA" w:eastAsia="uk-UA"/>
        </w:rPr>
      </w:pPr>
      <w:r w:rsidRPr="000F44AB">
        <w:rPr>
          <w:rFonts w:ascii="Times New Roman" w:hAnsi="Times New Roman"/>
          <w:sz w:val="20"/>
          <w:szCs w:val="20"/>
          <w:lang w:val="uk-UA" w:eastAsia="uk-UA"/>
        </w:rPr>
        <w:t>** Питання перевіряється з дня введення в експлуатацію Державної системи</w:t>
      </w:r>
      <w:r w:rsidR="001504D0">
        <w:rPr>
          <w:rFonts w:ascii="Times New Roman" w:hAnsi="Times New Roman"/>
          <w:sz w:val="20"/>
          <w:szCs w:val="20"/>
          <w:lang w:val="uk-UA" w:eastAsia="uk-UA"/>
        </w:rPr>
        <w:t xml:space="preserve"> </w:t>
      </w:r>
      <w:r w:rsidRPr="000F44AB">
        <w:rPr>
          <w:rFonts w:ascii="Times New Roman" w:hAnsi="Times New Roman"/>
          <w:sz w:val="20"/>
          <w:szCs w:val="20"/>
          <w:lang w:val="uk-UA" w:eastAsia="uk-UA"/>
        </w:rPr>
        <w:t>онлайн</w:t>
      </w:r>
      <w:r w:rsidR="001504D0">
        <w:rPr>
          <w:rFonts w:ascii="Times New Roman" w:hAnsi="Times New Roman"/>
          <w:sz w:val="20"/>
          <w:szCs w:val="20"/>
          <w:lang w:val="uk-UA" w:eastAsia="uk-UA"/>
        </w:rPr>
        <w:t>-</w:t>
      </w:r>
      <w:r w:rsidRPr="000F44AB">
        <w:rPr>
          <w:rFonts w:ascii="Times New Roman" w:hAnsi="Times New Roman"/>
          <w:sz w:val="20"/>
          <w:szCs w:val="20"/>
          <w:lang w:val="uk-UA" w:eastAsia="uk-UA"/>
        </w:rPr>
        <w:t>моніторингу відповідним рішенням КРАІЛ</w:t>
      </w:r>
    </w:p>
    <w:p w14:paraId="693F7292" w14:textId="77777777" w:rsidR="00D64C53" w:rsidRPr="000F44AB" w:rsidRDefault="00D64C53" w:rsidP="00A84F38">
      <w:pPr>
        <w:shd w:val="clear" w:color="auto" w:fill="FFFFFF"/>
        <w:spacing w:before="60" w:line="161" w:lineRule="atLeast"/>
        <w:jc w:val="both"/>
        <w:rPr>
          <w:rFonts w:ascii="Times New Roman" w:hAnsi="Times New Roman"/>
          <w:sz w:val="20"/>
          <w:szCs w:val="20"/>
          <w:lang w:val="uk-UA" w:eastAsia="uk-UA"/>
        </w:rPr>
      </w:pPr>
    </w:p>
    <w:p w14:paraId="3F68725B" w14:textId="6A0E4A1F" w:rsidR="00D64C53" w:rsidRPr="000F44AB" w:rsidRDefault="00D64C53" w:rsidP="00A84F38">
      <w:pPr>
        <w:shd w:val="clear" w:color="auto" w:fill="FFFFFF"/>
        <w:spacing w:before="60" w:line="161" w:lineRule="atLeast"/>
        <w:jc w:val="both"/>
        <w:rPr>
          <w:rFonts w:ascii="Times New Roman" w:hAnsi="Times New Roman"/>
          <w:sz w:val="20"/>
          <w:szCs w:val="20"/>
          <w:lang w:val="uk-UA" w:eastAsia="uk-UA"/>
        </w:rPr>
      </w:pPr>
      <w:r w:rsidRPr="000F44AB">
        <w:rPr>
          <w:rFonts w:ascii="Times New Roman" w:hAnsi="Times New Roman"/>
          <w:sz w:val="20"/>
          <w:szCs w:val="20"/>
          <w:lang w:val="uk-UA" w:eastAsia="uk-UA"/>
        </w:rPr>
        <w:t xml:space="preserve">             _____________________________________________________________________________________</w:t>
      </w:r>
    </w:p>
    <w:p w14:paraId="5D2A8899" w14:textId="77777777" w:rsidR="00A84F38" w:rsidRPr="000F44AB" w:rsidRDefault="00A84F38" w:rsidP="00A84F38">
      <w:pPr>
        <w:tabs>
          <w:tab w:val="center" w:pos="7300"/>
        </w:tabs>
        <w:ind w:left="5954"/>
        <w:jc w:val="both"/>
        <w:rPr>
          <w:rFonts w:ascii="Times New Roman" w:eastAsia="NSimSun" w:hAnsi="Times New Roman" w:cs="Times New Roman"/>
          <w:sz w:val="22"/>
          <w:szCs w:val="22"/>
          <w:lang w:val="uk-UA" w:eastAsia="zh-CN"/>
        </w:rPr>
      </w:pPr>
    </w:p>
    <w:p w14:paraId="5FCD33A5" w14:textId="77777777" w:rsidR="00A22755" w:rsidRPr="000F44AB" w:rsidRDefault="00A22755">
      <w:pPr>
        <w:rPr>
          <w:lang w:val="uk-UA"/>
        </w:rPr>
      </w:pPr>
    </w:p>
    <w:sectPr w:rsidR="00A22755" w:rsidRPr="000F44AB" w:rsidSect="00A84F38">
      <w:headerReference w:type="default" r:id="rId21"/>
      <w:pgSz w:w="11906" w:h="16838"/>
      <w:pgMar w:top="1134" w:right="567"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53AE" w14:textId="77777777" w:rsidR="002C7162" w:rsidRDefault="002C7162" w:rsidP="002C7162">
      <w:r>
        <w:separator/>
      </w:r>
    </w:p>
  </w:endnote>
  <w:endnote w:type="continuationSeparator" w:id="0">
    <w:p w14:paraId="43C2E10E" w14:textId="77777777" w:rsidR="002C7162" w:rsidRDefault="002C7162" w:rsidP="002C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Sans">
    <w:altName w:val="Arial"/>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1111" w14:textId="77777777" w:rsidR="002C7162" w:rsidRDefault="002C7162" w:rsidP="002C7162">
      <w:r>
        <w:separator/>
      </w:r>
    </w:p>
  </w:footnote>
  <w:footnote w:type="continuationSeparator" w:id="0">
    <w:p w14:paraId="6E7FF7B0" w14:textId="77777777" w:rsidR="002C7162" w:rsidRDefault="002C7162" w:rsidP="002C7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A5A0D" w14:textId="77777777" w:rsidR="00F41F79" w:rsidRPr="00ED65B6" w:rsidRDefault="00F41F79">
    <w:pPr>
      <w:pStyle w:val="af0"/>
      <w:jc w:val="center"/>
      <w:rPr>
        <w:rFonts w:ascii="Times New Roman" w:hAnsi="Times New Roman" w:cs="Times New Roman"/>
        <w:sz w:val="28"/>
        <w:szCs w:val="28"/>
      </w:rPr>
    </w:pPr>
    <w:r w:rsidRPr="00ED65B6">
      <w:rPr>
        <w:rFonts w:ascii="Times New Roman" w:hAnsi="Times New Roman" w:cs="Times New Roman"/>
        <w:sz w:val="28"/>
        <w:szCs w:val="28"/>
      </w:rPr>
      <w:fldChar w:fldCharType="begin"/>
    </w:r>
    <w:r w:rsidRPr="00ED65B6">
      <w:rPr>
        <w:rFonts w:ascii="Times New Roman" w:hAnsi="Times New Roman" w:cs="Times New Roman"/>
        <w:sz w:val="28"/>
        <w:szCs w:val="28"/>
      </w:rPr>
      <w:instrText xml:space="preserve"> PAGE   \* MERGEFORMAT </w:instrText>
    </w:r>
    <w:r w:rsidRPr="00ED65B6">
      <w:rPr>
        <w:rFonts w:ascii="Times New Roman" w:hAnsi="Times New Roman" w:cs="Times New Roman"/>
        <w:sz w:val="28"/>
        <w:szCs w:val="28"/>
      </w:rPr>
      <w:fldChar w:fldCharType="separate"/>
    </w:r>
    <w:r>
      <w:rPr>
        <w:rFonts w:ascii="Times New Roman" w:hAnsi="Times New Roman" w:cs="Times New Roman"/>
        <w:noProof/>
        <w:sz w:val="28"/>
        <w:szCs w:val="28"/>
      </w:rPr>
      <w:t>2</w:t>
    </w:r>
    <w:r w:rsidRPr="00ED65B6">
      <w:rP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9592" w14:textId="77777777" w:rsidR="00F41F79" w:rsidRPr="00E8068C" w:rsidRDefault="00F41F79">
    <w:pPr>
      <w:pStyle w:val="ae"/>
      <w:jc w:val="center"/>
      <w:rPr>
        <w:rFonts w:ascii="Times New Roman" w:hAnsi="Times New Roman"/>
        <w:szCs w:val="24"/>
      </w:rPr>
    </w:pPr>
    <w:r w:rsidRPr="00E8068C">
      <w:rPr>
        <w:rFonts w:ascii="Times New Roman" w:hAnsi="Times New Roman"/>
        <w:szCs w:val="24"/>
      </w:rPr>
      <w:fldChar w:fldCharType="begin"/>
    </w:r>
    <w:r w:rsidRPr="00E8068C">
      <w:rPr>
        <w:rFonts w:ascii="Times New Roman" w:hAnsi="Times New Roman"/>
        <w:szCs w:val="24"/>
      </w:rPr>
      <w:instrText>PAGE   \* MERGEFORMAT</w:instrText>
    </w:r>
    <w:r w:rsidRPr="00E8068C">
      <w:rPr>
        <w:rFonts w:ascii="Times New Roman" w:hAnsi="Times New Roman"/>
        <w:szCs w:val="24"/>
      </w:rPr>
      <w:fldChar w:fldCharType="separate"/>
    </w:r>
    <w:r>
      <w:rPr>
        <w:rFonts w:ascii="Times New Roman" w:hAnsi="Times New Roman"/>
        <w:noProof/>
        <w:szCs w:val="24"/>
      </w:rPr>
      <w:t>6</w:t>
    </w:r>
    <w:r w:rsidRPr="00E8068C">
      <w:rPr>
        <w:rFonts w:ascii="Times New Roman" w:hAnsi="Times New Roman"/>
        <w:szCs w:val="24"/>
      </w:rPr>
      <w:fldChar w:fldCharType="end"/>
    </w:r>
  </w:p>
  <w:p w14:paraId="2FFBE026" w14:textId="77777777" w:rsidR="00F41F79" w:rsidRPr="00127121" w:rsidRDefault="00F41F79" w:rsidP="00E9368E">
    <w:pPr>
      <w:pStyle w:val="ae"/>
      <w:jc w:val="right"/>
      <w:rPr>
        <w:rFonts w:ascii="Times New Roman" w:hAnsi="Times New Roman"/>
        <w:szCs w:val="24"/>
        <w:lang w:val="uk-UA"/>
      </w:rPr>
    </w:pPr>
    <w:r w:rsidRPr="00127121">
      <w:rPr>
        <w:rFonts w:ascii="Times New Roman" w:hAnsi="Times New Roman"/>
        <w:szCs w:val="24"/>
      </w:rPr>
      <w:t>Продовження додатка 1</w:t>
    </w:r>
  </w:p>
  <w:p w14:paraId="6CD2F109" w14:textId="77777777" w:rsidR="00F41F79" w:rsidRPr="00A82CC8" w:rsidRDefault="00F41F79" w:rsidP="00E9368E">
    <w:pPr>
      <w:pStyle w:val="ae"/>
      <w:jc w:val="right"/>
      <w:rPr>
        <w:rFonts w:ascii="Times New Roman" w:hAnsi="Times New Roman"/>
        <w:sz w:val="28"/>
        <w:szCs w:val="28"/>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12AB5" w14:textId="77777777" w:rsidR="00F41F79" w:rsidRPr="00157DAE" w:rsidRDefault="00F41F79">
    <w:pPr>
      <w:pStyle w:val="ae"/>
      <w:jc w:val="center"/>
      <w:rPr>
        <w:rFonts w:ascii="Times New Roman" w:hAnsi="Times New Roman"/>
        <w:szCs w:val="24"/>
      </w:rPr>
    </w:pPr>
    <w:r w:rsidRPr="00157DAE">
      <w:rPr>
        <w:rFonts w:ascii="Times New Roman" w:hAnsi="Times New Roman"/>
        <w:szCs w:val="24"/>
      </w:rPr>
      <w:fldChar w:fldCharType="begin"/>
    </w:r>
    <w:r w:rsidRPr="00157DAE">
      <w:rPr>
        <w:rFonts w:ascii="Times New Roman" w:hAnsi="Times New Roman"/>
        <w:szCs w:val="24"/>
      </w:rPr>
      <w:instrText>PAGE   \* MERGEFORMAT</w:instrText>
    </w:r>
    <w:r w:rsidRPr="00157DAE">
      <w:rPr>
        <w:rFonts w:ascii="Times New Roman" w:hAnsi="Times New Roman"/>
        <w:szCs w:val="24"/>
      </w:rPr>
      <w:fldChar w:fldCharType="separate"/>
    </w:r>
    <w:r>
      <w:rPr>
        <w:rFonts w:ascii="Times New Roman" w:hAnsi="Times New Roman"/>
        <w:noProof/>
        <w:szCs w:val="24"/>
      </w:rPr>
      <w:t>5</w:t>
    </w:r>
    <w:r w:rsidRPr="00157DAE">
      <w:rPr>
        <w:rFonts w:ascii="Times New Roman" w:hAnsi="Times New Roman"/>
        <w:szCs w:val="24"/>
      </w:rPr>
      <w:fldChar w:fldCharType="end"/>
    </w:r>
  </w:p>
  <w:p w14:paraId="20E00C3E" w14:textId="77777777" w:rsidR="00F41F79" w:rsidRDefault="00F41F79" w:rsidP="00E9368E">
    <w:pPr>
      <w:pStyle w:val="ae"/>
      <w:jc w:val="right"/>
      <w:rPr>
        <w:rFonts w:ascii="Times New Roman" w:hAnsi="Times New Roman"/>
        <w:szCs w:val="24"/>
      </w:rPr>
    </w:pPr>
    <w:r w:rsidRPr="00127121">
      <w:rPr>
        <w:rFonts w:ascii="Times New Roman" w:hAnsi="Times New Roman"/>
        <w:szCs w:val="24"/>
      </w:rPr>
      <w:t>Продовження додатка 2</w:t>
    </w:r>
  </w:p>
  <w:p w14:paraId="4E4259A0" w14:textId="77777777" w:rsidR="00F41F79" w:rsidRPr="00127121" w:rsidRDefault="00F41F79" w:rsidP="00E9368E">
    <w:pPr>
      <w:pStyle w:val="ae"/>
      <w:jc w:val="right"/>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256C" w14:textId="77777777" w:rsidR="00F41F79" w:rsidRPr="00A23FBF" w:rsidRDefault="00F41F79">
    <w:pPr>
      <w:pStyle w:val="ae"/>
      <w:jc w:val="center"/>
      <w:rPr>
        <w:szCs w:val="24"/>
      </w:rPr>
    </w:pPr>
    <w:r w:rsidRPr="00A23FBF">
      <w:rPr>
        <w:rFonts w:ascii="Times New Roman" w:hAnsi="Times New Roman"/>
        <w:szCs w:val="24"/>
      </w:rPr>
      <w:fldChar w:fldCharType="begin"/>
    </w:r>
    <w:r w:rsidRPr="00A23FBF">
      <w:rPr>
        <w:rFonts w:ascii="Times New Roman" w:hAnsi="Times New Roman"/>
        <w:szCs w:val="24"/>
      </w:rPr>
      <w:instrText>PAGE   \* MERGEFORMAT</w:instrText>
    </w:r>
    <w:r w:rsidRPr="00A23FBF">
      <w:rPr>
        <w:rFonts w:ascii="Times New Roman" w:hAnsi="Times New Roman"/>
        <w:szCs w:val="24"/>
      </w:rPr>
      <w:fldChar w:fldCharType="separate"/>
    </w:r>
    <w:r>
      <w:rPr>
        <w:rFonts w:ascii="Times New Roman" w:hAnsi="Times New Roman"/>
        <w:noProof/>
        <w:szCs w:val="24"/>
      </w:rPr>
      <w:t>5</w:t>
    </w:r>
    <w:r w:rsidRPr="00A23FBF">
      <w:rPr>
        <w:rFonts w:ascii="Times New Roman" w:hAnsi="Times New Roman"/>
        <w:szCs w:val="24"/>
      </w:rPr>
      <w:fldChar w:fldCharType="end"/>
    </w:r>
  </w:p>
  <w:p w14:paraId="514B6C96" w14:textId="77777777" w:rsidR="00F41F79" w:rsidRPr="00F80295" w:rsidRDefault="00F41F79" w:rsidP="00E9368E">
    <w:pPr>
      <w:pStyle w:val="ae"/>
      <w:jc w:val="right"/>
      <w:rPr>
        <w:rFonts w:ascii="Times New Roman" w:hAnsi="Times New Roman"/>
        <w:szCs w:val="24"/>
        <w:lang w:val="uk-UA"/>
      </w:rPr>
    </w:pPr>
    <w:r w:rsidRPr="00F80295">
      <w:rPr>
        <w:rFonts w:ascii="Times New Roman" w:hAnsi="Times New Roman"/>
        <w:szCs w:val="24"/>
      </w:rPr>
      <w:t>Продовження додатка 3</w:t>
    </w:r>
  </w:p>
  <w:p w14:paraId="559193DA" w14:textId="77777777" w:rsidR="00F41F79" w:rsidRPr="00A82CC8" w:rsidRDefault="00F41F79" w:rsidP="00E9368E">
    <w:pPr>
      <w:pStyle w:val="ae"/>
      <w:jc w:val="right"/>
      <w:rPr>
        <w:rFonts w:ascii="Times New Roman" w:hAnsi="Times New Roman"/>
        <w:szCs w:val="24"/>
        <w:lang w:val="uk-U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117A" w14:textId="77777777" w:rsidR="00F41F79" w:rsidRPr="00F80295" w:rsidRDefault="00F41F79">
    <w:pPr>
      <w:pStyle w:val="af0"/>
      <w:jc w:val="center"/>
      <w:rPr>
        <w:rFonts w:ascii="Times New Roman" w:hAnsi="Times New Roman" w:cs="Times New Roman"/>
        <w:szCs w:val="24"/>
      </w:rPr>
    </w:pPr>
    <w:r w:rsidRPr="00F80295">
      <w:rPr>
        <w:rFonts w:ascii="Times New Roman" w:hAnsi="Times New Roman" w:cs="Times New Roman"/>
        <w:szCs w:val="24"/>
      </w:rPr>
      <w:fldChar w:fldCharType="begin"/>
    </w:r>
    <w:r w:rsidRPr="00F80295">
      <w:rPr>
        <w:rFonts w:ascii="Times New Roman" w:hAnsi="Times New Roman" w:cs="Times New Roman"/>
        <w:szCs w:val="24"/>
      </w:rPr>
      <w:instrText xml:space="preserve"> PAGE   \* MERGEFORMAT </w:instrText>
    </w:r>
    <w:r w:rsidRPr="00F80295">
      <w:rPr>
        <w:rFonts w:ascii="Times New Roman" w:hAnsi="Times New Roman" w:cs="Times New Roman"/>
        <w:szCs w:val="24"/>
      </w:rPr>
      <w:fldChar w:fldCharType="separate"/>
    </w:r>
    <w:r>
      <w:rPr>
        <w:rFonts w:ascii="Times New Roman" w:hAnsi="Times New Roman" w:cs="Times New Roman"/>
        <w:noProof/>
        <w:szCs w:val="24"/>
      </w:rPr>
      <w:t>6</w:t>
    </w:r>
    <w:r w:rsidRPr="00F80295">
      <w:rPr>
        <w:rFonts w:ascii="Times New Roman" w:hAnsi="Times New Roman" w:cs="Times New Roman"/>
        <w:szCs w:val="24"/>
      </w:rPr>
      <w:fldChar w:fldCharType="end"/>
    </w:r>
  </w:p>
  <w:p w14:paraId="47D92ECA" w14:textId="77777777" w:rsidR="00F41F79" w:rsidRPr="00F80295" w:rsidRDefault="00F41F79" w:rsidP="00E9368E">
    <w:pPr>
      <w:pStyle w:val="ae"/>
      <w:jc w:val="right"/>
      <w:rPr>
        <w:rFonts w:ascii="Times New Roman" w:hAnsi="Times New Roman" w:cs="Times New Roman"/>
        <w:szCs w:val="24"/>
        <w:lang w:val="uk-UA"/>
      </w:rPr>
    </w:pPr>
    <w:r w:rsidRPr="00F80295">
      <w:rPr>
        <w:rFonts w:ascii="Times New Roman" w:hAnsi="Times New Roman" w:cs="Times New Roman"/>
        <w:szCs w:val="24"/>
        <w:lang w:val="uk-UA"/>
      </w:rPr>
      <w:t>Продовження додатка 4</w:t>
    </w:r>
  </w:p>
  <w:p w14:paraId="71E4E16F" w14:textId="77777777" w:rsidR="00F41F79" w:rsidRPr="00A82CC8" w:rsidRDefault="00F41F79" w:rsidP="00E9368E">
    <w:pPr>
      <w:pStyle w:val="ae"/>
      <w:jc w:val="right"/>
      <w:rPr>
        <w:rFonts w:ascii="Times New Roman" w:hAnsi="Times New Roman" w:cs="Times New Roman"/>
        <w:szCs w:val="24"/>
        <w:lang w:val="uk-U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77E2" w14:textId="77777777" w:rsidR="00F41F79" w:rsidRPr="00F80295" w:rsidRDefault="00F41F79">
    <w:pPr>
      <w:pStyle w:val="ae"/>
      <w:jc w:val="center"/>
      <w:rPr>
        <w:szCs w:val="24"/>
      </w:rPr>
    </w:pPr>
    <w:r w:rsidRPr="00F80295">
      <w:rPr>
        <w:rFonts w:ascii="Times New Roman" w:hAnsi="Times New Roman"/>
        <w:szCs w:val="24"/>
      </w:rPr>
      <w:fldChar w:fldCharType="begin"/>
    </w:r>
    <w:r w:rsidRPr="00F80295">
      <w:rPr>
        <w:rFonts w:ascii="Times New Roman" w:hAnsi="Times New Roman"/>
        <w:szCs w:val="24"/>
      </w:rPr>
      <w:instrText>PAGE   \* MERGEFORMAT</w:instrText>
    </w:r>
    <w:r w:rsidRPr="00F80295">
      <w:rPr>
        <w:rFonts w:ascii="Times New Roman" w:hAnsi="Times New Roman"/>
        <w:szCs w:val="24"/>
      </w:rPr>
      <w:fldChar w:fldCharType="separate"/>
    </w:r>
    <w:r>
      <w:rPr>
        <w:rFonts w:ascii="Times New Roman" w:hAnsi="Times New Roman"/>
        <w:noProof/>
        <w:szCs w:val="24"/>
      </w:rPr>
      <w:t>5</w:t>
    </w:r>
    <w:r w:rsidRPr="00F80295">
      <w:rPr>
        <w:rFonts w:ascii="Times New Roman" w:hAnsi="Times New Roman"/>
        <w:szCs w:val="24"/>
      </w:rPr>
      <w:fldChar w:fldCharType="end"/>
    </w:r>
  </w:p>
  <w:p w14:paraId="59CEDEB5" w14:textId="77777777" w:rsidR="00F41F79" w:rsidRPr="00F80295" w:rsidRDefault="00F41F79" w:rsidP="00DB7841">
    <w:pPr>
      <w:pStyle w:val="ae"/>
      <w:jc w:val="right"/>
      <w:rPr>
        <w:rFonts w:ascii="Times New Roman" w:hAnsi="Times New Roman"/>
        <w:szCs w:val="24"/>
      </w:rPr>
    </w:pPr>
    <w:r w:rsidRPr="00F80295">
      <w:rPr>
        <w:rFonts w:ascii="Times New Roman" w:hAnsi="Times New Roman"/>
        <w:szCs w:val="24"/>
      </w:rPr>
      <w:t>Продовження додатка 5</w:t>
    </w:r>
  </w:p>
  <w:p w14:paraId="7042BC23" w14:textId="77777777" w:rsidR="00F41F79" w:rsidRPr="00BE0169" w:rsidRDefault="00F41F79" w:rsidP="00DB7841">
    <w:pPr>
      <w:pStyle w:val="ae"/>
      <w:jc w:val="right"/>
      <w:rPr>
        <w:rFonts w:ascii="Times New Roman" w:hAnsi="Times New Roman"/>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ABA2" w14:textId="4B329621" w:rsidR="00F41F79" w:rsidRDefault="00F41F79">
    <w:pPr>
      <w:pStyle w:val="ae"/>
      <w:jc w:val="center"/>
      <w:rPr>
        <w:rFonts w:ascii="Times New Roman" w:hAnsi="Times New Roman" w:cs="Times New Roman"/>
        <w:sz w:val="28"/>
        <w:szCs w:val="28"/>
        <w:lang w:val="uk-UA"/>
      </w:rPr>
    </w:pPr>
    <w:r w:rsidRPr="00845552">
      <w:rPr>
        <w:rFonts w:ascii="Times New Roman" w:hAnsi="Times New Roman" w:cs="Times New Roman"/>
        <w:sz w:val="28"/>
        <w:szCs w:val="28"/>
      </w:rPr>
      <w:fldChar w:fldCharType="begin"/>
    </w:r>
    <w:r w:rsidRPr="00845552">
      <w:rPr>
        <w:rFonts w:ascii="Times New Roman" w:hAnsi="Times New Roman" w:cs="Times New Roman"/>
        <w:sz w:val="28"/>
        <w:szCs w:val="28"/>
      </w:rPr>
      <w:instrText>PAGE   \* MERGEFORMAT</w:instrText>
    </w:r>
    <w:r w:rsidRPr="00845552">
      <w:rPr>
        <w:rFonts w:ascii="Times New Roman" w:hAnsi="Times New Roman" w:cs="Times New Roman"/>
        <w:sz w:val="28"/>
        <w:szCs w:val="28"/>
      </w:rPr>
      <w:fldChar w:fldCharType="separate"/>
    </w:r>
    <w:r>
      <w:rPr>
        <w:rFonts w:ascii="Times New Roman" w:hAnsi="Times New Roman" w:cs="Times New Roman"/>
        <w:noProof/>
        <w:sz w:val="28"/>
        <w:szCs w:val="28"/>
      </w:rPr>
      <w:t>5</w:t>
    </w:r>
    <w:r w:rsidRPr="00845552">
      <w:rPr>
        <w:rFonts w:ascii="Times New Roman" w:hAnsi="Times New Roman" w:cs="Times New Roman"/>
        <w:sz w:val="28"/>
        <w:szCs w:val="28"/>
      </w:rPr>
      <w:fldChar w:fldCharType="end"/>
    </w:r>
    <w:r w:rsidR="00922761">
      <w:rPr>
        <w:rFonts w:ascii="Times New Roman" w:hAnsi="Times New Roman" w:cs="Times New Roman"/>
        <w:sz w:val="28"/>
        <w:szCs w:val="28"/>
        <w:lang w:val="uk-UA"/>
      </w:rPr>
      <w:t xml:space="preserve">                                </w:t>
    </w:r>
  </w:p>
  <w:p w14:paraId="608ECEF5" w14:textId="518E8793" w:rsidR="00922761" w:rsidRDefault="00922761">
    <w:pPr>
      <w:pStyle w:val="ae"/>
      <w:jc w:val="center"/>
      <w:rPr>
        <w:rFonts w:ascii="Times New Roman" w:hAnsi="Times New Roman" w:cs="Times New Roman"/>
        <w:szCs w:val="24"/>
        <w:lang w:val="uk-UA"/>
      </w:rPr>
    </w:pPr>
    <w:r>
      <w:rPr>
        <w:rFonts w:ascii="Times New Roman" w:hAnsi="Times New Roman" w:cs="Times New Roman"/>
        <w:szCs w:val="24"/>
        <w:lang w:val="uk-UA"/>
      </w:rPr>
      <w:t xml:space="preserve">                                                                                                                        </w:t>
    </w:r>
    <w:r>
      <w:rPr>
        <w:rFonts w:ascii="Times New Roman" w:hAnsi="Times New Roman" w:cs="Times New Roman"/>
        <w:szCs w:val="24"/>
        <w:lang w:val="uk-UA"/>
      </w:rPr>
      <w:t>Продовження додатка 6</w:t>
    </w:r>
  </w:p>
  <w:p w14:paraId="06BFD044" w14:textId="77777777" w:rsidR="00922761" w:rsidRPr="00922761" w:rsidRDefault="00922761">
    <w:pPr>
      <w:pStyle w:val="ae"/>
      <w:jc w:val="center"/>
      <w:rPr>
        <w:rFonts w:ascii="Times New Roman" w:hAnsi="Times New Roman" w:cs="Times New Roman"/>
        <w:szCs w:val="24"/>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04CD5"/>
    <w:multiLevelType w:val="multilevel"/>
    <w:tmpl w:val="A160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35B5C"/>
    <w:multiLevelType w:val="hybridMultilevel"/>
    <w:tmpl w:val="F6CA4F64"/>
    <w:lvl w:ilvl="0" w:tplc="5FA6D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24326A4"/>
    <w:multiLevelType w:val="hybridMultilevel"/>
    <w:tmpl w:val="AD04121E"/>
    <w:lvl w:ilvl="0" w:tplc="853A90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4021F88"/>
    <w:multiLevelType w:val="hybridMultilevel"/>
    <w:tmpl w:val="63CCF7F6"/>
    <w:lvl w:ilvl="0" w:tplc="90D00A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70298A"/>
    <w:multiLevelType w:val="multilevel"/>
    <w:tmpl w:val="8AF8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A21091"/>
    <w:multiLevelType w:val="multilevel"/>
    <w:tmpl w:val="56CE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3A2997"/>
    <w:multiLevelType w:val="hybridMultilevel"/>
    <w:tmpl w:val="E29E5842"/>
    <w:lvl w:ilvl="0" w:tplc="15025E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C751FB9"/>
    <w:multiLevelType w:val="hybridMultilevel"/>
    <w:tmpl w:val="AB60073C"/>
    <w:lvl w:ilvl="0" w:tplc="581A74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980572548">
    <w:abstractNumId w:val="6"/>
  </w:num>
  <w:num w:numId="2" w16cid:durableId="1336104168">
    <w:abstractNumId w:val="2"/>
  </w:num>
  <w:num w:numId="3" w16cid:durableId="1310791223">
    <w:abstractNumId w:val="3"/>
  </w:num>
  <w:num w:numId="4" w16cid:durableId="2071462289">
    <w:abstractNumId w:val="7"/>
  </w:num>
  <w:num w:numId="5" w16cid:durableId="1040981317">
    <w:abstractNumId w:val="1"/>
  </w:num>
  <w:num w:numId="6" w16cid:durableId="1812092295">
    <w:abstractNumId w:val="4"/>
  </w:num>
  <w:num w:numId="7" w16cid:durableId="1715226031">
    <w:abstractNumId w:val="5"/>
  </w:num>
  <w:num w:numId="8" w16cid:durableId="1704093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38"/>
    <w:rsid w:val="000031B4"/>
    <w:rsid w:val="00053C01"/>
    <w:rsid w:val="000564AB"/>
    <w:rsid w:val="000A4630"/>
    <w:rsid w:val="000C6C5E"/>
    <w:rsid w:val="000F44AB"/>
    <w:rsid w:val="0010435F"/>
    <w:rsid w:val="00105369"/>
    <w:rsid w:val="0011243B"/>
    <w:rsid w:val="001504D0"/>
    <w:rsid w:val="00190D19"/>
    <w:rsid w:val="0019638A"/>
    <w:rsid w:val="001C0FC3"/>
    <w:rsid w:val="001C3360"/>
    <w:rsid w:val="00210CE9"/>
    <w:rsid w:val="00240961"/>
    <w:rsid w:val="00261BFB"/>
    <w:rsid w:val="0027406D"/>
    <w:rsid w:val="002A2691"/>
    <w:rsid w:val="002C1971"/>
    <w:rsid w:val="002C325A"/>
    <w:rsid w:val="002C7162"/>
    <w:rsid w:val="002E4BF5"/>
    <w:rsid w:val="003A7992"/>
    <w:rsid w:val="0042027E"/>
    <w:rsid w:val="00423C80"/>
    <w:rsid w:val="004943CF"/>
    <w:rsid w:val="004C51CF"/>
    <w:rsid w:val="00515DF4"/>
    <w:rsid w:val="00522716"/>
    <w:rsid w:val="00523DD7"/>
    <w:rsid w:val="00546BC4"/>
    <w:rsid w:val="00560BBA"/>
    <w:rsid w:val="005C6C98"/>
    <w:rsid w:val="005E3038"/>
    <w:rsid w:val="0060761B"/>
    <w:rsid w:val="00632F83"/>
    <w:rsid w:val="006A05D6"/>
    <w:rsid w:val="006A51CE"/>
    <w:rsid w:val="006C0E5B"/>
    <w:rsid w:val="00703F66"/>
    <w:rsid w:val="00704B10"/>
    <w:rsid w:val="00754980"/>
    <w:rsid w:val="00780E3A"/>
    <w:rsid w:val="007C0696"/>
    <w:rsid w:val="007C61DF"/>
    <w:rsid w:val="00825E37"/>
    <w:rsid w:val="00842382"/>
    <w:rsid w:val="00861452"/>
    <w:rsid w:val="00861CA7"/>
    <w:rsid w:val="00892F2B"/>
    <w:rsid w:val="0089585B"/>
    <w:rsid w:val="008D3E16"/>
    <w:rsid w:val="0090177F"/>
    <w:rsid w:val="00903CC2"/>
    <w:rsid w:val="0090605C"/>
    <w:rsid w:val="00922761"/>
    <w:rsid w:val="00985F49"/>
    <w:rsid w:val="009D1777"/>
    <w:rsid w:val="00A0419C"/>
    <w:rsid w:val="00A22755"/>
    <w:rsid w:val="00A6701B"/>
    <w:rsid w:val="00A84F38"/>
    <w:rsid w:val="00AE6162"/>
    <w:rsid w:val="00B44B53"/>
    <w:rsid w:val="00BA37C1"/>
    <w:rsid w:val="00BA781A"/>
    <w:rsid w:val="00BC6690"/>
    <w:rsid w:val="00BE553E"/>
    <w:rsid w:val="00C278D9"/>
    <w:rsid w:val="00C65210"/>
    <w:rsid w:val="00C969B4"/>
    <w:rsid w:val="00CB22BA"/>
    <w:rsid w:val="00CB6EA3"/>
    <w:rsid w:val="00CC3ECE"/>
    <w:rsid w:val="00CC64E3"/>
    <w:rsid w:val="00CD3F3F"/>
    <w:rsid w:val="00D031E4"/>
    <w:rsid w:val="00D64C53"/>
    <w:rsid w:val="00D723F2"/>
    <w:rsid w:val="00D8620A"/>
    <w:rsid w:val="00D9281C"/>
    <w:rsid w:val="00DA6C48"/>
    <w:rsid w:val="00DF085B"/>
    <w:rsid w:val="00DF2D2F"/>
    <w:rsid w:val="00E2796A"/>
    <w:rsid w:val="00E40711"/>
    <w:rsid w:val="00E40F8E"/>
    <w:rsid w:val="00E7150C"/>
    <w:rsid w:val="00E73DD9"/>
    <w:rsid w:val="00EC4BEB"/>
    <w:rsid w:val="00ED2B29"/>
    <w:rsid w:val="00ED71C8"/>
    <w:rsid w:val="00F113BF"/>
    <w:rsid w:val="00F41F79"/>
    <w:rsid w:val="00F54641"/>
    <w:rsid w:val="00F86D88"/>
    <w:rsid w:val="00F9239E"/>
    <w:rsid w:val="00FD36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E36A"/>
  <w15:chartTrackingRefBased/>
  <w15:docId w15:val="{274601E4-172C-4606-99FA-BEC9D667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F38"/>
    <w:pPr>
      <w:widowControl w:val="0"/>
      <w:suppressAutoHyphens/>
      <w:spacing w:after="0" w:line="240" w:lineRule="auto"/>
    </w:pPr>
    <w:rPr>
      <w:rFonts w:ascii="Liberation Serif" w:eastAsia="Liberation Serif" w:hAnsi="Liberation Serif" w:cs="Liberation Serif"/>
      <w:sz w:val="24"/>
      <w:szCs w:val="24"/>
      <w:lang w:val="ru-RU" w:eastAsia="hi-IN" w:bidi="hi-IN"/>
      <w14:ligatures w14:val="none"/>
    </w:rPr>
  </w:style>
  <w:style w:type="paragraph" w:styleId="2">
    <w:name w:val="heading 2"/>
    <w:basedOn w:val="a"/>
    <w:link w:val="20"/>
    <w:uiPriority w:val="99"/>
    <w:qFormat/>
    <w:rsid w:val="00A84F38"/>
    <w:pPr>
      <w:widowControl/>
      <w:suppressAutoHyphens w:val="0"/>
      <w:spacing w:before="100" w:beforeAutospacing="1" w:after="100" w:afterAutospacing="1"/>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84F38"/>
    <w:rPr>
      <w:rFonts w:ascii="Times New Roman" w:eastAsia="Times New Roman" w:hAnsi="Times New Roman" w:cs="Times New Roman"/>
      <w:b/>
      <w:bCs/>
      <w:kern w:val="0"/>
      <w:sz w:val="36"/>
      <w:szCs w:val="36"/>
      <w:lang w:eastAsia="uk-UA"/>
      <w14:ligatures w14:val="none"/>
    </w:rPr>
  </w:style>
  <w:style w:type="character" w:customStyle="1" w:styleId="rvts0">
    <w:name w:val="rvts0"/>
    <w:rsid w:val="00A84F38"/>
  </w:style>
  <w:style w:type="character" w:customStyle="1" w:styleId="1">
    <w:name w:val="Основной шрифт абзаца1"/>
    <w:rsid w:val="00A84F38"/>
  </w:style>
  <w:style w:type="character" w:customStyle="1" w:styleId="rvts23">
    <w:name w:val="rvts23"/>
    <w:basedOn w:val="1"/>
    <w:rsid w:val="00A84F38"/>
  </w:style>
  <w:style w:type="character" w:customStyle="1" w:styleId="rvts9">
    <w:name w:val="rvts9"/>
    <w:basedOn w:val="1"/>
    <w:rsid w:val="00A84F38"/>
  </w:style>
  <w:style w:type="paragraph" w:customStyle="1" w:styleId="a3">
    <w:name w:val="Заголовок"/>
    <w:basedOn w:val="a"/>
    <w:next w:val="a4"/>
    <w:rsid w:val="00A84F38"/>
    <w:pPr>
      <w:keepNext/>
      <w:spacing w:before="240" w:after="120"/>
    </w:pPr>
    <w:rPr>
      <w:rFonts w:ascii="Liberation Sans" w:hAnsi="Liberation Sans" w:cs="Liberation Sans"/>
      <w:sz w:val="28"/>
      <w:szCs w:val="28"/>
    </w:rPr>
  </w:style>
  <w:style w:type="paragraph" w:styleId="a4">
    <w:name w:val="Body Text"/>
    <w:basedOn w:val="a"/>
    <w:link w:val="a5"/>
    <w:rsid w:val="00A84F38"/>
    <w:pPr>
      <w:spacing w:after="140" w:line="276" w:lineRule="auto"/>
    </w:pPr>
  </w:style>
  <w:style w:type="character" w:customStyle="1" w:styleId="a5">
    <w:name w:val="Основний текст Знак"/>
    <w:basedOn w:val="a0"/>
    <w:link w:val="a4"/>
    <w:rsid w:val="00A84F38"/>
    <w:rPr>
      <w:rFonts w:ascii="Liberation Serif" w:eastAsia="Liberation Serif" w:hAnsi="Liberation Serif" w:cs="Liberation Serif"/>
      <w:sz w:val="24"/>
      <w:szCs w:val="24"/>
      <w:lang w:val="ru-RU" w:eastAsia="hi-IN" w:bidi="hi-IN"/>
      <w14:ligatures w14:val="none"/>
    </w:rPr>
  </w:style>
  <w:style w:type="paragraph" w:styleId="a6">
    <w:name w:val="List"/>
    <w:basedOn w:val="a4"/>
    <w:rsid w:val="00A84F38"/>
  </w:style>
  <w:style w:type="paragraph" w:styleId="a7">
    <w:name w:val="caption"/>
    <w:basedOn w:val="a"/>
    <w:qFormat/>
    <w:rsid w:val="00A84F38"/>
    <w:pPr>
      <w:spacing w:before="120" w:after="120"/>
    </w:pPr>
    <w:rPr>
      <w:i/>
      <w:iCs/>
    </w:rPr>
  </w:style>
  <w:style w:type="paragraph" w:customStyle="1" w:styleId="a8">
    <w:name w:val="Покажчик"/>
    <w:basedOn w:val="a"/>
    <w:rsid w:val="00A84F38"/>
  </w:style>
  <w:style w:type="paragraph" w:customStyle="1" w:styleId="21">
    <w:name w:val="Основной текст2"/>
    <w:basedOn w:val="a"/>
    <w:rsid w:val="00A84F38"/>
    <w:pPr>
      <w:spacing w:after="140" w:line="276" w:lineRule="auto"/>
    </w:pPr>
  </w:style>
  <w:style w:type="paragraph" w:customStyle="1" w:styleId="10">
    <w:name w:val="Название1"/>
    <w:basedOn w:val="a"/>
    <w:rsid w:val="00A84F38"/>
    <w:pPr>
      <w:spacing w:before="120" w:after="120"/>
    </w:pPr>
    <w:rPr>
      <w:iCs/>
    </w:rPr>
  </w:style>
  <w:style w:type="paragraph" w:customStyle="1" w:styleId="11">
    <w:name w:val="Указатель1"/>
    <w:basedOn w:val="a"/>
    <w:rsid w:val="00A84F38"/>
  </w:style>
  <w:style w:type="paragraph" w:customStyle="1" w:styleId="HTML1">
    <w:name w:val="Стандартний HTML1"/>
    <w:basedOn w:val="a"/>
    <w:rsid w:val="00A8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6"/>
      <w:szCs w:val="26"/>
    </w:rPr>
  </w:style>
  <w:style w:type="paragraph" w:customStyle="1" w:styleId="12">
    <w:name w:val="Основной текст1"/>
    <w:basedOn w:val="a"/>
    <w:rsid w:val="00A84F38"/>
    <w:pPr>
      <w:spacing w:before="720" w:after="300" w:line="317" w:lineRule="exact"/>
      <w:jc w:val="both"/>
    </w:pPr>
    <w:rPr>
      <w:sz w:val="26"/>
    </w:rPr>
  </w:style>
  <w:style w:type="paragraph" w:customStyle="1" w:styleId="a9">
    <w:name w:val="Вміст таблиці"/>
    <w:basedOn w:val="a"/>
    <w:rsid w:val="00A84F38"/>
    <w:pPr>
      <w:suppressLineNumbers/>
    </w:pPr>
  </w:style>
  <w:style w:type="paragraph" w:customStyle="1" w:styleId="aa">
    <w:name w:val="Заголовок таблиці"/>
    <w:basedOn w:val="a9"/>
    <w:rsid w:val="00A84F38"/>
    <w:pPr>
      <w:jc w:val="center"/>
    </w:pPr>
    <w:rPr>
      <w:b/>
      <w:bCs/>
    </w:rPr>
  </w:style>
  <w:style w:type="character" w:styleId="ab">
    <w:name w:val="Hyperlink"/>
    <w:uiPriority w:val="99"/>
    <w:semiHidden/>
    <w:unhideWhenUsed/>
    <w:rsid w:val="00A84F38"/>
    <w:rPr>
      <w:color w:val="0000FF"/>
      <w:u w:val="single"/>
    </w:rPr>
  </w:style>
  <w:style w:type="paragraph" w:styleId="ac">
    <w:name w:val="Balloon Text"/>
    <w:basedOn w:val="a"/>
    <w:link w:val="ad"/>
    <w:uiPriority w:val="99"/>
    <w:semiHidden/>
    <w:unhideWhenUsed/>
    <w:rsid w:val="00A84F38"/>
    <w:rPr>
      <w:rFonts w:ascii="Tahoma" w:hAnsi="Tahoma" w:cs="Mangal"/>
      <w:sz w:val="16"/>
      <w:szCs w:val="14"/>
    </w:rPr>
  </w:style>
  <w:style w:type="character" w:customStyle="1" w:styleId="ad">
    <w:name w:val="Текст у виносці Знак"/>
    <w:basedOn w:val="a0"/>
    <w:link w:val="ac"/>
    <w:uiPriority w:val="99"/>
    <w:semiHidden/>
    <w:rsid w:val="00A84F38"/>
    <w:rPr>
      <w:rFonts w:ascii="Tahoma" w:eastAsia="Liberation Serif" w:hAnsi="Tahoma" w:cs="Mangal"/>
      <w:sz w:val="16"/>
      <w:szCs w:val="14"/>
      <w:lang w:val="ru-RU" w:eastAsia="hi-IN" w:bidi="hi-IN"/>
      <w14:ligatures w14:val="none"/>
    </w:rPr>
  </w:style>
  <w:style w:type="paragraph" w:styleId="ae">
    <w:name w:val="header"/>
    <w:basedOn w:val="a"/>
    <w:link w:val="af"/>
    <w:uiPriority w:val="99"/>
    <w:unhideWhenUsed/>
    <w:rsid w:val="00A84F38"/>
    <w:pPr>
      <w:tabs>
        <w:tab w:val="center" w:pos="4677"/>
        <w:tab w:val="right" w:pos="9355"/>
      </w:tabs>
    </w:pPr>
    <w:rPr>
      <w:rFonts w:cs="Mangal"/>
      <w:szCs w:val="21"/>
    </w:rPr>
  </w:style>
  <w:style w:type="character" w:customStyle="1" w:styleId="af">
    <w:name w:val="Верхній колонтитул Знак"/>
    <w:basedOn w:val="a0"/>
    <w:link w:val="ae"/>
    <w:uiPriority w:val="99"/>
    <w:rsid w:val="00A84F38"/>
    <w:rPr>
      <w:rFonts w:ascii="Liberation Serif" w:eastAsia="Liberation Serif" w:hAnsi="Liberation Serif" w:cs="Mangal"/>
      <w:sz w:val="24"/>
      <w:szCs w:val="21"/>
      <w:lang w:val="ru-RU" w:eastAsia="hi-IN" w:bidi="hi-IN"/>
      <w14:ligatures w14:val="none"/>
    </w:rPr>
  </w:style>
  <w:style w:type="paragraph" w:styleId="af0">
    <w:name w:val="footer"/>
    <w:basedOn w:val="a"/>
    <w:link w:val="af1"/>
    <w:uiPriority w:val="99"/>
    <w:unhideWhenUsed/>
    <w:rsid w:val="00A84F38"/>
    <w:pPr>
      <w:tabs>
        <w:tab w:val="center" w:pos="4677"/>
        <w:tab w:val="right" w:pos="9355"/>
      </w:tabs>
    </w:pPr>
    <w:rPr>
      <w:rFonts w:cs="Mangal"/>
      <w:szCs w:val="21"/>
    </w:rPr>
  </w:style>
  <w:style w:type="character" w:customStyle="1" w:styleId="af1">
    <w:name w:val="Нижній колонтитул Знак"/>
    <w:basedOn w:val="a0"/>
    <w:link w:val="af0"/>
    <w:uiPriority w:val="99"/>
    <w:rsid w:val="00A84F38"/>
    <w:rPr>
      <w:rFonts w:ascii="Liberation Serif" w:eastAsia="Liberation Serif" w:hAnsi="Liberation Serif" w:cs="Mangal"/>
      <w:sz w:val="24"/>
      <w:szCs w:val="21"/>
      <w:lang w:val="ru-RU" w:eastAsia="hi-IN" w:bidi="hi-IN"/>
      <w14:ligatures w14:val="none"/>
    </w:rPr>
  </w:style>
  <w:style w:type="character" w:styleId="af2">
    <w:name w:val="Strong"/>
    <w:uiPriority w:val="22"/>
    <w:qFormat/>
    <w:rsid w:val="00A84F38"/>
    <w:rPr>
      <w:b/>
      <w:bCs/>
    </w:rPr>
  </w:style>
  <w:style w:type="paragraph" w:customStyle="1" w:styleId="rvps2">
    <w:name w:val="rvps2"/>
    <w:basedOn w:val="a"/>
    <w:rsid w:val="00A84F38"/>
    <w:pPr>
      <w:widowControl/>
      <w:suppressAutoHyphens w:val="0"/>
      <w:spacing w:before="100" w:beforeAutospacing="1" w:after="100" w:afterAutospacing="1"/>
    </w:pPr>
    <w:rPr>
      <w:rFonts w:ascii="Times New Roman" w:eastAsia="Times New Roman" w:hAnsi="Times New Roman" w:cs="Times New Roman"/>
      <w:kern w:val="0"/>
      <w:lang w:eastAsia="en-US" w:bidi="ar-SA"/>
    </w:rPr>
  </w:style>
  <w:style w:type="paragraph" w:customStyle="1" w:styleId="af3">
    <w:name w:val="Нормальний текст"/>
    <w:basedOn w:val="a"/>
    <w:rsid w:val="00A84F38"/>
    <w:pPr>
      <w:widowControl/>
      <w:suppressAutoHyphens w:val="0"/>
      <w:spacing w:before="120"/>
      <w:ind w:firstLine="567"/>
    </w:pPr>
    <w:rPr>
      <w:rFonts w:ascii="Antiqua" w:eastAsia="Times New Roman" w:hAnsi="Antiqua" w:cs="Times New Roman"/>
      <w:kern w:val="0"/>
      <w:sz w:val="26"/>
      <w:szCs w:val="20"/>
      <w:lang w:val="uk-UA" w:eastAsia="ru-RU" w:bidi="ar-SA"/>
    </w:rPr>
  </w:style>
  <w:style w:type="paragraph" w:styleId="af4">
    <w:name w:val="Normal (Web)"/>
    <w:basedOn w:val="a"/>
    <w:uiPriority w:val="99"/>
    <w:unhideWhenUsed/>
    <w:rsid w:val="00A84F38"/>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Heading2Char">
    <w:name w:val="Heading 2 Char"/>
    <w:uiPriority w:val="9"/>
    <w:semiHidden/>
    <w:rsid w:val="00A84F38"/>
    <w:rPr>
      <w:rFonts w:ascii="Cambria" w:eastAsia="Times New Roman" w:hAnsi="Cambria" w:cs="Times New Roman"/>
      <w:b/>
      <w:bCs/>
      <w:i/>
      <w:iCs/>
      <w:sz w:val="28"/>
      <w:szCs w:val="28"/>
      <w:lang w:val="uk-UA" w:eastAsia="en-US"/>
    </w:rPr>
  </w:style>
  <w:style w:type="paragraph" w:customStyle="1" w:styleId="msonormal0">
    <w:name w:val="msonormal"/>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character" w:styleId="af5">
    <w:name w:val="FollowedHyperlink"/>
    <w:uiPriority w:val="99"/>
    <w:semiHidden/>
    <w:rsid w:val="00A84F38"/>
    <w:rPr>
      <w:rFonts w:cs="Times New Roman"/>
      <w:color w:val="800080"/>
      <w:u w:val="single"/>
    </w:rPr>
  </w:style>
  <w:style w:type="paragraph" w:customStyle="1" w:styleId="ch6f1">
    <w:name w:val="ch6f1"/>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ch62">
    <w:name w:val="ch62"/>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ch63">
    <w:name w:val="ch63"/>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datazareestrovanoch6">
    <w:name w:val="datazareestrovanoch6"/>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ch64">
    <w:name w:val="ch64"/>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aff1">
    <w:name w:val="aff1"/>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ch6">
    <w:name w:val="ch6"/>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ch66">
    <w:name w:val="ch66"/>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ch61">
    <w:name w:val="ch61"/>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76ch6">
    <w:name w:val="76ch6"/>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afa">
    <w:name w:val="afa"/>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ch68">
    <w:name w:val="ch68"/>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ch6c">
    <w:name w:val="ch6c"/>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ch53">
    <w:name w:val="ch53"/>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strokech6">
    <w:name w:val="strokech6"/>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ch5b">
    <w:name w:val="ch5b"/>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affff">
    <w:name w:val="affff"/>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af6">
    <w:name w:val="a"/>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snoskasnoski">
    <w:name w:val="snoskasnoski"/>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tableshapkatabl">
    <w:name w:val="tableshapkatabl"/>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tabletabl">
    <w:name w:val="tabletabl"/>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character" w:customStyle="1" w:styleId="bold">
    <w:name w:val="bold"/>
    <w:uiPriority w:val="99"/>
    <w:rsid w:val="00A84F38"/>
    <w:rPr>
      <w:rFonts w:cs="Times New Roman"/>
    </w:rPr>
  </w:style>
  <w:style w:type="paragraph" w:customStyle="1" w:styleId="ch39">
    <w:name w:val="ch39"/>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customStyle="1" w:styleId="affff0">
    <w:name w:val="affff0"/>
    <w:basedOn w:val="a"/>
    <w:uiPriority w:val="99"/>
    <w:rsid w:val="00A84F38"/>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 w:type="paragraph" w:styleId="z-">
    <w:name w:val="HTML Top of Form"/>
    <w:basedOn w:val="a"/>
    <w:next w:val="a"/>
    <w:link w:val="z-0"/>
    <w:hidden/>
    <w:uiPriority w:val="99"/>
    <w:semiHidden/>
    <w:rsid w:val="00A84F38"/>
    <w:pPr>
      <w:widowControl/>
      <w:pBdr>
        <w:bottom w:val="single" w:sz="6" w:space="1" w:color="auto"/>
      </w:pBdr>
      <w:suppressAutoHyphens w:val="0"/>
      <w:jc w:val="center"/>
    </w:pPr>
    <w:rPr>
      <w:rFonts w:ascii="Arial" w:eastAsia="Times New Roman" w:hAnsi="Arial" w:cs="Arial"/>
      <w:vanish/>
      <w:kern w:val="0"/>
      <w:sz w:val="16"/>
      <w:szCs w:val="16"/>
      <w:lang w:val="uk-UA" w:eastAsia="uk-UA" w:bidi="ar-SA"/>
    </w:rPr>
  </w:style>
  <w:style w:type="character" w:customStyle="1" w:styleId="z-0">
    <w:name w:val="z-Початок форми Знак"/>
    <w:basedOn w:val="a0"/>
    <w:link w:val="z-"/>
    <w:uiPriority w:val="99"/>
    <w:semiHidden/>
    <w:rsid w:val="00A84F38"/>
    <w:rPr>
      <w:rFonts w:ascii="Arial" w:eastAsia="Times New Roman" w:hAnsi="Arial" w:cs="Arial"/>
      <w:vanish/>
      <w:kern w:val="0"/>
      <w:sz w:val="16"/>
      <w:szCs w:val="16"/>
      <w:lang w:eastAsia="uk-UA"/>
      <w14:ligatures w14:val="none"/>
    </w:rPr>
  </w:style>
  <w:style w:type="character" w:customStyle="1" w:styleId="z-TopofFormChar">
    <w:name w:val="z-Top of Form Char"/>
    <w:uiPriority w:val="99"/>
    <w:semiHidden/>
    <w:rsid w:val="00A84F38"/>
    <w:rPr>
      <w:rFonts w:ascii="Arial" w:eastAsia="Times New Roman" w:hAnsi="Arial" w:cs="Arial"/>
      <w:vanish/>
      <w:sz w:val="16"/>
      <w:szCs w:val="16"/>
      <w:lang w:val="uk-UA" w:eastAsia="en-US"/>
    </w:rPr>
  </w:style>
  <w:style w:type="paragraph" w:styleId="z-1">
    <w:name w:val="HTML Bottom of Form"/>
    <w:basedOn w:val="a"/>
    <w:next w:val="a"/>
    <w:link w:val="z-2"/>
    <w:hidden/>
    <w:uiPriority w:val="99"/>
    <w:semiHidden/>
    <w:rsid w:val="00A84F38"/>
    <w:pPr>
      <w:widowControl/>
      <w:pBdr>
        <w:top w:val="single" w:sz="6" w:space="1" w:color="auto"/>
      </w:pBdr>
      <w:suppressAutoHyphens w:val="0"/>
      <w:jc w:val="center"/>
    </w:pPr>
    <w:rPr>
      <w:rFonts w:ascii="Arial" w:eastAsia="Times New Roman" w:hAnsi="Arial" w:cs="Arial"/>
      <w:vanish/>
      <w:kern w:val="0"/>
      <w:sz w:val="16"/>
      <w:szCs w:val="16"/>
      <w:lang w:val="uk-UA" w:eastAsia="uk-UA" w:bidi="ar-SA"/>
    </w:rPr>
  </w:style>
  <w:style w:type="character" w:customStyle="1" w:styleId="z-2">
    <w:name w:val="z-Кінець форми Знак"/>
    <w:basedOn w:val="a0"/>
    <w:link w:val="z-1"/>
    <w:uiPriority w:val="99"/>
    <w:semiHidden/>
    <w:rsid w:val="00A84F38"/>
    <w:rPr>
      <w:rFonts w:ascii="Arial" w:eastAsia="Times New Roman" w:hAnsi="Arial" w:cs="Arial"/>
      <w:vanish/>
      <w:kern w:val="0"/>
      <w:sz w:val="16"/>
      <w:szCs w:val="16"/>
      <w:lang w:eastAsia="uk-UA"/>
      <w14:ligatures w14:val="none"/>
    </w:rPr>
  </w:style>
  <w:style w:type="character" w:customStyle="1" w:styleId="z-BottomofFormChar">
    <w:name w:val="z-Bottom of Form Char"/>
    <w:uiPriority w:val="99"/>
    <w:semiHidden/>
    <w:rsid w:val="00A84F38"/>
    <w:rPr>
      <w:rFonts w:ascii="Arial" w:eastAsia="Times New Roman" w:hAnsi="Arial" w:cs="Arial"/>
      <w:vanish/>
      <w:sz w:val="16"/>
      <w:szCs w:val="16"/>
      <w:lang w:val="uk-UA" w:eastAsia="en-US"/>
    </w:rPr>
  </w:style>
  <w:style w:type="table" w:styleId="13">
    <w:name w:val="Table Grid 1"/>
    <w:basedOn w:val="a1"/>
    <w:uiPriority w:val="99"/>
    <w:rsid w:val="00A84F38"/>
    <w:rPr>
      <w:rFonts w:ascii="Calibri" w:eastAsia="Times New Roman" w:hAnsi="Calibri" w:cs="Times New Roman"/>
      <w:kern w:val="0"/>
      <w:sz w:val="20"/>
      <w:szCs w:val="20"/>
      <w:lang w:val="ru-RU" w:eastAsia="ru-RU"/>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st131">
    <w:name w:val="st131"/>
    <w:uiPriority w:val="99"/>
    <w:rsid w:val="00A84F38"/>
    <w:rPr>
      <w:i/>
      <w:iCs/>
      <w:color w:val="0000FF"/>
    </w:rPr>
  </w:style>
  <w:style w:type="character" w:customStyle="1" w:styleId="st46">
    <w:name w:val="st46"/>
    <w:uiPriority w:val="99"/>
    <w:rsid w:val="00A84F38"/>
    <w:rPr>
      <w:i/>
      <w:iCs/>
      <w:color w:val="000000"/>
    </w:rPr>
  </w:style>
  <w:style w:type="character" w:customStyle="1" w:styleId="st42">
    <w:name w:val="st42"/>
    <w:uiPriority w:val="99"/>
    <w:rsid w:val="00A84F38"/>
    <w:rPr>
      <w:color w:val="000000"/>
    </w:rPr>
  </w:style>
  <w:style w:type="table" w:styleId="af7">
    <w:name w:val="Table Grid"/>
    <w:basedOn w:val="a1"/>
    <w:uiPriority w:val="39"/>
    <w:rsid w:val="00A84F38"/>
    <w:pPr>
      <w:spacing w:after="0" w:line="240" w:lineRule="auto"/>
    </w:pPr>
    <w:rPr>
      <w:rFonts w:ascii="Calibri" w:eastAsia="Calibri" w:hAnsi="Calibri"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4">
    <w:name w:val="rvps14"/>
    <w:basedOn w:val="a"/>
    <w:rsid w:val="00842382"/>
    <w:pPr>
      <w:widowControl/>
      <w:suppressAutoHyphens w:val="0"/>
      <w:spacing w:before="100" w:beforeAutospacing="1" w:after="100" w:afterAutospacing="1"/>
    </w:pPr>
    <w:rPr>
      <w:rFonts w:ascii="Times New Roman" w:eastAsia="Times New Roman" w:hAnsi="Times New Roman" w:cs="Times New Roman"/>
      <w:kern w:val="0"/>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460712">
      <w:bodyDiv w:val="1"/>
      <w:marLeft w:val="0"/>
      <w:marRight w:val="0"/>
      <w:marTop w:val="0"/>
      <w:marBottom w:val="0"/>
      <w:divBdr>
        <w:top w:val="none" w:sz="0" w:space="0" w:color="auto"/>
        <w:left w:val="none" w:sz="0" w:space="0" w:color="auto"/>
        <w:bottom w:val="none" w:sz="0" w:space="0" w:color="auto"/>
        <w:right w:val="none" w:sz="0" w:space="0" w:color="auto"/>
      </w:divBdr>
      <w:divsChild>
        <w:div w:id="173095905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4B333-4DE7-4F2D-9146-C28CEFFB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105</Pages>
  <Words>87312</Words>
  <Characters>49769</Characters>
  <Application>Microsoft Office Word</Application>
  <DocSecurity>0</DocSecurity>
  <Lines>414</Lines>
  <Paragraphs>273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Каліна Олександра Георгіївна</dc:creator>
  <cp:keywords/>
  <dc:description/>
  <cp:lastModifiedBy>Каліна Олександра Георгіївна</cp:lastModifiedBy>
  <cp:revision>69</cp:revision>
  <cp:lastPrinted>2024-03-11T08:25:00Z</cp:lastPrinted>
  <dcterms:created xsi:type="dcterms:W3CDTF">2024-02-12T13:17:00Z</dcterms:created>
  <dcterms:modified xsi:type="dcterms:W3CDTF">2024-03-11T09:57:00Z</dcterms:modified>
</cp:coreProperties>
</file>