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B64F3" w14:textId="6086B405" w:rsidR="00E36A17" w:rsidRPr="00E36A17" w:rsidRDefault="00E36A17" w:rsidP="00E36A17">
      <w:pPr>
        <w:shd w:val="clear" w:color="auto" w:fill="FFFFFF"/>
        <w:suppressAutoHyphens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6A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БЮДЖЕТНІ ВИТРАТИ</w:t>
      </w:r>
      <w:r w:rsidRPr="00E36A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E36A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на адміністрування регулювання </w:t>
      </w:r>
    </w:p>
    <w:p w14:paraId="1B17673E" w14:textId="77777777" w:rsidR="007C285E" w:rsidRPr="007C285E" w:rsidRDefault="007C285E" w:rsidP="00E36A17">
      <w:pPr>
        <w:shd w:val="clear" w:color="auto" w:fill="FFFFFF"/>
        <w:suppressAutoHyphens/>
        <w:spacing w:after="0" w:line="20" w:lineRule="atLeast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14:paraId="1D5094FD" w14:textId="3140B974" w:rsidR="00E36A17" w:rsidRPr="00E36A17" w:rsidRDefault="00E36A17" w:rsidP="00E36A17">
      <w:pPr>
        <w:shd w:val="clear" w:color="auto" w:fill="FFFFFF"/>
        <w:suppressAutoHyphens/>
        <w:spacing w:after="0" w:line="20" w:lineRule="atLeast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36A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Державний орган, для якого здійснюється розрахунок адміністрування регулювання:</w:t>
      </w:r>
    </w:p>
    <w:p w14:paraId="37706CED" w14:textId="77777777" w:rsidR="00E36A17" w:rsidRPr="00E36A17" w:rsidRDefault="00E36A17" w:rsidP="00E36A17">
      <w:pPr>
        <w:shd w:val="clear" w:color="auto" w:fill="FFFFFF"/>
        <w:suppressAutoHyphens/>
        <w:spacing w:after="0" w:line="20" w:lineRule="atLeast"/>
        <w:ind w:firstLine="450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val="uk-UA" w:eastAsia="uk-UA"/>
        </w:rPr>
      </w:pPr>
    </w:p>
    <w:p w14:paraId="6F0F90B8" w14:textId="77777777" w:rsidR="00E36A17" w:rsidRPr="00E36A17" w:rsidRDefault="00E36A17" w:rsidP="00E36A17">
      <w:pPr>
        <w:shd w:val="clear" w:color="auto" w:fill="FFFFFF"/>
        <w:suppressAutoHyphens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 w:eastAsia="ru-RU"/>
        </w:rPr>
      </w:pPr>
      <w:r w:rsidRPr="00E36A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 w:eastAsia="ru-RU"/>
        </w:rPr>
        <w:t>Комісія з регулювання азартних ігор та лотерей</w:t>
      </w:r>
    </w:p>
    <w:p w14:paraId="432FCDC4" w14:textId="77777777" w:rsidR="00E36A17" w:rsidRPr="00E36A17" w:rsidRDefault="00E36A17" w:rsidP="00E36A17">
      <w:pPr>
        <w:shd w:val="clear" w:color="auto" w:fill="FFFFFF"/>
        <w:suppressAutoHyphens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4993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53"/>
        <w:gridCol w:w="1171"/>
        <w:gridCol w:w="1522"/>
        <w:gridCol w:w="1276"/>
        <w:gridCol w:w="2126"/>
        <w:gridCol w:w="1448"/>
      </w:tblGrid>
      <w:tr w:rsidR="00E36A17" w:rsidRPr="00E36A17" w14:paraId="4BA24B41" w14:textId="77777777" w:rsidTr="00200BF3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5B9D6" w14:textId="77777777" w:rsidR="00E36A17" w:rsidRPr="00E36A17" w:rsidRDefault="00E36A17" w:rsidP="00E36A17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36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Процедура регулювання суб’єктів великого і середнього підприємництва (розрахунок на одного типового суб’єкта господарювання)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71438" w14:textId="77777777" w:rsidR="00E36A17" w:rsidRPr="00E36A17" w:rsidRDefault="00E36A17" w:rsidP="00E36A17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36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Планові витрати часу на процедуру</w:t>
            </w:r>
            <w:r w:rsidRPr="00E36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br/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F7B25" w14:textId="77777777" w:rsidR="00E36A17" w:rsidRPr="00E36A17" w:rsidRDefault="00E36A17" w:rsidP="00E36A17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36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3E2E6" w14:textId="77777777" w:rsidR="00E36A17" w:rsidRPr="00E36A17" w:rsidRDefault="00E36A17" w:rsidP="00E36A17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36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4950E" w14:textId="77777777" w:rsidR="00E36A17" w:rsidRPr="00E36A17" w:rsidRDefault="00E36A17" w:rsidP="00E36A17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36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Оцінка кількості  суб’єктів, що підпадають під дію процедури регулювання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70B88" w14:textId="77777777" w:rsidR="00E36A17" w:rsidRPr="00E36A17" w:rsidRDefault="00E36A17" w:rsidP="00E36A17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36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Витрати на адміністрування регулювання* (за рік), гривень</w:t>
            </w:r>
          </w:p>
        </w:tc>
      </w:tr>
      <w:tr w:rsidR="00E36A17" w:rsidRPr="00E36A17" w14:paraId="55317536" w14:textId="77777777" w:rsidTr="00200BF3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DD734" w14:textId="42DF955C" w:rsidR="00E36A17" w:rsidRPr="00E36A17" w:rsidRDefault="00E36A17" w:rsidP="007C285E">
            <w:pPr>
              <w:suppressAutoHyphens/>
              <w:spacing w:after="0" w:line="20" w:lineRule="atLeast"/>
              <w:ind w:left="11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36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 w:eastAsia="ru-RU"/>
              </w:rPr>
              <w:t>1. Облік суб’єкта господарювання, що перебуває у сфері регулювання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5B084" w14:textId="77777777" w:rsidR="00E36A17" w:rsidRPr="00E36A17" w:rsidRDefault="00E36A17" w:rsidP="00E36A17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1B4DB" w14:textId="77777777" w:rsidR="00E36A17" w:rsidRPr="00E36A17" w:rsidRDefault="00E36A17" w:rsidP="00E36A17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42DF8" w14:textId="77777777" w:rsidR="00E36A17" w:rsidRPr="00E36A17" w:rsidRDefault="00E36A17" w:rsidP="00E36A17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5909" w14:textId="77777777" w:rsidR="00E36A17" w:rsidRPr="00E36A17" w:rsidRDefault="00E36A17" w:rsidP="00E36A17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89538" w14:textId="77777777" w:rsidR="00E36A17" w:rsidRPr="00E36A17" w:rsidRDefault="00E36A17" w:rsidP="00E36A17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36A17" w:rsidRPr="00E36A17" w14:paraId="65DD14A7" w14:textId="77777777" w:rsidTr="00200BF3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A79B9" w14:textId="77777777" w:rsidR="00E36A17" w:rsidRPr="00E36A17" w:rsidRDefault="00E36A17" w:rsidP="007C285E">
            <w:pPr>
              <w:suppressAutoHyphens/>
              <w:spacing w:after="0" w:line="20" w:lineRule="atLeast"/>
              <w:ind w:left="11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6A17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2. Поточний контроль за суб’єктом господарювання, що перебуває у сфері регулювання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C97A2" w14:textId="77777777" w:rsidR="00E36A17" w:rsidRPr="00E36A17" w:rsidRDefault="00E36A17" w:rsidP="00E36A17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1EB23" w14:textId="77777777" w:rsidR="00E36A17" w:rsidRPr="00E36A17" w:rsidRDefault="00E36A17" w:rsidP="00E36A17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6438F" w14:textId="77777777" w:rsidR="00E36A17" w:rsidRPr="00E36A17" w:rsidRDefault="00E36A17" w:rsidP="00E36A17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A6E03" w14:textId="77777777" w:rsidR="00E36A17" w:rsidRPr="00E36A17" w:rsidRDefault="00E36A17" w:rsidP="00E36A17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B313F" w14:textId="77777777" w:rsidR="00E36A17" w:rsidRPr="00E36A17" w:rsidRDefault="00E36A17" w:rsidP="00E36A17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36A17" w:rsidRPr="00E36A17" w14:paraId="10E5B3B1" w14:textId="77777777" w:rsidTr="00200BF3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E318B" w14:textId="59051D37" w:rsidR="00E36A17" w:rsidRPr="00E36A17" w:rsidRDefault="00E36A17" w:rsidP="007C285E">
            <w:pPr>
              <w:suppressAutoHyphens/>
              <w:spacing w:after="0" w:line="20" w:lineRule="atLeast"/>
              <w:ind w:left="1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 w:eastAsia="ru-RU"/>
              </w:rPr>
              <w:t xml:space="preserve">3. Підготовка, затвердження та опрацювання одного окремого акта про порушення вимог регулювання </w:t>
            </w:r>
            <w:r w:rsidRPr="00E36A17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  <w:lang w:val="uk-UA" w:eastAsia="ru-RU"/>
              </w:rPr>
              <w:t>(прийняття рішення КРАІЛ про застосування фінансової санкції</w:t>
            </w:r>
            <w:r w:rsidR="00624609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  <w:lang w:val="uk-UA" w:eastAsia="ru-RU"/>
              </w:rPr>
              <w:t xml:space="preserve"> (штрафу</w:t>
            </w:r>
            <w:r w:rsidRPr="00E36A17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  <w:lang w:val="uk-UA" w:eastAsia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F8A66" w14:textId="37CE4795" w:rsidR="00E36A17" w:rsidRPr="00E36A17" w:rsidRDefault="001C5050" w:rsidP="00E36A17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D29EB" w14:textId="474848AA" w:rsidR="00E36A17" w:rsidRPr="00E36A17" w:rsidRDefault="001C5050" w:rsidP="00E36A17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63,85</w:t>
            </w:r>
            <w:r w:rsidR="005C5B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E056B" w14:textId="77777777" w:rsidR="00E36A17" w:rsidRPr="00E36A17" w:rsidRDefault="00E36A17" w:rsidP="00E36A17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A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2CD09" w14:textId="3B187621" w:rsidR="00E36A17" w:rsidRPr="00E36A17" w:rsidRDefault="00E36A17" w:rsidP="00E36A17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A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C35D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</w:t>
            </w:r>
            <w:r w:rsidR="005C5B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**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0B328" w14:textId="37280D61" w:rsidR="00E36A17" w:rsidRPr="00E36A17" w:rsidRDefault="005C5BC9" w:rsidP="003077D2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88 879,2</w:t>
            </w:r>
          </w:p>
        </w:tc>
      </w:tr>
      <w:tr w:rsidR="00E36A17" w:rsidRPr="00E36A17" w14:paraId="22870308" w14:textId="77777777" w:rsidTr="00200BF3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B3C94" w14:textId="77777777" w:rsidR="00E36A17" w:rsidRPr="00E36A17" w:rsidRDefault="00E36A17" w:rsidP="007C285E">
            <w:pPr>
              <w:suppressAutoHyphens/>
              <w:spacing w:after="0" w:line="20" w:lineRule="atLeast"/>
              <w:ind w:left="1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 w:eastAsia="ru-RU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FEB35" w14:textId="77777777" w:rsidR="00E36A17" w:rsidRPr="00E36A17" w:rsidRDefault="00E36A17" w:rsidP="00E36A17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F2A3E" w14:textId="77777777" w:rsidR="00E36A17" w:rsidRPr="00E36A17" w:rsidRDefault="00E36A17" w:rsidP="00E36A17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46C22" w14:textId="77777777" w:rsidR="00E36A17" w:rsidRPr="00E36A17" w:rsidRDefault="00E36A17" w:rsidP="00E36A17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5257F" w14:textId="77777777" w:rsidR="00E36A17" w:rsidRPr="00E36A17" w:rsidRDefault="00E36A17" w:rsidP="00E36A17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C6E7A" w14:textId="77777777" w:rsidR="00E36A17" w:rsidRPr="00E36A17" w:rsidRDefault="00E36A17" w:rsidP="00E36A17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36A17" w:rsidRPr="00E36A17" w14:paraId="55B55374" w14:textId="77777777" w:rsidTr="00200BF3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C130A" w14:textId="77777777" w:rsidR="00E36A17" w:rsidRPr="00E36A17" w:rsidRDefault="00E36A17" w:rsidP="007C285E">
            <w:pPr>
              <w:suppressAutoHyphens/>
              <w:spacing w:after="0" w:line="20" w:lineRule="atLeast"/>
              <w:ind w:left="11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36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 w:eastAsia="ru-RU"/>
              </w:rPr>
              <w:t xml:space="preserve">5. Оскарження одного окремого </w:t>
            </w:r>
            <w:r w:rsidRPr="00E36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 w:eastAsia="ru-RU"/>
              </w:rPr>
              <w:lastRenderedPageBreak/>
              <w:t>рішення суб’єктами господарювання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324E7" w14:textId="77777777" w:rsidR="00E36A17" w:rsidRPr="00E36A17" w:rsidRDefault="00E36A17" w:rsidP="00E36A17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36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B6339" w14:textId="77777777" w:rsidR="00E36A17" w:rsidRPr="00E36A17" w:rsidRDefault="00E36A17" w:rsidP="00E36A17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36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63,85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A491D" w14:textId="77777777" w:rsidR="00E36A17" w:rsidRPr="00E36A17" w:rsidRDefault="00E36A17" w:rsidP="00E36A17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36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3BB59" w14:textId="347897B2" w:rsidR="00E36A17" w:rsidRPr="00E36A17" w:rsidRDefault="00E36A17" w:rsidP="00E36A17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36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C35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74</w:t>
            </w:r>
            <w:r w:rsidR="005C5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**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708B1" w14:textId="16961629" w:rsidR="00E36A17" w:rsidRPr="00E36A17" w:rsidRDefault="005C5BC9" w:rsidP="003077D2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C5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88 879,2</w:t>
            </w:r>
          </w:p>
        </w:tc>
      </w:tr>
      <w:tr w:rsidR="00E36A17" w:rsidRPr="00E36A17" w14:paraId="657D93ED" w14:textId="77777777" w:rsidTr="00200BF3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F6B60" w14:textId="77777777" w:rsidR="00E36A17" w:rsidRPr="00E36A17" w:rsidRDefault="00E36A17" w:rsidP="007C285E">
            <w:pPr>
              <w:suppressAutoHyphens/>
              <w:spacing w:after="0" w:line="20" w:lineRule="atLeast"/>
              <w:ind w:left="11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36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 w:eastAsia="ru-RU"/>
              </w:rPr>
              <w:lastRenderedPageBreak/>
              <w:t>6. Підготовка звітності за результатами регулювання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6FA60" w14:textId="77777777" w:rsidR="00E36A17" w:rsidRPr="00E36A17" w:rsidRDefault="00E36A17" w:rsidP="00E36A17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FE6B5" w14:textId="77777777" w:rsidR="00E36A17" w:rsidRPr="00E36A17" w:rsidRDefault="00E36A17" w:rsidP="00E36A17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25936" w14:textId="77777777" w:rsidR="00E36A17" w:rsidRPr="00E36A17" w:rsidRDefault="00E36A17" w:rsidP="00E36A17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553F1" w14:textId="77777777" w:rsidR="00E36A17" w:rsidRPr="00E36A17" w:rsidRDefault="00E36A17" w:rsidP="00E36A17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230F9" w14:textId="77777777" w:rsidR="00E36A17" w:rsidRPr="00E36A17" w:rsidRDefault="00E36A17" w:rsidP="00E36A17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36A17" w:rsidRPr="00E36A17" w14:paraId="55A6DF2D" w14:textId="77777777" w:rsidTr="00200BF3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0D247" w14:textId="126EA06E" w:rsidR="009D6B9D" w:rsidRPr="00E36A17" w:rsidRDefault="00E36A17" w:rsidP="009D6B9D">
            <w:pPr>
              <w:suppressAutoHyphens/>
              <w:spacing w:after="0" w:line="20" w:lineRule="atLeast"/>
              <w:ind w:left="11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36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 w:eastAsia="ru-RU"/>
              </w:rPr>
              <w:t>7. Інші адміністративні процедури (</w:t>
            </w:r>
            <w:r w:rsidR="009D6B9D" w:rsidRPr="009D6B9D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  <w:lang w:val="uk-UA" w:eastAsia="ru-RU"/>
              </w:rPr>
              <w:t xml:space="preserve">Повідомлення </w:t>
            </w:r>
            <w:r w:rsidR="009D6B9D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  <w:lang w:val="uk-UA" w:eastAsia="ru-RU"/>
              </w:rPr>
              <w:t>суб’єкта господарювання про дату і час засідання Комісії)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FA5D7" w14:textId="390D682A" w:rsidR="00E36A17" w:rsidRPr="00E36A17" w:rsidRDefault="009D6B9D" w:rsidP="00E36A17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9FDDA" w14:textId="5261E2AE" w:rsidR="00E36A17" w:rsidRPr="00E36A17" w:rsidRDefault="009D6B9D" w:rsidP="00E36A17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63,85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C5861" w14:textId="10421BBC" w:rsidR="00E36A17" w:rsidRPr="00E36A17" w:rsidRDefault="009D6B9D" w:rsidP="00E36A17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76651" w14:textId="532EABB3" w:rsidR="00E36A17" w:rsidRPr="00E36A17" w:rsidRDefault="009D6B9D" w:rsidP="00E36A17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D0C89" w14:textId="0DC02A39" w:rsidR="00E36A17" w:rsidRPr="00E36A17" w:rsidRDefault="009D6B9D" w:rsidP="00E36A17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33 329,7</w:t>
            </w:r>
          </w:p>
        </w:tc>
      </w:tr>
      <w:tr w:rsidR="00E36A17" w:rsidRPr="00E36A17" w14:paraId="02E5EBA6" w14:textId="77777777" w:rsidTr="00200BF3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CA17A" w14:textId="77777777" w:rsidR="00E36A17" w:rsidRPr="00E36A17" w:rsidRDefault="00E36A17" w:rsidP="007C285E">
            <w:pPr>
              <w:suppressAutoHyphens/>
              <w:spacing w:after="0" w:line="20" w:lineRule="atLeast"/>
              <w:ind w:left="1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Разом за рік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BC73F" w14:textId="77777777" w:rsidR="00E36A17" w:rsidRPr="00E36A17" w:rsidRDefault="00E36A17" w:rsidP="00E36A17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79488" w14:textId="77777777" w:rsidR="00E36A17" w:rsidRPr="00E36A17" w:rsidRDefault="00E36A17" w:rsidP="00E36A17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9D44F" w14:textId="77777777" w:rsidR="00E36A17" w:rsidRPr="00E36A17" w:rsidRDefault="00E36A17" w:rsidP="00E36A17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2CFAA" w14:textId="77777777" w:rsidR="00E36A17" w:rsidRPr="00E36A17" w:rsidRDefault="00E36A17" w:rsidP="00E36A17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574FE" w14:textId="16DCE728" w:rsidR="00E36A17" w:rsidRPr="00E36A17" w:rsidRDefault="003077D2" w:rsidP="003077D2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211 088,1</w:t>
            </w:r>
          </w:p>
        </w:tc>
      </w:tr>
      <w:tr w:rsidR="00E36A17" w:rsidRPr="00E36A17" w14:paraId="5B61D670" w14:textId="77777777" w:rsidTr="00200BF3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DFBB2" w14:textId="77777777" w:rsidR="00E36A17" w:rsidRPr="00E36A17" w:rsidRDefault="00E36A17" w:rsidP="007C285E">
            <w:pPr>
              <w:suppressAutoHyphens/>
              <w:spacing w:after="0" w:line="20" w:lineRule="atLeast"/>
              <w:ind w:left="1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Сумарно за п’ять років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DC4F0" w14:textId="77777777" w:rsidR="00E36A17" w:rsidRPr="00E36A17" w:rsidRDefault="00E36A17" w:rsidP="00E36A17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923E6" w14:textId="77777777" w:rsidR="00E36A17" w:rsidRPr="00E36A17" w:rsidRDefault="00E36A17" w:rsidP="00E36A17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2F9EF" w14:textId="77777777" w:rsidR="00E36A17" w:rsidRPr="00E36A17" w:rsidRDefault="00E36A17" w:rsidP="00E36A17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B1553" w14:textId="77777777" w:rsidR="00E36A17" w:rsidRPr="00E36A17" w:rsidRDefault="00E36A17" w:rsidP="00E36A17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DE047" w14:textId="0ABAB114" w:rsidR="00E36A17" w:rsidRPr="00E36A17" w:rsidRDefault="003077D2" w:rsidP="00E36A17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1 055 440,5</w:t>
            </w:r>
          </w:p>
        </w:tc>
      </w:tr>
    </w:tbl>
    <w:p w14:paraId="536C6DF0" w14:textId="77777777" w:rsidR="00E36A17" w:rsidRPr="00E36A17" w:rsidRDefault="00E36A17" w:rsidP="00E36A17">
      <w:pPr>
        <w:shd w:val="clear" w:color="auto" w:fill="FFFFFF"/>
        <w:suppressAutoHyphens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uk-UA" w:eastAsia="uk-UA"/>
        </w:rPr>
      </w:pPr>
    </w:p>
    <w:p w14:paraId="7B6C63EA" w14:textId="77777777" w:rsidR="005C5BC9" w:rsidRDefault="005C5BC9" w:rsidP="005C5BC9">
      <w:pPr>
        <w:shd w:val="clear" w:color="auto" w:fill="FFFFFF"/>
        <w:suppressAutoHyphens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* </w:t>
      </w:r>
      <w:r w:rsidR="00E36A17" w:rsidRPr="00E36A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Для розрахунку вартості часу співробітника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КРАІЛ</w:t>
      </w:r>
      <w:r w:rsidR="00E36A17" w:rsidRPr="00E36A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використано розмір посадов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ого</w:t>
      </w:r>
      <w:r w:rsidR="00E36A17" w:rsidRPr="00E36A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оклад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у</w:t>
      </w:r>
      <w:r w:rsidR="00E36A17" w:rsidRPr="00E36A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головного спеціаліста – 10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 </w:t>
      </w:r>
      <w:r w:rsidR="00E36A17" w:rsidRPr="00E36A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600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грн.</w:t>
      </w:r>
      <w:r w:rsidR="00E36A17" w:rsidRPr="00E36A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відповідно до Схеми посадових окладів на посадах державної служби з урахуванням категорій, підкатегорій та рівнів державних органів у 2021 році, затвердженої постановою Кабінету Міністрів України від 18.01.2017 № 15 (в редакції постанови Кабінету Міністрів України від 15.01.2020 р. № 16) та норму тривалості робочого часу у 2021 році, яка складає 1994 год.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  <w:r w:rsidR="00E36A17" w:rsidRPr="00E36A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(середньомісячна – 166 год.). </w:t>
      </w:r>
    </w:p>
    <w:p w14:paraId="1C250C4D" w14:textId="0DD8EA26" w:rsidR="00E36A17" w:rsidRDefault="00E36A17" w:rsidP="005C5BC9">
      <w:pPr>
        <w:shd w:val="clear" w:color="auto" w:fill="FFFFFF"/>
        <w:suppressAutoHyphens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E36A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Вартість 1 робочої години головного спеціаліста</w:t>
      </w:r>
      <w:r w:rsidR="005C5B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КРАІЛ</w:t>
      </w:r>
      <w:r w:rsidRPr="00E36A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– 63,85 грн.</w:t>
      </w:r>
    </w:p>
    <w:p w14:paraId="559B5FB6" w14:textId="77777777" w:rsidR="005C5BC9" w:rsidRPr="00E36A17" w:rsidRDefault="005C5BC9" w:rsidP="005C5BC9">
      <w:pPr>
        <w:shd w:val="clear" w:color="auto" w:fill="FFFFFF"/>
        <w:suppressAutoHyphens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val="uk-UA" w:eastAsia="uk-UA"/>
        </w:rPr>
      </w:pPr>
    </w:p>
    <w:p w14:paraId="7F090359" w14:textId="6E7FD29D" w:rsidR="005C5BC9" w:rsidRPr="005C5BC9" w:rsidRDefault="005C5BC9" w:rsidP="005C5BC9">
      <w:pPr>
        <w:shd w:val="clear" w:color="auto" w:fill="FFFFFF"/>
        <w:suppressAutoHyphens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5C5BC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**</w:t>
      </w:r>
      <w:r w:rsidRPr="00E36A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r w:rsidRPr="005C5B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Враховуючи, що на сьогоднішній день система державного нагляду (контролю) у сфері азартних ігор </w:t>
      </w:r>
      <w:r w:rsidR="006246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перебуває на етапі запровадження</w:t>
      </w:r>
      <w:bookmarkStart w:id="0" w:name="_GoBack"/>
      <w:bookmarkEnd w:id="0"/>
      <w:r w:rsidRPr="005C5B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, у КРАІЛ відсутні дані щодо кількості суб’єктів господарювання, які провадять діяльність з порушенням вимог чинного законодавства, а також щодо кількості таких порушень.</w:t>
      </w:r>
    </w:p>
    <w:p w14:paraId="17D25808" w14:textId="44B3B3E4" w:rsidR="005C5BC9" w:rsidRDefault="005C5BC9" w:rsidP="005C5BC9">
      <w:pPr>
        <w:shd w:val="clear" w:color="auto" w:fill="FFFFFF"/>
        <w:suppressAutoHyphens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5C5B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У зв’язку з цим, розрахунок проводився, виходячи з припущення, що кожен суб’єкта господарювання хоча б один раз на рік допустить порушення, за яке відповідно до статей 58 та 59 Закону передбачено застосування фінансових санкцій (штрафів).</w:t>
      </w:r>
    </w:p>
    <w:p w14:paraId="3D090573" w14:textId="7F5EF0DB" w:rsidR="005C5BC9" w:rsidRDefault="005C5BC9" w:rsidP="005C5BC9">
      <w:pPr>
        <w:shd w:val="clear" w:color="auto" w:fill="FFFFFF"/>
        <w:suppressAutoHyphens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Крім того було зроблено припущення, що кожне рішення КРАІЛ про застосування </w:t>
      </w:r>
      <w:r w:rsidRPr="005C5B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фінансових санкцій (штрафів)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буде оскаржено.</w:t>
      </w:r>
    </w:p>
    <w:p w14:paraId="5455AA89" w14:textId="77777777" w:rsidR="00E36A17" w:rsidRPr="00E36A17" w:rsidRDefault="00E36A17" w:rsidP="00E36A17">
      <w:pPr>
        <w:suppressAutoHyphens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A81FF69" w14:textId="77777777" w:rsidR="00974EB3" w:rsidRPr="00E36A17" w:rsidRDefault="00974EB3">
      <w:pPr>
        <w:rPr>
          <w:lang w:val="uk-UA"/>
        </w:rPr>
      </w:pPr>
    </w:p>
    <w:sectPr w:rsidR="00974EB3" w:rsidRPr="00E36A17" w:rsidSect="00293C51">
      <w:headerReference w:type="default" r:id="rId7"/>
      <w:headerReference w:type="first" r:id="rId8"/>
      <w:pgSz w:w="11906" w:h="16838"/>
      <w:pgMar w:top="766" w:right="567" w:bottom="851" w:left="1259" w:header="709" w:footer="720" w:gutter="0"/>
      <w:cols w:space="72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7B693" w14:textId="77777777" w:rsidR="001D0A03" w:rsidRDefault="003077D2">
      <w:pPr>
        <w:spacing w:after="0" w:line="240" w:lineRule="auto"/>
      </w:pPr>
      <w:r>
        <w:separator/>
      </w:r>
    </w:p>
  </w:endnote>
  <w:endnote w:type="continuationSeparator" w:id="0">
    <w:p w14:paraId="3B74A9D8" w14:textId="77777777" w:rsidR="001D0A03" w:rsidRDefault="00307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DD59A" w14:textId="77777777" w:rsidR="001D0A03" w:rsidRDefault="003077D2">
      <w:pPr>
        <w:spacing w:after="0" w:line="240" w:lineRule="auto"/>
      </w:pPr>
      <w:r>
        <w:separator/>
      </w:r>
    </w:p>
  </w:footnote>
  <w:footnote w:type="continuationSeparator" w:id="0">
    <w:p w14:paraId="1BBDF1E6" w14:textId="77777777" w:rsidR="001D0A03" w:rsidRDefault="00307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C1BF7" w14:textId="77777777" w:rsidR="006B3B17" w:rsidRDefault="005C5BC9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624609">
      <w:rPr>
        <w:noProof/>
      </w:rPr>
      <w:t>2</w:t>
    </w:r>
    <w:r>
      <w:fldChar w:fldCharType="end"/>
    </w:r>
  </w:p>
  <w:p w14:paraId="3549B689" w14:textId="77777777" w:rsidR="006B3B17" w:rsidRDefault="006246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7D8F6" w14:textId="77777777" w:rsidR="006B3B17" w:rsidRDefault="006246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17"/>
    <w:rsid w:val="001C5050"/>
    <w:rsid w:val="001D0A03"/>
    <w:rsid w:val="003077D2"/>
    <w:rsid w:val="00464993"/>
    <w:rsid w:val="005C5BC9"/>
    <w:rsid w:val="00624609"/>
    <w:rsid w:val="007C285E"/>
    <w:rsid w:val="00974EB3"/>
    <w:rsid w:val="009D6B9D"/>
    <w:rsid w:val="00C35DD4"/>
    <w:rsid w:val="00CD19A9"/>
    <w:rsid w:val="00E3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E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6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6A17"/>
  </w:style>
  <w:style w:type="paragraph" w:styleId="a5">
    <w:name w:val="List Paragraph"/>
    <w:basedOn w:val="a"/>
    <w:uiPriority w:val="34"/>
    <w:qFormat/>
    <w:rsid w:val="005C5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6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6A17"/>
  </w:style>
  <w:style w:type="paragraph" w:styleId="a5">
    <w:name w:val="List Paragraph"/>
    <w:basedOn w:val="a"/>
    <w:uiPriority w:val="34"/>
    <w:qFormat/>
    <w:rsid w:val="005C5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Люксория Люксория</dc:creator>
  <cp:keywords/>
  <dc:description/>
  <cp:lastModifiedBy>Кричевська Олена Володимирівна</cp:lastModifiedBy>
  <cp:revision>8</cp:revision>
  <dcterms:created xsi:type="dcterms:W3CDTF">2021-07-14T13:39:00Z</dcterms:created>
  <dcterms:modified xsi:type="dcterms:W3CDTF">2021-08-20T10:48:00Z</dcterms:modified>
</cp:coreProperties>
</file>