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9E2A8" w14:textId="43842FA5" w:rsidR="00743746" w:rsidRPr="00743746" w:rsidRDefault="00743746" w:rsidP="00743746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43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ВИТРАТИ</w:t>
      </w:r>
      <w:r w:rsidR="00724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*</w:t>
      </w:r>
      <w:r w:rsidRPr="00743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22A914CF" w14:textId="104EB7B0" w:rsidR="00743746" w:rsidRDefault="00743746" w:rsidP="00743746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7437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p w14:paraId="36E9863F" w14:textId="77777777" w:rsidR="00724422" w:rsidRPr="00743746" w:rsidRDefault="00724422" w:rsidP="00743746">
      <w:pPr>
        <w:suppressAutoHyphens/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5128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3"/>
        <w:gridCol w:w="4208"/>
        <w:gridCol w:w="1843"/>
        <w:gridCol w:w="1871"/>
      </w:tblGrid>
      <w:tr w:rsidR="00743746" w:rsidRPr="00743746" w14:paraId="1657F364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1181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bookmarkStart w:id="0" w:name="n178"/>
            <w:bookmarkEnd w:id="0"/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6690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A750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6B6C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743746" w:rsidRPr="00743746" w14:paraId="34D8D9F2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FF0C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4048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977" w14:textId="77777777" w:rsidR="00743746" w:rsidRPr="00743746" w:rsidRDefault="00743746" w:rsidP="00743746">
            <w:pPr>
              <w:tabs>
                <w:tab w:val="left" w:pos="705"/>
              </w:tabs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0B5BC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1F262072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DB13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50A7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4EE1D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F8109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5D8A6887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77A7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0B05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B85A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2000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61407BCE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FCA7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164F1" w14:textId="41249F83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  <w:r w:rsidR="00724422" w:rsidRPr="007437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*</w:t>
            </w:r>
            <w:r w:rsidR="00724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4F1FE" w14:textId="7ED058AD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108,33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3A8F" w14:textId="49ABD85E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541,65</w:t>
            </w:r>
          </w:p>
        </w:tc>
      </w:tr>
      <w:tr w:rsidR="00743746" w:rsidRPr="00743746" w14:paraId="61F88CD5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A7158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AF8D6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9089A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BEB24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2A25305C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FAF88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BA52" w14:textId="19ED95B1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7437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 w:eastAsia="ru-RU"/>
              </w:rPr>
              <w:t>Витрати на оборотні активи (матеріали, канцелярські товари тощо), гривень</w:t>
            </w:r>
            <w:r w:rsidR="00724422" w:rsidRPr="007437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**</w:t>
            </w:r>
            <w:r w:rsidR="00724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*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17AF6" w14:textId="73FF6FCC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24,5</w:t>
            </w:r>
            <w:r w:rsidR="00743746"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6F86C" w14:textId="547DA831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122,5</w:t>
            </w:r>
            <w:r w:rsidR="00743746"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089A83AA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0D44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CD5C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0C60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36E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1370F835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B5ED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4FC2C" w14:textId="77777777" w:rsidR="00743746" w:rsidRPr="00743746" w:rsidRDefault="00743746" w:rsidP="00724422">
            <w:pPr>
              <w:suppressAutoHyphens/>
              <w:spacing w:after="0" w:line="20" w:lineRule="atLeast"/>
              <w:ind w:left="125" w:right="4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Інше,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EADE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1A0B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</w:p>
        </w:tc>
      </w:tr>
      <w:tr w:rsidR="00743746" w:rsidRPr="00743746" w14:paraId="6A7A0AF3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C56B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949B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РАЗОМ (сума рядків: 1 + 2 + 3 + </w:t>
            </w: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4 + 5),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62A" w14:textId="17AA511D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132,83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1A83" w14:textId="62F98B31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664,15</w:t>
            </w:r>
          </w:p>
        </w:tc>
      </w:tr>
      <w:tr w:rsidR="00743746" w:rsidRPr="00743746" w14:paraId="36C644B8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2F3AD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lastRenderedPageBreak/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2729" w14:textId="4A94722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3EA4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DF0A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</w:tr>
      <w:tr w:rsidR="00743746" w:rsidRPr="00743746" w14:paraId="2B8593AF" w14:textId="77777777" w:rsidTr="00724422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289F" w14:textId="77777777" w:rsidR="00743746" w:rsidRPr="00743746" w:rsidRDefault="0074374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E5D8A" w14:textId="77777777" w:rsidR="00743746" w:rsidRPr="00743746" w:rsidRDefault="00743746" w:rsidP="00724422">
            <w:pPr>
              <w:suppressAutoHyphens/>
              <w:spacing w:after="0" w:line="20" w:lineRule="atLeast"/>
              <w:ind w:left="125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43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6 х рядок 7), гривень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41B0" w14:textId="2CC9390A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3 320,75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FCC84" w14:textId="20297BFD" w:rsidR="00743746" w:rsidRPr="00743746" w:rsidRDefault="000F32E6" w:rsidP="00743746">
            <w:pPr>
              <w:suppressAutoHyphens/>
              <w:spacing w:after="0" w:line="2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16 603,75</w:t>
            </w:r>
          </w:p>
        </w:tc>
      </w:tr>
    </w:tbl>
    <w:p w14:paraId="2E6617B7" w14:textId="1DA887FF" w:rsidR="00724422" w:rsidRDefault="00724422" w:rsidP="00743746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</w:p>
    <w:p w14:paraId="72D94D2C" w14:textId="4AF559FD" w:rsidR="00724422" w:rsidRDefault="00724422" w:rsidP="00724422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*</w:t>
      </w:r>
      <w:r w:rsidR="005E00E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bookmarkStart w:id="1" w:name="_GoBack"/>
      <w:bookmarkEnd w:id="1"/>
      <w:r w:rsidRPr="007244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Враховуючи, що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на сьогоднішній день система державного нагляду (контролю) у сфері азартних ігор </w:t>
      </w:r>
      <w:r w:rsidR="005E00E3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перебуває на етапі запровадження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, у КРАІЛ відсутні дані щодо кількості суб’єктів господарювання, які провадять діяльність з порушенням вимог законодавства, а також щодо кількості таких порушень.</w:t>
      </w:r>
    </w:p>
    <w:p w14:paraId="266D86E0" w14:textId="727D3648" w:rsidR="00724422" w:rsidRPr="00743746" w:rsidRDefault="00724422" w:rsidP="00724422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43746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724422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>У зв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/>
        </w:rPr>
        <w:t xml:space="preserve">’язку з цим, 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розрахун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ок проводився, виходячи з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припущення, що кож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ен 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суб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’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єкта господарювання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хоча б 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один раз на рік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допустить порушення, за яке відповідно до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статей 58 та 59 Закону передбачен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 застосування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фінансов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их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санкці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й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(штраф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ів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).</w:t>
      </w:r>
    </w:p>
    <w:p w14:paraId="6576042C" w14:textId="52DC0BBA" w:rsidR="00724422" w:rsidRPr="00C857A8" w:rsidRDefault="00724422" w:rsidP="00743746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  <w:sz w:val="12"/>
          <w:szCs w:val="12"/>
          <w:lang w:val="uk-UA"/>
        </w:rPr>
      </w:pPr>
    </w:p>
    <w:p w14:paraId="5636D32B" w14:textId="2825BDF6" w:rsidR="00C857A8" w:rsidRPr="00743746" w:rsidRDefault="00743746" w:rsidP="00C857A8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4374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*</w:t>
      </w:r>
      <w:r w:rsidR="00724422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*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857A8"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Про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є</w:t>
      </w:r>
      <w:r w:rsidR="00C857A8"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кт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ом</w:t>
      </w:r>
      <w:r w:rsidR="00C857A8"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Постанови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передбачено, що у випадку </w:t>
      </w:r>
      <w:r w:rsidR="00C857A8"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добровільного виконання рішення КРАІЛ про застосування фінансової санкції організатор азартних ігор, рекламодавець, виробник реклами, розповсюджувач реклами зобов’язаний протягом трьох робочих днів </w:t>
      </w:r>
      <w:r w:rsidR="005E00E3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з дня наступного за днем сплати </w:t>
      </w:r>
      <w:r w:rsidR="00C857A8"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надати КРАІЛ будь-який документ, що відповідно до законодавства підтверджує сплату фінансової санкції. </w:t>
      </w:r>
    </w:p>
    <w:p w14:paraId="10500738" w14:textId="60AA7D70" w:rsidR="00C857A8" w:rsidRPr="00743746" w:rsidRDefault="00C857A8" w:rsidP="00C857A8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Витрати часу персоналу суб’єкта господарювання на підготовку та відправлення  рекомендованого листа з  документом, що відповідно до законодавства підтверджує сплату фінансової санкції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,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орієнтовно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також 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склада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тиму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ть 3 год.</w:t>
      </w:r>
    </w:p>
    <w:p w14:paraId="60D9769C" w14:textId="5A707EE4" w:rsidR="00743746" w:rsidRPr="00743746" w:rsidRDefault="00743746" w:rsidP="00743746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Розмір мінімальної заробітної плати станом на 01.01.2021 відповідно до Закону України «Про Державний бюджет України на 2021 рік» складає 6000 грн. (</w:t>
      </w:r>
      <w:r w:rsidR="00C857A8"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погодинно 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– 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36,11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грн.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).</w:t>
      </w:r>
    </w:p>
    <w:p w14:paraId="11A8210E" w14:textId="531CED3D" w:rsidR="00743746" w:rsidRDefault="00743746" w:rsidP="00743746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Отже, розмір адміністративних витрат на повідомлення КРАІЛ про оскарження рішення 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та сплату накладених фінансових санкцій (штрафів) 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складатиме </w:t>
      </w:r>
      <w:r w:rsidR="007D3BA9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108,33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грн. (36,11 грн. Х </w:t>
      </w:r>
      <w:r w:rsidR="000F32E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3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год.).</w:t>
      </w:r>
    </w:p>
    <w:p w14:paraId="75284A4A" w14:textId="77777777" w:rsidR="00C857A8" w:rsidRPr="00743746" w:rsidRDefault="00C857A8" w:rsidP="00743746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12"/>
          <w:szCs w:val="12"/>
          <w:lang w:val="uk-UA" w:eastAsia="uk-UA"/>
        </w:rPr>
      </w:pPr>
    </w:p>
    <w:p w14:paraId="6BC0BED9" w14:textId="65439591" w:rsidR="00743746" w:rsidRPr="00743746" w:rsidRDefault="00743746" w:rsidP="00743746">
      <w:pPr>
        <w:suppressAutoHyphens/>
        <w:spacing w:after="0" w:line="20" w:lineRule="atLeast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r w:rsidRPr="00743746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**</w:t>
      </w:r>
      <w:r w:rsidR="00724422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*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Вартість відправлення рекомендованого листа 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з повідомленням про вручення згідно з тарифами Укрпошти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857A8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–</w:t>
      </w:r>
      <w:r w:rsidRPr="00743746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24,50 грн.</w:t>
      </w:r>
    </w:p>
    <w:p w14:paraId="0AD56B16" w14:textId="77777777" w:rsidR="00743746" w:rsidRPr="00743746" w:rsidRDefault="00743746" w:rsidP="00743746">
      <w:pPr>
        <w:suppressAutoHyphens/>
        <w:spacing w:after="0" w:line="20" w:lineRule="atLeast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8F667E0" w14:textId="77777777" w:rsidR="00974EB3" w:rsidRPr="00743746" w:rsidRDefault="00974EB3">
      <w:pPr>
        <w:rPr>
          <w:lang w:val="uk-UA"/>
        </w:rPr>
      </w:pPr>
    </w:p>
    <w:sectPr w:rsidR="00974EB3" w:rsidRPr="0074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46"/>
    <w:rsid w:val="000F32E6"/>
    <w:rsid w:val="00464993"/>
    <w:rsid w:val="005E00E3"/>
    <w:rsid w:val="00724422"/>
    <w:rsid w:val="00743746"/>
    <w:rsid w:val="007D3BA9"/>
    <w:rsid w:val="00974EB3"/>
    <w:rsid w:val="00C857A8"/>
    <w:rsid w:val="00C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Люксория Люксория</dc:creator>
  <cp:keywords/>
  <dc:description/>
  <cp:lastModifiedBy>Кричевська Олена Володимирівна</cp:lastModifiedBy>
  <cp:revision>5</cp:revision>
  <dcterms:created xsi:type="dcterms:W3CDTF">2021-07-14T13:38:00Z</dcterms:created>
  <dcterms:modified xsi:type="dcterms:W3CDTF">2021-08-20T10:47:00Z</dcterms:modified>
</cp:coreProperties>
</file>