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2770F" w14:textId="77777777" w:rsidR="003D6DDA" w:rsidRPr="00AE3883" w:rsidRDefault="003D6DDA" w:rsidP="00CB7AFD">
      <w:pPr>
        <w:spacing w:after="0" w:line="240" w:lineRule="auto"/>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Аналіз регуляторного впливу</w:t>
      </w:r>
    </w:p>
    <w:p w14:paraId="3FEE600D"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до проєкту постанови Кабінету Міністрів України «Про затвердження Порядку застосування Комісією з регулювання азартних ігор та лотерей фінансових санкцій (штрафів), передбачених статтями 58 та 59 Закону України «</w:t>
      </w:r>
      <w:hyperlink r:id="rId9" w:history="1">
        <w:r w:rsidRPr="00AE3883">
          <w:rPr>
            <w:rFonts w:ascii="Times New Roman" w:hAnsi="Times New Roman" w:cs="Times New Roman"/>
            <w:b/>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b/>
          <w:sz w:val="28"/>
          <w:szCs w:val="28"/>
          <w:lang w:val="uk-UA"/>
        </w:rPr>
        <w:t>»</w:t>
      </w:r>
    </w:p>
    <w:p w14:paraId="36E7B840" w14:textId="77777777" w:rsidR="003D6DDA" w:rsidRPr="00AE3883"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 xml:space="preserve">1. Визначення </w:t>
      </w:r>
      <w:r w:rsidR="00713311" w:rsidRPr="00AE3883">
        <w:rPr>
          <w:rFonts w:ascii="Times New Roman" w:hAnsi="Times New Roman" w:cs="Times New Roman"/>
          <w:b/>
          <w:sz w:val="28"/>
          <w:szCs w:val="28"/>
          <w:lang w:val="uk-UA"/>
        </w:rPr>
        <w:t>проблеми</w:t>
      </w:r>
    </w:p>
    <w:p w14:paraId="3E79E0E1" w14:textId="77777777" w:rsidR="003D6DDA" w:rsidRPr="00AE3883" w:rsidRDefault="003D6DDA" w:rsidP="003D6DDA">
      <w:pPr>
        <w:spacing w:after="0" w:line="20" w:lineRule="atLeast"/>
        <w:ind w:firstLine="720"/>
        <w:contextualSpacing/>
        <w:jc w:val="both"/>
        <w:rPr>
          <w:rFonts w:ascii="Times New Roman" w:hAnsi="Times New Roman" w:cs="Times New Roman"/>
          <w:b/>
          <w:sz w:val="28"/>
          <w:szCs w:val="28"/>
          <w:lang w:val="uk-UA"/>
        </w:rPr>
      </w:pPr>
    </w:p>
    <w:p w14:paraId="64B4FA1E" w14:textId="76D5B0C4" w:rsidR="005969AE" w:rsidRPr="00AE3883" w:rsidRDefault="005969AE" w:rsidP="005969AE">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Проєкт постанови Кабінету Міністрів України «Про затвердження Порядку застосування Комісією з регулювання азартних ігор та лотерей фінансових санкцій (штрафів), передбачених статтями 58 та 59 Закону України «</w:t>
      </w:r>
      <w:hyperlink r:id="rId10"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rPr>
        <w:t xml:space="preserve">» розроблено на виконання вимог </w:t>
      </w:r>
      <w:r w:rsidRPr="00AE3883">
        <w:rPr>
          <w:rFonts w:ascii="Times New Roman" w:hAnsi="Times New Roman" w:cs="Times New Roman"/>
          <w:sz w:val="28"/>
          <w:szCs w:val="28"/>
          <w:lang w:val="uk-UA" w:eastAsia="uk-UA"/>
        </w:rPr>
        <w:t>Закону України «</w:t>
      </w:r>
      <w:hyperlink r:id="rId11"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eastAsia="uk-UA"/>
        </w:rPr>
        <w:t>» (далі – Закон).</w:t>
      </w:r>
    </w:p>
    <w:p w14:paraId="3B07A59D" w14:textId="1C22DAB0" w:rsidR="005208B5" w:rsidRPr="00AE3883" w:rsidRDefault="008E4B20" w:rsidP="00664E23">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Законом визначено, що метою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 </w:t>
      </w:r>
      <w:r w:rsidR="0046282B" w:rsidRPr="00AE3883">
        <w:rPr>
          <w:rFonts w:ascii="Times New Roman" w:hAnsi="Times New Roman" w:cs="Times New Roman"/>
          <w:sz w:val="28"/>
          <w:szCs w:val="28"/>
          <w:lang w:val="uk-UA" w:eastAsia="uk-UA"/>
        </w:rPr>
        <w:t>Досягнення цієї мети можливо лише за умови створення системи нормативно-правових актів, які б ефективно регулювали всі аспекти діяльності у сфері організації та проведення азартних ігор, встановлювали єдиний відкритий та чіткий механізм регулювання цієї сфери економіки</w:t>
      </w:r>
      <w:r w:rsidR="00224270" w:rsidRPr="00AE3883">
        <w:rPr>
          <w:rFonts w:ascii="Times New Roman" w:hAnsi="Times New Roman" w:cs="Times New Roman"/>
          <w:sz w:val="28"/>
          <w:szCs w:val="28"/>
          <w:lang w:val="uk-UA" w:eastAsia="uk-UA"/>
        </w:rPr>
        <w:t xml:space="preserve">, а також </w:t>
      </w:r>
      <w:r w:rsidR="0046282B" w:rsidRPr="00AE3883">
        <w:rPr>
          <w:rFonts w:ascii="Times New Roman" w:eastAsia="Times New Roman" w:hAnsi="Times New Roman" w:cs="Times New Roman"/>
          <w:sz w:val="28"/>
          <w:szCs w:val="28"/>
          <w:lang w:val="uk-UA"/>
        </w:rPr>
        <w:t xml:space="preserve">посилення </w:t>
      </w:r>
      <w:r w:rsidR="00664E23" w:rsidRPr="00AE3883">
        <w:rPr>
          <w:rFonts w:ascii="Times New Roman" w:eastAsia="Times New Roman" w:hAnsi="Times New Roman" w:cs="Times New Roman"/>
          <w:sz w:val="28"/>
          <w:szCs w:val="28"/>
          <w:lang w:val="uk-UA"/>
        </w:rPr>
        <w:t xml:space="preserve">ролі </w:t>
      </w:r>
      <w:r w:rsidR="0046282B" w:rsidRPr="00AE3883">
        <w:rPr>
          <w:rFonts w:ascii="Times New Roman" w:eastAsia="Times New Roman" w:hAnsi="Times New Roman" w:cs="Times New Roman"/>
          <w:sz w:val="28"/>
          <w:szCs w:val="28"/>
          <w:lang w:val="uk-UA"/>
        </w:rPr>
        <w:t xml:space="preserve">державного контролю за дотриманням </w:t>
      </w:r>
      <w:r w:rsidR="0046282B" w:rsidRPr="00AE3883">
        <w:rPr>
          <w:rFonts w:ascii="Times New Roman" w:hAnsi="Times New Roman" w:cs="Times New Roman"/>
          <w:sz w:val="28"/>
          <w:szCs w:val="28"/>
          <w:lang w:val="uk-UA" w:eastAsia="uk-UA"/>
        </w:rPr>
        <w:t>організаторами азартних ігор</w:t>
      </w:r>
      <w:r w:rsidR="0046282B" w:rsidRPr="00AE3883">
        <w:rPr>
          <w:rFonts w:ascii="Times New Roman" w:eastAsia="Times New Roman" w:hAnsi="Times New Roman" w:cs="Times New Roman"/>
          <w:sz w:val="28"/>
          <w:szCs w:val="28"/>
          <w:lang w:val="uk-UA"/>
        </w:rPr>
        <w:t>, встановлених Законом вимог</w:t>
      </w:r>
      <w:r w:rsidR="0046282B" w:rsidRPr="00AE3883">
        <w:rPr>
          <w:rFonts w:ascii="Times New Roman" w:hAnsi="Times New Roman" w:cs="Times New Roman"/>
          <w:sz w:val="28"/>
          <w:szCs w:val="28"/>
          <w:lang w:val="uk-UA" w:eastAsia="uk-UA"/>
        </w:rPr>
        <w:t>.</w:t>
      </w:r>
      <w:r w:rsidR="00664E23" w:rsidRPr="00AE3883">
        <w:rPr>
          <w:rFonts w:ascii="Times New Roman" w:hAnsi="Times New Roman" w:cs="Times New Roman"/>
          <w:sz w:val="28"/>
          <w:szCs w:val="28"/>
          <w:lang w:val="uk-UA" w:eastAsia="uk-UA"/>
        </w:rPr>
        <w:t xml:space="preserve"> </w:t>
      </w:r>
    </w:p>
    <w:p w14:paraId="0DA4AF34" w14:textId="2533A3BB" w:rsidR="00E26D6B" w:rsidRPr="00AE3883" w:rsidRDefault="00224270" w:rsidP="00C53096">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Так, Закон визначає чіткі вимоги до організатора азартних ігор та його обов’язки, а також встановлює відповідальність за їх порушення і </w:t>
      </w:r>
      <w:r w:rsidR="00664E23" w:rsidRPr="00AE3883">
        <w:rPr>
          <w:rFonts w:ascii="Times New Roman" w:hAnsi="Times New Roman" w:cs="Times New Roman"/>
          <w:sz w:val="28"/>
          <w:szCs w:val="28"/>
          <w:lang w:val="uk-UA" w:eastAsia="uk-UA"/>
        </w:rPr>
        <w:t>визнач</w:t>
      </w:r>
      <w:r w:rsidRPr="00AE3883">
        <w:rPr>
          <w:rFonts w:ascii="Times New Roman" w:hAnsi="Times New Roman" w:cs="Times New Roman"/>
          <w:sz w:val="28"/>
          <w:szCs w:val="28"/>
          <w:lang w:val="uk-UA" w:eastAsia="uk-UA"/>
        </w:rPr>
        <w:t>ає</w:t>
      </w:r>
      <w:r w:rsidR="00664E23" w:rsidRPr="00AE3883">
        <w:rPr>
          <w:rFonts w:ascii="Times New Roman" w:hAnsi="Times New Roman" w:cs="Times New Roman"/>
          <w:sz w:val="28"/>
          <w:szCs w:val="28"/>
          <w:lang w:val="uk-UA" w:eastAsia="uk-UA"/>
        </w:rPr>
        <w:t xml:space="preserve"> відповідні розміри фінансових санкцій (штрафів).</w:t>
      </w:r>
      <w:r w:rsidR="00B02438" w:rsidRPr="00AE3883">
        <w:rPr>
          <w:rFonts w:ascii="Times New Roman" w:hAnsi="Times New Roman" w:cs="Times New Roman"/>
          <w:sz w:val="28"/>
          <w:szCs w:val="28"/>
          <w:lang w:val="uk-UA" w:eastAsia="uk-UA"/>
        </w:rPr>
        <w:t xml:space="preserve"> </w:t>
      </w:r>
      <w:r w:rsidR="00664E23" w:rsidRPr="00AE3883">
        <w:rPr>
          <w:rFonts w:ascii="Times New Roman" w:hAnsi="Times New Roman" w:cs="Times New Roman"/>
          <w:sz w:val="28"/>
          <w:szCs w:val="28"/>
          <w:lang w:val="uk-UA" w:eastAsia="uk-UA"/>
        </w:rPr>
        <w:t>Зокрема</w:t>
      </w:r>
      <w:r w:rsidR="00B02438" w:rsidRPr="00AE3883">
        <w:rPr>
          <w:rFonts w:ascii="Times New Roman" w:hAnsi="Times New Roman" w:cs="Times New Roman"/>
          <w:sz w:val="28"/>
          <w:szCs w:val="28"/>
          <w:lang w:val="uk-UA" w:eastAsia="uk-UA"/>
        </w:rPr>
        <w:t>,</w:t>
      </w:r>
      <w:r w:rsidR="00664E23" w:rsidRPr="00AE3883">
        <w:rPr>
          <w:rFonts w:ascii="Times New Roman" w:hAnsi="Times New Roman" w:cs="Times New Roman"/>
          <w:sz w:val="28"/>
          <w:szCs w:val="28"/>
          <w:lang w:val="uk-UA" w:eastAsia="uk-UA"/>
        </w:rPr>
        <w:t xml:space="preserve"> Законом встановлен</w:t>
      </w:r>
      <w:r w:rsidR="00B02438" w:rsidRPr="00AE3883">
        <w:rPr>
          <w:rFonts w:ascii="Times New Roman" w:hAnsi="Times New Roman" w:cs="Times New Roman"/>
          <w:sz w:val="28"/>
          <w:szCs w:val="28"/>
          <w:lang w:val="uk-UA" w:eastAsia="uk-UA"/>
        </w:rPr>
        <w:t>о</w:t>
      </w:r>
      <w:r w:rsidR="00664E23" w:rsidRPr="00AE3883">
        <w:rPr>
          <w:rFonts w:ascii="Times New Roman" w:hAnsi="Times New Roman" w:cs="Times New Roman"/>
          <w:sz w:val="28"/>
          <w:szCs w:val="28"/>
          <w:lang w:val="uk-UA" w:eastAsia="uk-UA"/>
        </w:rPr>
        <w:t xml:space="preserve"> фінансов</w:t>
      </w:r>
      <w:r w:rsidR="00B02438" w:rsidRPr="00AE3883">
        <w:rPr>
          <w:rFonts w:ascii="Times New Roman" w:hAnsi="Times New Roman" w:cs="Times New Roman"/>
          <w:sz w:val="28"/>
          <w:szCs w:val="28"/>
          <w:lang w:val="uk-UA" w:eastAsia="uk-UA"/>
        </w:rPr>
        <w:t>у</w:t>
      </w:r>
      <w:r w:rsidR="00664E23" w:rsidRPr="00AE3883">
        <w:rPr>
          <w:rFonts w:ascii="Times New Roman" w:hAnsi="Times New Roman" w:cs="Times New Roman"/>
          <w:sz w:val="28"/>
          <w:szCs w:val="28"/>
          <w:lang w:val="uk-UA" w:eastAsia="uk-UA"/>
        </w:rPr>
        <w:t xml:space="preserve"> відповідальність </w:t>
      </w:r>
      <w:r w:rsidR="00B02438" w:rsidRPr="00AE3883">
        <w:rPr>
          <w:rFonts w:ascii="Times New Roman" w:hAnsi="Times New Roman" w:cs="Times New Roman"/>
          <w:sz w:val="28"/>
          <w:szCs w:val="28"/>
          <w:lang w:val="uk-UA" w:eastAsia="uk-UA"/>
        </w:rPr>
        <w:t xml:space="preserve">організаторів азартних ігор </w:t>
      </w:r>
      <w:r w:rsidR="00664E23" w:rsidRPr="00AE3883">
        <w:rPr>
          <w:rFonts w:ascii="Times New Roman" w:hAnsi="Times New Roman" w:cs="Times New Roman"/>
          <w:sz w:val="28"/>
          <w:szCs w:val="28"/>
          <w:lang w:val="uk-UA" w:eastAsia="uk-UA"/>
        </w:rPr>
        <w:t xml:space="preserve">за такі порушення: </w:t>
      </w:r>
    </w:p>
    <w:p w14:paraId="5A8FDFFF" w14:textId="6B39827F" w:rsidR="00E26D6B" w:rsidRPr="00AE3883" w:rsidRDefault="00B02438" w:rsidP="00E26D6B">
      <w:pPr>
        <w:pStyle w:val="a9"/>
        <w:numPr>
          <w:ilvl w:val="0"/>
          <w:numId w:val="7"/>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провадження діяльності </w:t>
      </w:r>
      <w:bookmarkStart w:id="0" w:name="_GoBack"/>
      <w:bookmarkEnd w:id="0"/>
      <w:r w:rsidR="008E5DD1">
        <w:rPr>
          <w:rFonts w:ascii="Times New Roman" w:hAnsi="Times New Roman" w:cs="Times New Roman"/>
          <w:sz w:val="28"/>
          <w:szCs w:val="28"/>
          <w:lang w:val="uk-UA" w:eastAsia="uk-UA"/>
        </w:rPr>
        <w:t xml:space="preserve">організаторами азартних ігор </w:t>
      </w:r>
      <w:r w:rsidRPr="00AE3883">
        <w:rPr>
          <w:rFonts w:ascii="Times New Roman" w:hAnsi="Times New Roman" w:cs="Times New Roman"/>
          <w:sz w:val="28"/>
          <w:szCs w:val="28"/>
          <w:lang w:val="uk-UA" w:eastAsia="uk-UA"/>
        </w:rPr>
        <w:t>без ліцензій</w:t>
      </w:r>
      <w:r w:rsidR="008E5DD1">
        <w:rPr>
          <w:rFonts w:ascii="Times New Roman" w:hAnsi="Times New Roman" w:cs="Times New Roman"/>
          <w:sz w:val="28"/>
          <w:szCs w:val="28"/>
          <w:lang w:val="uk-UA" w:eastAsia="uk-UA"/>
        </w:rPr>
        <w:t xml:space="preserve"> </w:t>
      </w:r>
      <w:r w:rsidR="008E5DD1" w:rsidRPr="008E5DD1">
        <w:rPr>
          <w:rFonts w:ascii="Times New Roman" w:hAnsi="Times New Roman" w:cs="Times New Roman"/>
          <w:sz w:val="28"/>
          <w:szCs w:val="28"/>
          <w:lang w:val="uk-UA" w:eastAsia="uk-UA"/>
        </w:rPr>
        <w:t xml:space="preserve">на </w:t>
      </w:r>
      <w:r w:rsidR="008E5DD1">
        <w:rPr>
          <w:rFonts w:ascii="Times New Roman" w:hAnsi="Times New Roman" w:cs="Times New Roman"/>
          <w:sz w:val="28"/>
          <w:szCs w:val="28"/>
          <w:lang w:val="uk-UA" w:eastAsia="uk-UA"/>
        </w:rPr>
        <w:t xml:space="preserve">гральне обладнання або </w:t>
      </w:r>
      <w:r w:rsidR="008E5DD1" w:rsidRPr="008E5DD1">
        <w:rPr>
          <w:rFonts w:ascii="Times New Roman" w:hAnsi="Times New Roman" w:cs="Times New Roman"/>
          <w:sz w:val="28"/>
          <w:szCs w:val="28"/>
          <w:lang w:val="uk-UA" w:eastAsia="uk-UA"/>
        </w:rPr>
        <w:t>букмекерський пункт</w:t>
      </w:r>
      <w:r w:rsidRPr="00AE3883">
        <w:rPr>
          <w:rFonts w:ascii="Times New Roman" w:hAnsi="Times New Roman" w:cs="Times New Roman"/>
          <w:sz w:val="28"/>
          <w:szCs w:val="28"/>
          <w:lang w:val="uk-UA" w:eastAsia="uk-UA"/>
        </w:rPr>
        <w:t xml:space="preserve">; </w:t>
      </w:r>
    </w:p>
    <w:p w14:paraId="48A18A16"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внесення непередбачених документами виробника змін у конструкцію грального обладнання або змін (модифікацій) до грального обладнання; </w:t>
      </w:r>
    </w:p>
    <w:p w14:paraId="130C2167"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допуск в приміщення гральних закладів осіб, внесених до Реєстру осіб, яким обмежено доступ до гральних закладів та/або участь в азартних іграх, або осіб, які не досягли 21-річного віку; </w:t>
      </w:r>
    </w:p>
    <w:p w14:paraId="299B62C3"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Реєстру осіб, яким обмежено доступ до гральних закладів та/або участь в азартних іграх; </w:t>
      </w:r>
    </w:p>
    <w:p w14:paraId="351147F1"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прийняття ставки за допомогою грального обладнання, </w:t>
      </w:r>
      <w:r w:rsidR="00B02438" w:rsidRPr="00AE3883">
        <w:rPr>
          <w:rFonts w:ascii="Times New Roman" w:eastAsia="Times New Roman" w:hAnsi="Times New Roman" w:cs="Times New Roman"/>
          <w:sz w:val="28"/>
          <w:szCs w:val="28"/>
          <w:lang w:val="uk-UA" w:eastAsia="ru-RU"/>
        </w:rPr>
        <w:t xml:space="preserve">яке не відповідає встановленим Законом вимогам. </w:t>
      </w:r>
    </w:p>
    <w:p w14:paraId="4E65A18B" w14:textId="75B8015F" w:rsidR="00224270" w:rsidRPr="00AE3883" w:rsidRDefault="00224270" w:rsidP="00224270">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Встановлення факту порушення вимог законодавства у сфері організації та проведення</w:t>
      </w:r>
      <w:r w:rsidR="00DA435F" w:rsidRPr="00AE3883">
        <w:rPr>
          <w:rFonts w:ascii="Times New Roman" w:hAnsi="Times New Roman" w:cs="Times New Roman"/>
          <w:sz w:val="28"/>
          <w:szCs w:val="28"/>
          <w:lang w:val="uk-UA" w:eastAsia="uk-UA"/>
        </w:rPr>
        <w:t xml:space="preserve"> азартних ігор здійснюється Комісією з регулювання азартних ігор та лотерей (далі – КРАІЛ) під час проведення заходів д</w:t>
      </w:r>
      <w:r w:rsidRPr="00AE3883">
        <w:rPr>
          <w:rFonts w:ascii="Times New Roman" w:hAnsi="Times New Roman" w:cs="Times New Roman"/>
          <w:sz w:val="28"/>
          <w:szCs w:val="28"/>
          <w:lang w:val="uk-UA" w:eastAsia="uk-UA"/>
        </w:rPr>
        <w:t>ержавн</w:t>
      </w:r>
      <w:r w:rsidR="00DA435F" w:rsidRPr="00AE3883">
        <w:rPr>
          <w:rFonts w:ascii="Times New Roman" w:hAnsi="Times New Roman" w:cs="Times New Roman"/>
          <w:sz w:val="28"/>
          <w:szCs w:val="28"/>
          <w:lang w:val="uk-UA" w:eastAsia="uk-UA"/>
        </w:rPr>
        <w:t>ого</w:t>
      </w:r>
      <w:r w:rsidRPr="00AE3883">
        <w:rPr>
          <w:rFonts w:ascii="Times New Roman" w:hAnsi="Times New Roman" w:cs="Times New Roman"/>
          <w:sz w:val="28"/>
          <w:szCs w:val="28"/>
          <w:lang w:val="uk-UA" w:eastAsia="uk-UA"/>
        </w:rPr>
        <w:t xml:space="preserve"> нагляд</w:t>
      </w:r>
      <w:r w:rsidR="00DA435F" w:rsidRPr="00AE3883">
        <w:rPr>
          <w:rFonts w:ascii="Times New Roman" w:hAnsi="Times New Roman" w:cs="Times New Roman"/>
          <w:sz w:val="28"/>
          <w:szCs w:val="28"/>
          <w:lang w:val="uk-UA" w:eastAsia="uk-UA"/>
        </w:rPr>
        <w:t>у</w:t>
      </w:r>
      <w:r w:rsidRPr="00AE3883">
        <w:rPr>
          <w:rFonts w:ascii="Times New Roman" w:hAnsi="Times New Roman" w:cs="Times New Roman"/>
          <w:sz w:val="28"/>
          <w:szCs w:val="28"/>
          <w:lang w:val="uk-UA" w:eastAsia="uk-UA"/>
        </w:rPr>
        <w:t xml:space="preserve"> (контрол</w:t>
      </w:r>
      <w:r w:rsidR="00DA435F" w:rsidRPr="00AE3883">
        <w:rPr>
          <w:rFonts w:ascii="Times New Roman" w:hAnsi="Times New Roman" w:cs="Times New Roman"/>
          <w:sz w:val="28"/>
          <w:szCs w:val="28"/>
          <w:lang w:val="uk-UA" w:eastAsia="uk-UA"/>
        </w:rPr>
        <w:t>ю</w:t>
      </w:r>
      <w:r w:rsidRPr="00AE3883">
        <w:rPr>
          <w:rFonts w:ascii="Times New Roman" w:hAnsi="Times New Roman" w:cs="Times New Roman"/>
          <w:sz w:val="28"/>
          <w:szCs w:val="28"/>
          <w:lang w:val="uk-UA" w:eastAsia="uk-UA"/>
        </w:rPr>
        <w:t>) за ринком азартних ігор шляхом</w:t>
      </w:r>
      <w:r w:rsidR="00DA435F"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 xml:space="preserve">контролю наявності передбачених законом </w:t>
      </w:r>
      <w:r w:rsidRPr="00AE3883">
        <w:rPr>
          <w:rFonts w:ascii="Times New Roman" w:hAnsi="Times New Roman" w:cs="Times New Roman"/>
          <w:sz w:val="28"/>
          <w:szCs w:val="28"/>
          <w:lang w:val="uk-UA" w:eastAsia="uk-UA"/>
        </w:rPr>
        <w:lastRenderedPageBreak/>
        <w:t>ліцензій</w:t>
      </w:r>
      <w:r w:rsidR="00DA435F"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перевірки додержання організатором азартних ігор ліцензійних умов</w:t>
      </w:r>
      <w:r w:rsidR="00DA435F" w:rsidRPr="00AE3883">
        <w:rPr>
          <w:rFonts w:ascii="Times New Roman" w:hAnsi="Times New Roman" w:cs="Times New Roman"/>
          <w:sz w:val="28"/>
          <w:szCs w:val="28"/>
          <w:lang w:val="uk-UA" w:eastAsia="uk-UA"/>
        </w:rPr>
        <w:t xml:space="preserve">, проведення планових, позапланових та фактичних перевірок, у тому числі методом контрольних закупок, а також </w:t>
      </w:r>
      <w:r w:rsidRPr="00AE3883">
        <w:rPr>
          <w:rFonts w:ascii="Times New Roman" w:hAnsi="Times New Roman" w:cs="Times New Roman"/>
          <w:sz w:val="28"/>
          <w:szCs w:val="28"/>
          <w:lang w:val="uk-UA" w:eastAsia="uk-UA"/>
        </w:rPr>
        <w:t>моніторингу діяльності організаторів азартних ігор з використанням Державної системи онлайн-моніторингу.</w:t>
      </w:r>
    </w:p>
    <w:p w14:paraId="31467D22" w14:textId="4546AB27" w:rsidR="008E138D" w:rsidRPr="00AE3883" w:rsidRDefault="008E138D" w:rsidP="008E138D">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Водночас, на сьогоднішній день без затвердження низки нормативно-правових актів, зокрема, уніфікованої форми акта, складеної за результатами проведення планового (позапланового) заходу державного нагляду (контролю), критеріїв, за якими оцінюється ступінь ризику від провадження господарської діяльності у сфері організації та проведення азартних ігор та визначається періодичність здійснення планових заходів державного нагляду (контролю), а також порядку застосування КРАІЛ фінансових санкцій (штрафів) ефективне функціонування системи державного нагляду (контролю) у сфері азартних ігор є неможливим. </w:t>
      </w:r>
    </w:p>
    <w:p w14:paraId="4320D1E8" w14:textId="77777777" w:rsidR="00F20B51" w:rsidRPr="00AE3883" w:rsidRDefault="00F20B51" w:rsidP="008E138D">
      <w:pPr>
        <w:spacing w:after="0" w:line="20" w:lineRule="atLeast"/>
        <w:ind w:firstLine="720"/>
        <w:contextualSpacing/>
        <w:jc w:val="both"/>
        <w:rPr>
          <w:rFonts w:ascii="Times New Roman" w:hAnsi="Times New Roman" w:cs="Times New Roman"/>
          <w:sz w:val="12"/>
          <w:szCs w:val="12"/>
          <w:lang w:val="uk-UA" w:eastAsia="uk-UA"/>
        </w:rPr>
      </w:pPr>
    </w:p>
    <w:p w14:paraId="4B6CFD12" w14:textId="36A410FC" w:rsidR="00224270" w:rsidRPr="00AE3883" w:rsidRDefault="00224270" w:rsidP="00224270">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ru-RU"/>
        </w:rPr>
        <w:t xml:space="preserve">Крім того, Законом встановлена відповідальність </w:t>
      </w:r>
      <w:r w:rsidRPr="00AE3883">
        <w:rPr>
          <w:rFonts w:ascii="Times New Roman" w:hAnsi="Times New Roman" w:cs="Times New Roman"/>
          <w:sz w:val="28"/>
          <w:szCs w:val="28"/>
          <w:lang w:val="uk-UA" w:eastAsia="uk-UA"/>
        </w:rPr>
        <w:t xml:space="preserve">рекламодавців, виробників реклами або розповсюджувачів реклами за порушення вимог щодо заборони замовлення, виготовлення, розміщення або розповсюдження реклами азартних ігор та/або організаторів азартних ігор, знаків для товарів і послуг, інших об’єктів права інтелектуальної власності, під якими провадиться діяльність у сфері організації та проведення азартних ігор з порушенням вимог законодавства про азартні ігри та законодавства про рекламу. </w:t>
      </w:r>
    </w:p>
    <w:p w14:paraId="2D47D798" w14:textId="3A234965" w:rsidR="00224270"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Повноваження щодо застосування фінансових санкцій</w:t>
      </w:r>
      <w:r w:rsidR="008E5DD1">
        <w:rPr>
          <w:rFonts w:ascii="Times New Roman" w:hAnsi="Times New Roman" w:cs="Times New Roman"/>
          <w:sz w:val="28"/>
          <w:szCs w:val="28"/>
          <w:lang w:val="uk-UA" w:eastAsia="uk-UA"/>
        </w:rPr>
        <w:t xml:space="preserve"> (шт</w:t>
      </w:r>
      <w:r w:rsidR="00E76FAF">
        <w:rPr>
          <w:rFonts w:ascii="Times New Roman" w:hAnsi="Times New Roman" w:cs="Times New Roman"/>
          <w:sz w:val="28"/>
          <w:szCs w:val="28"/>
          <w:lang w:val="uk-UA" w:eastAsia="uk-UA"/>
        </w:rPr>
        <w:t>рафів)</w:t>
      </w:r>
      <w:r w:rsidRPr="00AE3883">
        <w:rPr>
          <w:rFonts w:ascii="Times New Roman" w:hAnsi="Times New Roman" w:cs="Times New Roman"/>
          <w:sz w:val="28"/>
          <w:szCs w:val="28"/>
          <w:lang w:val="uk-UA" w:eastAsia="uk-UA"/>
        </w:rPr>
        <w:t>, передбачених цією статтею, також надані КРАІЛ Законом.</w:t>
      </w:r>
    </w:p>
    <w:p w14:paraId="663726A8" w14:textId="17D0F255" w:rsidR="00F20B51"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Однак, стаття 26 Закону України «Про рекламу» визначає вичерпний перелік органів контролю за дотриманням законодавства України про рекламу. Зазначений закон не наділяє КРАІЛ повноваженнями здійснювати відповідні заходу нагляду (контролю) у сфері законодавства про рекламу в частині виготовлення, розміщення або розповсюдження реклами азартних ігор.</w:t>
      </w:r>
    </w:p>
    <w:p w14:paraId="45ED75DA" w14:textId="76C37A69" w:rsidR="00F20B51"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А відтак потребує врегулювання порядок прийняття КРАІЛ рішень про застосування фінансових санкцій</w:t>
      </w:r>
      <w:r w:rsidR="00E76FAF">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 передбачених статтею 59 Закону, за матеріалами, складеними органами контролю за дотриманням законодавства України про рекламу.</w:t>
      </w:r>
    </w:p>
    <w:p w14:paraId="7CDA47DD" w14:textId="5D03DD33" w:rsidR="00F20B51" w:rsidRPr="00AE3883" w:rsidRDefault="00F20B51" w:rsidP="00E26D6B">
      <w:pPr>
        <w:spacing w:after="0" w:line="20" w:lineRule="atLeast"/>
        <w:ind w:firstLine="709"/>
        <w:contextualSpacing/>
        <w:jc w:val="both"/>
        <w:rPr>
          <w:rFonts w:ascii="Times New Roman" w:hAnsi="Times New Roman" w:cs="Times New Roman"/>
          <w:sz w:val="12"/>
          <w:szCs w:val="12"/>
          <w:lang w:val="uk-UA" w:eastAsia="uk-UA"/>
        </w:rPr>
      </w:pPr>
    </w:p>
    <w:p w14:paraId="4B23EC85" w14:textId="6D9C454D" w:rsidR="00E76FAF" w:rsidRDefault="00EE781E" w:rsidP="00E76FAF">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Схож</w:t>
      </w:r>
      <w:r w:rsidR="001965EB" w:rsidRPr="00AE3883">
        <w:rPr>
          <w:rFonts w:ascii="Times New Roman" w:hAnsi="Times New Roman" w:cs="Times New Roman"/>
          <w:sz w:val="28"/>
          <w:szCs w:val="28"/>
          <w:lang w:val="uk-UA" w:eastAsia="uk-UA"/>
        </w:rPr>
        <w:t>а</w:t>
      </w:r>
      <w:r w:rsidR="00F20B51" w:rsidRPr="00AE3883">
        <w:rPr>
          <w:rFonts w:ascii="Times New Roman" w:hAnsi="Times New Roman" w:cs="Times New Roman"/>
          <w:sz w:val="28"/>
          <w:szCs w:val="28"/>
          <w:lang w:val="uk-UA" w:eastAsia="uk-UA"/>
        </w:rPr>
        <w:t xml:space="preserve"> ситуація </w:t>
      </w:r>
      <w:r w:rsidR="00512102" w:rsidRPr="00AE3883">
        <w:rPr>
          <w:rFonts w:ascii="Times New Roman" w:hAnsi="Times New Roman" w:cs="Times New Roman"/>
          <w:sz w:val="28"/>
          <w:szCs w:val="28"/>
          <w:lang w:val="uk-UA" w:eastAsia="uk-UA"/>
        </w:rPr>
        <w:t>склалася і стосовно застосування санкцій</w:t>
      </w:r>
      <w:r w:rsidR="00E76FAF">
        <w:rPr>
          <w:rFonts w:ascii="Times New Roman" w:hAnsi="Times New Roman" w:cs="Times New Roman"/>
          <w:sz w:val="28"/>
          <w:szCs w:val="28"/>
          <w:lang w:val="uk-UA" w:eastAsia="uk-UA"/>
        </w:rPr>
        <w:t xml:space="preserve"> (штрафів)</w:t>
      </w:r>
      <w:r w:rsidR="00512102" w:rsidRPr="00AE3883">
        <w:rPr>
          <w:rFonts w:ascii="Times New Roman" w:hAnsi="Times New Roman" w:cs="Times New Roman"/>
          <w:sz w:val="28"/>
          <w:szCs w:val="28"/>
          <w:lang w:val="uk-UA" w:eastAsia="uk-UA"/>
        </w:rPr>
        <w:t>, передбачених статт</w:t>
      </w:r>
      <w:r w:rsidR="00977088" w:rsidRPr="00AE3883">
        <w:rPr>
          <w:rFonts w:ascii="Times New Roman" w:hAnsi="Times New Roman" w:cs="Times New Roman"/>
          <w:sz w:val="28"/>
          <w:szCs w:val="28"/>
          <w:lang w:val="uk-UA" w:eastAsia="uk-UA"/>
        </w:rPr>
        <w:t>ею</w:t>
      </w:r>
      <w:r w:rsidR="00512102" w:rsidRPr="00AE3883">
        <w:rPr>
          <w:rFonts w:ascii="Times New Roman" w:hAnsi="Times New Roman" w:cs="Times New Roman"/>
          <w:sz w:val="28"/>
          <w:szCs w:val="28"/>
          <w:lang w:val="uk-UA" w:eastAsia="uk-UA"/>
        </w:rPr>
        <w:t xml:space="preserve"> </w:t>
      </w:r>
      <w:r w:rsidR="00E76FAF">
        <w:rPr>
          <w:rFonts w:ascii="Times New Roman" w:hAnsi="Times New Roman" w:cs="Times New Roman"/>
          <w:sz w:val="28"/>
          <w:szCs w:val="28"/>
          <w:lang w:val="uk-UA" w:eastAsia="uk-UA"/>
        </w:rPr>
        <w:t xml:space="preserve">59 Закону за </w:t>
      </w:r>
      <w:r w:rsidR="00E76FAF" w:rsidRPr="00E76FAF">
        <w:rPr>
          <w:rFonts w:ascii="Times New Roman" w:hAnsi="Times New Roman" w:cs="Times New Roman"/>
          <w:sz w:val="28"/>
          <w:szCs w:val="28"/>
          <w:lang w:val="uk-UA" w:eastAsia="uk-UA"/>
        </w:rPr>
        <w:t>прийняття ставки за допомогою</w:t>
      </w:r>
      <w:r w:rsidR="00E76FAF">
        <w:rPr>
          <w:rFonts w:ascii="Times New Roman" w:hAnsi="Times New Roman" w:cs="Times New Roman"/>
          <w:sz w:val="28"/>
          <w:szCs w:val="28"/>
          <w:lang w:val="uk-UA" w:eastAsia="uk-UA"/>
        </w:rPr>
        <w:t xml:space="preserve"> </w:t>
      </w:r>
      <w:r w:rsidR="00E76FAF" w:rsidRPr="00E76FAF">
        <w:rPr>
          <w:rFonts w:ascii="Times New Roman" w:hAnsi="Times New Roman" w:cs="Times New Roman"/>
          <w:sz w:val="28"/>
          <w:szCs w:val="28"/>
          <w:lang w:val="uk-UA" w:eastAsia="uk-UA"/>
        </w:rPr>
        <w:t xml:space="preserve">грального обладнання, </w:t>
      </w:r>
      <w:r w:rsidR="005A2C73" w:rsidRPr="005A2C73">
        <w:rPr>
          <w:rFonts w:ascii="Times New Roman" w:hAnsi="Times New Roman" w:cs="Times New Roman"/>
          <w:sz w:val="28"/>
          <w:szCs w:val="28"/>
          <w:lang w:val="uk-UA" w:eastAsia="uk-UA"/>
        </w:rPr>
        <w:t>щодо якого встановлено вимогу про обов’язкову сертифікацію, на яке відсутні відповідні документи з інформацією про проходження сертифікації</w:t>
      </w:r>
      <w:r w:rsidR="00E76FAF">
        <w:rPr>
          <w:rFonts w:ascii="Times New Roman" w:hAnsi="Times New Roman" w:cs="Times New Roman"/>
          <w:sz w:val="28"/>
          <w:szCs w:val="28"/>
          <w:lang w:val="uk-UA" w:eastAsia="uk-UA"/>
        </w:rPr>
        <w:t>.</w:t>
      </w:r>
    </w:p>
    <w:p w14:paraId="6025E4B2" w14:textId="29D04340" w:rsidR="00E76FAF" w:rsidRPr="00E76FAF" w:rsidRDefault="005A2C73" w:rsidP="00E76FAF">
      <w:pPr>
        <w:spacing w:after="0" w:line="20" w:lineRule="atLeast"/>
        <w:ind w:firstLine="709"/>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Згідно зі</w:t>
      </w:r>
      <w:r w:rsidR="00E76FAF">
        <w:rPr>
          <w:rFonts w:ascii="Times New Roman" w:hAnsi="Times New Roman" w:cs="Times New Roman"/>
          <w:sz w:val="28"/>
          <w:szCs w:val="28"/>
          <w:lang w:val="uk-UA" w:eastAsia="uk-UA"/>
        </w:rPr>
        <w:t xml:space="preserve"> статт</w:t>
      </w:r>
      <w:r>
        <w:rPr>
          <w:rFonts w:ascii="Times New Roman" w:hAnsi="Times New Roman" w:cs="Times New Roman"/>
          <w:sz w:val="28"/>
          <w:szCs w:val="28"/>
          <w:lang w:val="uk-UA" w:eastAsia="uk-UA"/>
        </w:rPr>
        <w:t>ею</w:t>
      </w:r>
      <w:r w:rsidR="00E76FAF">
        <w:rPr>
          <w:rFonts w:ascii="Times New Roman" w:hAnsi="Times New Roman" w:cs="Times New Roman"/>
          <w:sz w:val="28"/>
          <w:szCs w:val="28"/>
          <w:lang w:val="uk-UA" w:eastAsia="uk-UA"/>
        </w:rPr>
        <w:t xml:space="preserve"> 22 </w:t>
      </w:r>
      <w:r w:rsidR="0096656E">
        <w:rPr>
          <w:rFonts w:ascii="Times New Roman" w:hAnsi="Times New Roman" w:cs="Times New Roman"/>
          <w:sz w:val="28"/>
          <w:szCs w:val="28"/>
          <w:lang w:val="uk-UA" w:eastAsia="uk-UA"/>
        </w:rPr>
        <w:t xml:space="preserve">Закону </w:t>
      </w:r>
      <w:r>
        <w:rPr>
          <w:rFonts w:ascii="Times New Roman" w:hAnsi="Times New Roman" w:cs="Times New Roman"/>
          <w:sz w:val="28"/>
          <w:szCs w:val="28"/>
          <w:lang w:val="uk-UA" w:eastAsia="uk-UA"/>
        </w:rPr>
        <w:t>і</w:t>
      </w:r>
      <w:r w:rsidR="00E76FAF" w:rsidRPr="00E76FAF">
        <w:rPr>
          <w:rFonts w:ascii="Times New Roman" w:hAnsi="Times New Roman" w:cs="Times New Roman"/>
          <w:sz w:val="28"/>
          <w:szCs w:val="28"/>
          <w:lang w:val="uk-UA" w:eastAsia="uk-UA"/>
        </w:rPr>
        <w:t>нспектування грального обладнання на відповідність встановленим технічним вимогам (стандартам) провод</w:t>
      </w:r>
      <w:r>
        <w:rPr>
          <w:rFonts w:ascii="Times New Roman" w:hAnsi="Times New Roman" w:cs="Times New Roman"/>
          <w:sz w:val="28"/>
          <w:szCs w:val="28"/>
          <w:lang w:val="uk-UA" w:eastAsia="uk-UA"/>
        </w:rPr>
        <w:t>и</w:t>
      </w:r>
      <w:r w:rsidR="00E76FAF" w:rsidRPr="00E76FAF">
        <w:rPr>
          <w:rFonts w:ascii="Times New Roman" w:hAnsi="Times New Roman" w:cs="Times New Roman"/>
          <w:sz w:val="28"/>
          <w:szCs w:val="28"/>
          <w:lang w:val="uk-UA" w:eastAsia="uk-UA"/>
        </w:rPr>
        <w:t xml:space="preserve">ться суб’єктами сертифікації, перелік яких визначений </w:t>
      </w:r>
      <w:r w:rsidR="00E76FAF">
        <w:rPr>
          <w:rFonts w:ascii="Times New Roman" w:hAnsi="Times New Roman" w:cs="Times New Roman"/>
          <w:sz w:val="28"/>
          <w:szCs w:val="28"/>
          <w:lang w:val="uk-UA" w:eastAsia="uk-UA"/>
        </w:rPr>
        <w:t>КРАІЛ</w:t>
      </w:r>
      <w:r w:rsidR="00E76FAF" w:rsidRPr="00E76FAF">
        <w:rPr>
          <w:rFonts w:ascii="Times New Roman" w:hAnsi="Times New Roman" w:cs="Times New Roman"/>
          <w:sz w:val="28"/>
          <w:szCs w:val="28"/>
          <w:lang w:val="uk-UA" w:eastAsia="uk-UA"/>
        </w:rPr>
        <w:t>.</w:t>
      </w:r>
    </w:p>
    <w:p w14:paraId="28C35FD3" w14:textId="768A6BEB" w:rsidR="00E76FAF" w:rsidRDefault="00E76FAF" w:rsidP="00E76FAF">
      <w:pPr>
        <w:spacing w:after="0" w:line="20" w:lineRule="atLeast"/>
        <w:ind w:firstLine="720"/>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Порядок проведення</w:t>
      </w:r>
      <w:r w:rsidRPr="00E76FAF">
        <w:rPr>
          <w:rFonts w:ascii="Times New Roman" w:hAnsi="Times New Roman" w:cs="Times New Roman"/>
          <w:sz w:val="28"/>
          <w:szCs w:val="28"/>
          <w:lang w:val="uk-UA" w:eastAsia="uk-UA"/>
        </w:rPr>
        <w:t xml:space="preserve"> інспектування грального обладнання</w:t>
      </w:r>
      <w:r>
        <w:rPr>
          <w:rFonts w:ascii="Times New Roman" w:hAnsi="Times New Roman" w:cs="Times New Roman"/>
          <w:sz w:val="28"/>
          <w:szCs w:val="28"/>
          <w:lang w:val="uk-UA" w:eastAsia="uk-UA"/>
        </w:rPr>
        <w:t xml:space="preserve"> буде встановлено КРАІЛ у відповідності до наданих Законом повноважень. Цим порядком буде, зокрема, врегульовано питання надання КРАІЛ матеріалів за результатами інспектування, проте механізм </w:t>
      </w:r>
      <w:r w:rsidRPr="00AE3883">
        <w:rPr>
          <w:rFonts w:ascii="Times New Roman" w:hAnsi="Times New Roman" w:cs="Times New Roman"/>
          <w:sz w:val="28"/>
          <w:szCs w:val="28"/>
          <w:lang w:val="uk-UA" w:eastAsia="uk-UA"/>
        </w:rPr>
        <w:t>застосування фінансових санкцій</w:t>
      </w:r>
      <w:r>
        <w:rPr>
          <w:rFonts w:ascii="Times New Roman" w:hAnsi="Times New Roman" w:cs="Times New Roman"/>
          <w:sz w:val="28"/>
          <w:szCs w:val="28"/>
          <w:lang w:val="uk-UA" w:eastAsia="uk-UA"/>
        </w:rPr>
        <w:t xml:space="preserve"> (штрафів) за такими матеріалами потребує </w:t>
      </w:r>
      <w:r w:rsidR="005A2C73">
        <w:rPr>
          <w:rFonts w:ascii="Times New Roman" w:hAnsi="Times New Roman" w:cs="Times New Roman"/>
          <w:sz w:val="28"/>
          <w:szCs w:val="28"/>
          <w:lang w:val="uk-UA" w:eastAsia="uk-UA"/>
        </w:rPr>
        <w:t>визначення проєктом Постанови.</w:t>
      </w:r>
    </w:p>
    <w:p w14:paraId="1ABA4F3B" w14:textId="77777777" w:rsidR="00E76FAF" w:rsidRPr="005A2C73" w:rsidRDefault="00E76FAF" w:rsidP="00E76FAF">
      <w:pPr>
        <w:spacing w:after="0" w:line="20" w:lineRule="atLeast"/>
        <w:ind w:firstLine="720"/>
        <w:contextualSpacing/>
        <w:jc w:val="both"/>
        <w:rPr>
          <w:rFonts w:ascii="Times New Roman" w:hAnsi="Times New Roman" w:cs="Times New Roman"/>
          <w:sz w:val="12"/>
          <w:szCs w:val="12"/>
          <w:lang w:val="uk-UA" w:eastAsia="uk-UA"/>
        </w:rPr>
      </w:pPr>
    </w:p>
    <w:p w14:paraId="7EAA0747" w14:textId="6C8B23FE" w:rsidR="006F23B8" w:rsidRPr="00AE3883" w:rsidRDefault="006711EC" w:rsidP="00C53096">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Підсумовуючи наведене, п</w:t>
      </w:r>
      <w:r w:rsidR="008E4B20" w:rsidRPr="00AE3883">
        <w:rPr>
          <w:rFonts w:ascii="Times New Roman" w:hAnsi="Times New Roman" w:cs="Times New Roman"/>
          <w:sz w:val="28"/>
          <w:szCs w:val="28"/>
          <w:lang w:val="uk-UA" w:eastAsia="uk-UA"/>
        </w:rPr>
        <w:t xml:space="preserve">рийняття проєкту Постанови сприятиме нормативному врегулюванню правовідносин у сфері організації та проведення азартних ігор шляхом затвердження </w:t>
      </w:r>
      <w:r w:rsidR="00C53096" w:rsidRPr="00AE3883">
        <w:rPr>
          <w:rFonts w:ascii="Times New Roman" w:hAnsi="Times New Roman" w:cs="Times New Roman"/>
          <w:sz w:val="28"/>
          <w:szCs w:val="28"/>
          <w:lang w:val="uk-UA" w:eastAsia="uk-UA"/>
        </w:rPr>
        <w:t>п</w:t>
      </w:r>
      <w:r w:rsidR="00B66649" w:rsidRPr="00AE3883">
        <w:rPr>
          <w:rFonts w:ascii="Times New Roman" w:hAnsi="Times New Roman" w:cs="Times New Roman"/>
          <w:sz w:val="28"/>
          <w:szCs w:val="28"/>
          <w:lang w:val="uk-UA"/>
        </w:rPr>
        <w:t>орядку застосування КРАІЛ фінансових санкцій (штрафів), передбачених статтями 58 та 59 Закону.</w:t>
      </w:r>
    </w:p>
    <w:p w14:paraId="5BE617D7" w14:textId="3A7F5A2E" w:rsidR="006F23B8" w:rsidRPr="00AE3883" w:rsidRDefault="006F23B8" w:rsidP="00C53096">
      <w:pPr>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Прийняття зазначеного проєкту Постанов</w:t>
      </w:r>
      <w:r w:rsidR="00C53096" w:rsidRPr="00AE3883">
        <w:rPr>
          <w:rFonts w:ascii="Times New Roman" w:hAnsi="Times New Roman" w:cs="Times New Roman"/>
          <w:sz w:val="28"/>
          <w:szCs w:val="28"/>
          <w:lang w:val="uk-UA"/>
        </w:rPr>
        <w:t>и також має на меті захист</w:t>
      </w:r>
      <w:r w:rsidRPr="00AE3883">
        <w:rPr>
          <w:rFonts w:ascii="Times New Roman" w:hAnsi="Times New Roman" w:cs="Times New Roman"/>
          <w:sz w:val="28"/>
          <w:szCs w:val="28"/>
          <w:lang w:val="uk-UA"/>
        </w:rPr>
        <w:t xml:space="preserve"> прав і </w:t>
      </w:r>
      <w:r w:rsidR="00FE277F">
        <w:rPr>
          <w:rFonts w:ascii="Times New Roman" w:hAnsi="Times New Roman" w:cs="Times New Roman"/>
          <w:sz w:val="28"/>
          <w:szCs w:val="28"/>
          <w:lang w:val="uk-UA"/>
        </w:rPr>
        <w:t>інтересів гравців</w:t>
      </w:r>
      <w:r w:rsidRPr="00AE3883">
        <w:rPr>
          <w:rFonts w:ascii="Times New Roman" w:hAnsi="Times New Roman" w:cs="Times New Roman"/>
          <w:sz w:val="28"/>
          <w:szCs w:val="28"/>
          <w:lang w:val="uk-UA"/>
        </w:rPr>
        <w:t>, зменш</w:t>
      </w:r>
      <w:r w:rsidR="00C53096" w:rsidRPr="00AE3883">
        <w:rPr>
          <w:rFonts w:ascii="Times New Roman" w:hAnsi="Times New Roman" w:cs="Times New Roman"/>
          <w:sz w:val="28"/>
          <w:szCs w:val="28"/>
          <w:lang w:val="uk-UA"/>
        </w:rPr>
        <w:t>ення</w:t>
      </w:r>
      <w:r w:rsidRPr="00AE3883">
        <w:rPr>
          <w:rFonts w:ascii="Times New Roman" w:hAnsi="Times New Roman" w:cs="Times New Roman"/>
          <w:sz w:val="28"/>
          <w:szCs w:val="28"/>
          <w:lang w:val="uk-UA"/>
        </w:rPr>
        <w:t xml:space="preserve"> суспільн</w:t>
      </w:r>
      <w:r w:rsidR="00C53096" w:rsidRPr="00AE3883">
        <w:rPr>
          <w:rFonts w:ascii="Times New Roman" w:hAnsi="Times New Roman" w:cs="Times New Roman"/>
          <w:sz w:val="28"/>
          <w:szCs w:val="28"/>
          <w:lang w:val="uk-UA"/>
        </w:rPr>
        <w:t>ої</w:t>
      </w:r>
      <w:r w:rsidRPr="00AE3883">
        <w:rPr>
          <w:rFonts w:ascii="Times New Roman" w:hAnsi="Times New Roman" w:cs="Times New Roman"/>
          <w:sz w:val="28"/>
          <w:szCs w:val="28"/>
          <w:lang w:val="uk-UA"/>
        </w:rPr>
        <w:t xml:space="preserve"> шкод</w:t>
      </w:r>
      <w:r w:rsidR="00C53096" w:rsidRPr="00AE3883">
        <w:rPr>
          <w:rFonts w:ascii="Times New Roman" w:hAnsi="Times New Roman" w:cs="Times New Roman"/>
          <w:sz w:val="28"/>
          <w:szCs w:val="28"/>
          <w:lang w:val="uk-UA"/>
        </w:rPr>
        <w:t>и</w:t>
      </w:r>
      <w:r w:rsidRPr="00AE3883">
        <w:rPr>
          <w:rFonts w:ascii="Times New Roman" w:hAnsi="Times New Roman" w:cs="Times New Roman"/>
          <w:sz w:val="28"/>
          <w:szCs w:val="28"/>
          <w:lang w:val="uk-UA"/>
        </w:rPr>
        <w:t>, пов’язан</w:t>
      </w:r>
      <w:r w:rsidR="00C53096" w:rsidRPr="00AE3883">
        <w:rPr>
          <w:rFonts w:ascii="Times New Roman" w:hAnsi="Times New Roman" w:cs="Times New Roman"/>
          <w:sz w:val="28"/>
          <w:szCs w:val="28"/>
          <w:lang w:val="uk-UA"/>
        </w:rPr>
        <w:t>ої</w:t>
      </w:r>
      <w:r w:rsidRPr="00AE3883">
        <w:rPr>
          <w:rFonts w:ascii="Times New Roman" w:hAnsi="Times New Roman" w:cs="Times New Roman"/>
          <w:sz w:val="28"/>
          <w:szCs w:val="28"/>
          <w:lang w:val="uk-UA"/>
        </w:rPr>
        <w:t xml:space="preserve"> з організацією та проведенням нелегальних азартних ігор, </w:t>
      </w:r>
      <w:r w:rsidR="00C53096" w:rsidRPr="00AE3883">
        <w:rPr>
          <w:rFonts w:ascii="Times New Roman" w:hAnsi="Times New Roman" w:cs="Times New Roman"/>
          <w:sz w:val="28"/>
          <w:szCs w:val="28"/>
          <w:lang w:val="uk-UA"/>
        </w:rPr>
        <w:t>сприяння</w:t>
      </w:r>
      <w:r w:rsidRPr="00AE3883">
        <w:rPr>
          <w:rFonts w:ascii="Times New Roman" w:hAnsi="Times New Roman" w:cs="Times New Roman"/>
          <w:sz w:val="28"/>
          <w:szCs w:val="28"/>
          <w:lang w:val="uk-UA"/>
        </w:rPr>
        <w:t xml:space="preserve"> дотриманню принципів прозорості, стабільності, відкритості, рівності, справедливості та об’єктивності під час проведення азартних ігор</w:t>
      </w:r>
      <w:r w:rsidR="002D3293" w:rsidRPr="00AE3883">
        <w:rPr>
          <w:rFonts w:ascii="Times New Roman" w:hAnsi="Times New Roman" w:cs="Times New Roman"/>
          <w:sz w:val="28"/>
          <w:szCs w:val="28"/>
          <w:lang w:val="uk-UA"/>
        </w:rPr>
        <w:t>.</w:t>
      </w:r>
    </w:p>
    <w:p w14:paraId="63C052EA" w14:textId="717FB02E" w:rsidR="006711EC" w:rsidRPr="00AE3883" w:rsidRDefault="006711EC" w:rsidP="006711EC">
      <w:pPr>
        <w:spacing w:after="0" w:line="20" w:lineRule="atLeast"/>
        <w:ind w:firstLine="720"/>
        <w:contextualSpacing/>
        <w:jc w:val="both"/>
        <w:rPr>
          <w:rFonts w:ascii="Times New Roman" w:hAnsi="Times New Roman" w:cs="Times New Roman"/>
          <w:sz w:val="28"/>
          <w:szCs w:val="28"/>
          <w:lang w:val="uk-UA" w:eastAsia="uk-UA"/>
        </w:rPr>
      </w:pPr>
      <w:bookmarkStart w:id="1" w:name="n982"/>
      <w:bookmarkStart w:id="2" w:name="n989"/>
      <w:bookmarkEnd w:id="1"/>
      <w:bookmarkEnd w:id="2"/>
      <w:r w:rsidRPr="00AE3883">
        <w:rPr>
          <w:rFonts w:ascii="Times New Roman" w:hAnsi="Times New Roman" w:cs="Times New Roman"/>
          <w:sz w:val="28"/>
          <w:szCs w:val="28"/>
          <w:lang w:val="uk-UA" w:eastAsia="uk-UA"/>
        </w:rPr>
        <w:t xml:space="preserve">За підрахунками громадських організацій, в Україні працює приблизно 30 000 нелегальних гральних закладів, а згідно з оцінками Міністерства фінансів України обсяги ринку </w:t>
      </w:r>
      <w:r w:rsidR="00DC633E" w:rsidRPr="00AE3883">
        <w:rPr>
          <w:rFonts w:ascii="Times New Roman" w:hAnsi="Times New Roman" w:cs="Times New Roman"/>
          <w:sz w:val="28"/>
          <w:szCs w:val="28"/>
          <w:lang w:val="uk-UA" w:eastAsia="uk-UA"/>
        </w:rPr>
        <w:t>азартних ігор</w:t>
      </w:r>
      <w:r w:rsidRPr="00AE3883">
        <w:rPr>
          <w:rFonts w:ascii="Times New Roman" w:hAnsi="Times New Roman" w:cs="Times New Roman"/>
          <w:sz w:val="28"/>
          <w:szCs w:val="28"/>
          <w:lang w:val="uk-UA" w:eastAsia="uk-UA"/>
        </w:rPr>
        <w:t xml:space="preserve"> в Україні сягають 40 млрд. гр</w:t>
      </w:r>
      <w:r w:rsidR="00DC633E" w:rsidRPr="00AE3883">
        <w:rPr>
          <w:rFonts w:ascii="Times New Roman" w:hAnsi="Times New Roman" w:cs="Times New Roman"/>
          <w:sz w:val="28"/>
          <w:szCs w:val="28"/>
          <w:lang w:val="uk-UA" w:eastAsia="uk-UA"/>
        </w:rPr>
        <w:t>н</w:t>
      </w:r>
      <w:r w:rsidRPr="00AE3883">
        <w:rPr>
          <w:rFonts w:ascii="Times New Roman" w:hAnsi="Times New Roman" w:cs="Times New Roman"/>
          <w:sz w:val="28"/>
          <w:szCs w:val="28"/>
          <w:lang w:val="uk-UA" w:eastAsia="uk-UA"/>
        </w:rPr>
        <w:t xml:space="preserve">. </w:t>
      </w:r>
    </w:p>
    <w:p w14:paraId="21BE6BF4" w14:textId="6E64D342" w:rsidR="006711EC" w:rsidRPr="00AE3883" w:rsidRDefault="006B3B17" w:rsidP="006B3B17">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Лише впродовж </w:t>
      </w:r>
      <w:r w:rsidR="00DC633E" w:rsidRPr="00AE3883">
        <w:rPr>
          <w:rFonts w:ascii="Times New Roman" w:hAnsi="Times New Roman" w:cs="Times New Roman"/>
          <w:sz w:val="28"/>
          <w:szCs w:val="28"/>
          <w:lang w:val="uk-UA" w:eastAsia="uk-UA"/>
        </w:rPr>
        <w:t>І півріччя</w:t>
      </w:r>
      <w:r w:rsidRPr="00AE3883">
        <w:rPr>
          <w:rFonts w:ascii="Times New Roman" w:hAnsi="Times New Roman" w:cs="Times New Roman"/>
          <w:sz w:val="28"/>
          <w:szCs w:val="28"/>
          <w:lang w:val="uk-UA" w:eastAsia="uk-UA"/>
        </w:rPr>
        <w:t xml:space="preserve"> 2021 року фахівцями КРАІЛ було здійснено моніторинг понад </w:t>
      </w:r>
      <w:r w:rsidR="00DC633E" w:rsidRPr="00AE3883">
        <w:rPr>
          <w:rFonts w:ascii="Times New Roman" w:hAnsi="Times New Roman" w:cs="Times New Roman"/>
          <w:sz w:val="28"/>
          <w:szCs w:val="28"/>
          <w:lang w:val="uk-UA" w:eastAsia="uk-UA"/>
        </w:rPr>
        <w:t>3</w:t>
      </w:r>
      <w:r w:rsidRPr="00AE3883">
        <w:rPr>
          <w:rFonts w:ascii="Times New Roman" w:hAnsi="Times New Roman" w:cs="Times New Roman"/>
          <w:sz w:val="28"/>
          <w:szCs w:val="28"/>
          <w:lang w:val="uk-UA" w:eastAsia="uk-UA"/>
        </w:rPr>
        <w:t xml:space="preserve">000 </w:t>
      </w:r>
      <w:proofErr w:type="spellStart"/>
      <w:r w:rsidRPr="00AE3883">
        <w:rPr>
          <w:rFonts w:ascii="Times New Roman" w:hAnsi="Times New Roman" w:cs="Times New Roman"/>
          <w:sz w:val="28"/>
          <w:szCs w:val="28"/>
          <w:lang w:val="uk-UA" w:eastAsia="uk-UA"/>
        </w:rPr>
        <w:t>вебсайтів</w:t>
      </w:r>
      <w:proofErr w:type="spellEnd"/>
      <w:r w:rsidRPr="00AE3883">
        <w:rPr>
          <w:rFonts w:ascii="Times New Roman" w:hAnsi="Times New Roman" w:cs="Times New Roman"/>
          <w:sz w:val="28"/>
          <w:szCs w:val="28"/>
          <w:lang w:val="uk-UA" w:eastAsia="uk-UA"/>
        </w:rPr>
        <w:t xml:space="preserve"> з метою виявлення фактів надання послуг з проведення азартних ігор без відповідної ліцензії. За результатами моніторингу було виявлено 976 нелегальних сайтів, тобто майже </w:t>
      </w:r>
      <w:r w:rsidR="00DC633E" w:rsidRPr="00AE3883">
        <w:rPr>
          <w:rFonts w:ascii="Times New Roman" w:hAnsi="Times New Roman" w:cs="Times New Roman"/>
          <w:sz w:val="28"/>
          <w:szCs w:val="28"/>
          <w:lang w:val="uk-UA" w:eastAsia="uk-UA"/>
        </w:rPr>
        <w:t>третина</w:t>
      </w:r>
      <w:r w:rsidRPr="00AE3883">
        <w:rPr>
          <w:rFonts w:ascii="Times New Roman" w:hAnsi="Times New Roman" w:cs="Times New Roman"/>
          <w:sz w:val="28"/>
          <w:szCs w:val="28"/>
          <w:lang w:val="uk-UA" w:eastAsia="uk-UA"/>
        </w:rPr>
        <w:t xml:space="preserve"> організаторів азартних ігор в мережі Інтернет працюють в тіньовому сегменті ринку.</w:t>
      </w:r>
    </w:p>
    <w:p w14:paraId="08275D64" w14:textId="010CDB23" w:rsidR="00924149" w:rsidRPr="00AE3883" w:rsidRDefault="006B3B17" w:rsidP="00924149">
      <w:pPr>
        <w:pStyle w:val="tj"/>
        <w:shd w:val="clear" w:color="auto" w:fill="FFFFFF"/>
        <w:spacing w:before="0" w:after="0" w:line="20" w:lineRule="atLeast"/>
        <w:ind w:firstLine="708"/>
        <w:contextualSpacing/>
        <w:jc w:val="both"/>
        <w:rPr>
          <w:sz w:val="28"/>
          <w:szCs w:val="28"/>
          <w:lang w:val="uk-UA" w:eastAsia="uk-UA"/>
        </w:rPr>
      </w:pPr>
      <w:r w:rsidRPr="00AE3883">
        <w:rPr>
          <w:sz w:val="28"/>
          <w:szCs w:val="28"/>
          <w:lang w:val="uk-UA" w:eastAsia="uk-UA"/>
        </w:rPr>
        <w:t>Враховуючи викладене, н</w:t>
      </w:r>
      <w:r w:rsidR="006711EC" w:rsidRPr="00AE3883">
        <w:rPr>
          <w:sz w:val="28"/>
          <w:szCs w:val="28"/>
          <w:lang w:val="uk-UA" w:eastAsia="uk-UA"/>
        </w:rPr>
        <w:t>аслідками в</w:t>
      </w:r>
      <w:r w:rsidR="00924149" w:rsidRPr="00AE3883">
        <w:rPr>
          <w:sz w:val="28"/>
          <w:szCs w:val="28"/>
          <w:lang w:val="uk-UA" w:eastAsia="uk-UA"/>
        </w:rPr>
        <w:t>ідсутн</w:t>
      </w:r>
      <w:r w:rsidR="006711EC" w:rsidRPr="00AE3883">
        <w:rPr>
          <w:sz w:val="28"/>
          <w:szCs w:val="28"/>
          <w:lang w:val="uk-UA" w:eastAsia="uk-UA"/>
        </w:rPr>
        <w:t>ості</w:t>
      </w:r>
      <w:r w:rsidR="00924149" w:rsidRPr="00AE3883">
        <w:rPr>
          <w:sz w:val="28"/>
          <w:szCs w:val="28"/>
          <w:lang w:val="uk-UA" w:eastAsia="uk-UA"/>
        </w:rPr>
        <w:t xml:space="preserve"> державного контролю ринку азартних ігор </w:t>
      </w:r>
      <w:r w:rsidR="006711EC" w:rsidRPr="00AE3883">
        <w:rPr>
          <w:sz w:val="28"/>
          <w:szCs w:val="28"/>
          <w:lang w:val="uk-UA" w:eastAsia="uk-UA"/>
        </w:rPr>
        <w:t>можуть бути</w:t>
      </w:r>
      <w:r w:rsidR="00924149" w:rsidRPr="00AE3883">
        <w:rPr>
          <w:sz w:val="28"/>
          <w:szCs w:val="28"/>
          <w:lang w:val="uk-UA" w:eastAsia="uk-UA"/>
        </w:rPr>
        <w:t xml:space="preserve"> не лише </w:t>
      </w:r>
      <w:r w:rsidR="006711EC" w:rsidRPr="00AE3883">
        <w:rPr>
          <w:sz w:val="28"/>
          <w:szCs w:val="28"/>
          <w:lang w:val="uk-UA" w:eastAsia="uk-UA"/>
        </w:rPr>
        <w:t xml:space="preserve">відсутність </w:t>
      </w:r>
      <w:r w:rsidR="00924149" w:rsidRPr="00AE3883">
        <w:rPr>
          <w:sz w:val="28"/>
          <w:szCs w:val="28"/>
          <w:lang w:val="uk-UA" w:eastAsia="uk-UA"/>
        </w:rPr>
        <w:t xml:space="preserve">надходжень до державного бюджету значних </w:t>
      </w:r>
      <w:r w:rsidR="0095754B" w:rsidRPr="00AE3883">
        <w:rPr>
          <w:sz w:val="28"/>
          <w:szCs w:val="28"/>
          <w:lang w:val="uk-UA" w:eastAsia="uk-UA"/>
        </w:rPr>
        <w:t>к</w:t>
      </w:r>
      <w:r w:rsidR="00924149" w:rsidRPr="00AE3883">
        <w:rPr>
          <w:sz w:val="28"/>
          <w:szCs w:val="28"/>
          <w:lang w:val="uk-UA" w:eastAsia="uk-UA"/>
        </w:rPr>
        <w:t xml:space="preserve">оштів </w:t>
      </w:r>
      <w:r w:rsidR="0095754B" w:rsidRPr="00AE3883">
        <w:rPr>
          <w:sz w:val="28"/>
          <w:szCs w:val="28"/>
          <w:lang w:val="uk-UA" w:eastAsia="uk-UA"/>
        </w:rPr>
        <w:t xml:space="preserve">податкових та інших зобов’язань </w:t>
      </w:r>
      <w:r w:rsidR="00924149" w:rsidRPr="00AE3883">
        <w:rPr>
          <w:sz w:val="28"/>
          <w:szCs w:val="28"/>
          <w:lang w:val="uk-UA" w:eastAsia="uk-UA"/>
        </w:rPr>
        <w:t xml:space="preserve">(за підрахунками </w:t>
      </w:r>
      <w:r w:rsidR="006711EC" w:rsidRPr="00AE3883">
        <w:rPr>
          <w:sz w:val="28"/>
          <w:szCs w:val="28"/>
          <w:lang w:val="uk-UA" w:eastAsia="uk-UA"/>
        </w:rPr>
        <w:t>КРАІЛ</w:t>
      </w:r>
      <w:r w:rsidR="00924149" w:rsidRPr="00AE3883">
        <w:rPr>
          <w:sz w:val="28"/>
          <w:szCs w:val="28"/>
          <w:lang w:val="uk-UA" w:eastAsia="uk-UA"/>
        </w:rPr>
        <w:t xml:space="preserve"> ця сума може сягати </w:t>
      </w:r>
      <w:r w:rsidR="00DC633E" w:rsidRPr="00AE3883">
        <w:rPr>
          <w:sz w:val="28"/>
          <w:szCs w:val="28"/>
          <w:lang w:val="uk-UA" w:eastAsia="uk-UA"/>
        </w:rPr>
        <w:t>7 млрд. грн.</w:t>
      </w:r>
      <w:r w:rsidR="00924149" w:rsidRPr="00AE3883">
        <w:rPr>
          <w:sz w:val="28"/>
          <w:szCs w:val="28"/>
          <w:lang w:val="uk-UA" w:eastAsia="uk-UA"/>
        </w:rPr>
        <w:t xml:space="preserve"> щорічно), </w:t>
      </w:r>
      <w:r w:rsidR="006711EC" w:rsidRPr="00AE3883">
        <w:rPr>
          <w:sz w:val="28"/>
          <w:szCs w:val="28"/>
          <w:lang w:val="uk-UA" w:eastAsia="uk-UA"/>
        </w:rPr>
        <w:t xml:space="preserve">зниження рівня </w:t>
      </w:r>
      <w:r w:rsidR="00924149" w:rsidRPr="00AE3883">
        <w:rPr>
          <w:sz w:val="28"/>
          <w:szCs w:val="28"/>
          <w:lang w:val="uk-UA" w:eastAsia="uk-UA"/>
        </w:rPr>
        <w:t xml:space="preserve">захищеності </w:t>
      </w:r>
      <w:r w:rsidR="005A2C73" w:rsidRPr="00AE3883">
        <w:rPr>
          <w:sz w:val="28"/>
          <w:szCs w:val="28"/>
          <w:lang w:val="uk-UA"/>
        </w:rPr>
        <w:t>населення від негативного впливу азартних ігор</w:t>
      </w:r>
      <w:r w:rsidR="00924149" w:rsidRPr="00AE3883">
        <w:rPr>
          <w:sz w:val="28"/>
          <w:szCs w:val="28"/>
          <w:lang w:val="uk-UA" w:eastAsia="uk-UA"/>
        </w:rPr>
        <w:t xml:space="preserve">. </w:t>
      </w:r>
    </w:p>
    <w:p w14:paraId="690D44D8" w14:textId="59CD425D" w:rsidR="00E26D6B" w:rsidRPr="00AE3883" w:rsidRDefault="00924149" w:rsidP="00C53096">
      <w:pPr>
        <w:spacing w:after="0" w:line="20" w:lineRule="atLeast"/>
        <w:ind w:firstLine="720"/>
        <w:contextualSpacing/>
        <w:jc w:val="both"/>
        <w:rPr>
          <w:rFonts w:ascii="Times New Roman" w:eastAsia="Times New Roman" w:hAnsi="Times New Roman" w:cs="Times New Roman"/>
          <w:sz w:val="28"/>
          <w:szCs w:val="28"/>
          <w:lang w:val="uk-UA"/>
        </w:rPr>
      </w:pPr>
      <w:r w:rsidRPr="00AE3883">
        <w:rPr>
          <w:rFonts w:ascii="Times New Roman" w:eastAsia="Times New Roman" w:hAnsi="Times New Roman" w:cs="Times New Roman"/>
          <w:sz w:val="28"/>
          <w:szCs w:val="28"/>
          <w:lang w:val="uk-UA"/>
        </w:rPr>
        <w:t xml:space="preserve">Тому, </w:t>
      </w:r>
      <w:r w:rsidR="005A2C73">
        <w:rPr>
          <w:rFonts w:ascii="Times New Roman" w:eastAsia="Times New Roman" w:hAnsi="Times New Roman" w:cs="Times New Roman"/>
          <w:sz w:val="28"/>
          <w:szCs w:val="28"/>
          <w:lang w:val="uk-UA"/>
        </w:rPr>
        <w:t xml:space="preserve">з метою зниження соціальних ризиків, пов’язаних з організацію та проведенням азартних ігор, забезпечення дотримання організаторами азартних ігор та інших суб’єктів господарювання вимог законодавства </w:t>
      </w:r>
      <w:r w:rsidR="0096656E">
        <w:rPr>
          <w:rFonts w:ascii="Times New Roman" w:eastAsia="Times New Roman" w:hAnsi="Times New Roman" w:cs="Times New Roman"/>
          <w:sz w:val="28"/>
          <w:szCs w:val="28"/>
          <w:lang w:val="uk-UA"/>
        </w:rPr>
        <w:t>у сфері</w:t>
      </w:r>
      <w:r w:rsidR="005A2C73">
        <w:rPr>
          <w:rFonts w:ascii="Times New Roman" w:eastAsia="Times New Roman" w:hAnsi="Times New Roman" w:cs="Times New Roman"/>
          <w:sz w:val="28"/>
          <w:szCs w:val="28"/>
          <w:lang w:val="uk-UA"/>
        </w:rPr>
        <w:t xml:space="preserve"> азартн</w:t>
      </w:r>
      <w:r w:rsidR="0096656E">
        <w:rPr>
          <w:rFonts w:ascii="Times New Roman" w:eastAsia="Times New Roman" w:hAnsi="Times New Roman" w:cs="Times New Roman"/>
          <w:sz w:val="28"/>
          <w:szCs w:val="28"/>
          <w:lang w:val="uk-UA"/>
        </w:rPr>
        <w:t>их</w:t>
      </w:r>
      <w:r w:rsidR="005A2C73">
        <w:rPr>
          <w:rFonts w:ascii="Times New Roman" w:eastAsia="Times New Roman" w:hAnsi="Times New Roman" w:cs="Times New Roman"/>
          <w:sz w:val="28"/>
          <w:szCs w:val="28"/>
          <w:lang w:val="uk-UA"/>
        </w:rPr>
        <w:t xml:space="preserve"> ігор</w:t>
      </w:r>
      <w:r w:rsidR="0096656E">
        <w:rPr>
          <w:rFonts w:ascii="Times New Roman" w:eastAsia="Times New Roman" w:hAnsi="Times New Roman" w:cs="Times New Roman"/>
          <w:sz w:val="28"/>
          <w:szCs w:val="28"/>
          <w:lang w:val="uk-UA"/>
        </w:rPr>
        <w:t xml:space="preserve">, у тому числі </w:t>
      </w:r>
      <w:r w:rsidR="005A2C73">
        <w:rPr>
          <w:rFonts w:ascii="Times New Roman" w:eastAsia="Times New Roman" w:hAnsi="Times New Roman" w:cs="Times New Roman"/>
          <w:sz w:val="28"/>
          <w:szCs w:val="28"/>
          <w:lang w:val="uk-UA"/>
        </w:rPr>
        <w:t xml:space="preserve">про рекламу, а також </w:t>
      </w:r>
      <w:r w:rsidRPr="00AE3883">
        <w:rPr>
          <w:rFonts w:ascii="Times New Roman" w:eastAsia="Times New Roman" w:hAnsi="Times New Roman" w:cs="Times New Roman"/>
          <w:sz w:val="28"/>
          <w:szCs w:val="28"/>
          <w:lang w:val="uk-UA"/>
        </w:rPr>
        <w:t>захист</w:t>
      </w:r>
      <w:r w:rsidR="005A2C73">
        <w:rPr>
          <w:rFonts w:ascii="Times New Roman" w:eastAsia="Times New Roman" w:hAnsi="Times New Roman" w:cs="Times New Roman"/>
          <w:sz w:val="28"/>
          <w:szCs w:val="28"/>
          <w:lang w:val="uk-UA"/>
        </w:rPr>
        <w:t>у</w:t>
      </w:r>
      <w:r w:rsidRPr="00AE3883">
        <w:rPr>
          <w:rFonts w:ascii="Times New Roman" w:eastAsia="Times New Roman" w:hAnsi="Times New Roman" w:cs="Times New Roman"/>
          <w:sz w:val="28"/>
          <w:szCs w:val="28"/>
          <w:lang w:val="uk-UA"/>
        </w:rPr>
        <w:t xml:space="preserve"> існуюч</w:t>
      </w:r>
      <w:r w:rsidR="005A2C73">
        <w:rPr>
          <w:rFonts w:ascii="Times New Roman" w:eastAsia="Times New Roman" w:hAnsi="Times New Roman" w:cs="Times New Roman"/>
          <w:sz w:val="28"/>
          <w:szCs w:val="28"/>
          <w:lang w:val="uk-UA"/>
        </w:rPr>
        <w:t>ого</w:t>
      </w:r>
      <w:r w:rsidRPr="00AE3883">
        <w:rPr>
          <w:rFonts w:ascii="Times New Roman" w:eastAsia="Times New Roman" w:hAnsi="Times New Roman" w:cs="Times New Roman"/>
          <w:sz w:val="28"/>
          <w:szCs w:val="28"/>
          <w:lang w:val="uk-UA"/>
        </w:rPr>
        <w:t xml:space="preserve"> рин</w:t>
      </w:r>
      <w:r w:rsidR="005A2C73">
        <w:rPr>
          <w:rFonts w:ascii="Times New Roman" w:eastAsia="Times New Roman" w:hAnsi="Times New Roman" w:cs="Times New Roman"/>
          <w:sz w:val="28"/>
          <w:szCs w:val="28"/>
          <w:lang w:val="uk-UA"/>
        </w:rPr>
        <w:t>ку</w:t>
      </w:r>
      <w:r w:rsidRPr="00AE3883">
        <w:rPr>
          <w:rFonts w:ascii="Times New Roman" w:eastAsia="Times New Roman" w:hAnsi="Times New Roman" w:cs="Times New Roman"/>
          <w:sz w:val="28"/>
          <w:szCs w:val="28"/>
          <w:lang w:val="uk-UA"/>
        </w:rPr>
        <w:t xml:space="preserve"> азартних ігор від діяльності недобросовісних суб’єктів, необхідно встановити чітку процедуру застосування фінансових санкцій </w:t>
      </w:r>
      <w:r w:rsidR="005A2C73">
        <w:rPr>
          <w:rFonts w:ascii="Times New Roman" w:eastAsia="Times New Roman" w:hAnsi="Times New Roman" w:cs="Times New Roman"/>
          <w:sz w:val="28"/>
          <w:szCs w:val="28"/>
          <w:lang w:val="uk-UA"/>
        </w:rPr>
        <w:t xml:space="preserve">(штрафів) </w:t>
      </w:r>
      <w:r w:rsidR="000149A4">
        <w:rPr>
          <w:rFonts w:ascii="Times New Roman" w:eastAsia="Times New Roman" w:hAnsi="Times New Roman" w:cs="Times New Roman"/>
          <w:sz w:val="28"/>
          <w:szCs w:val="28"/>
          <w:lang w:val="uk-UA"/>
        </w:rPr>
        <w:t xml:space="preserve">за порушення </w:t>
      </w:r>
      <w:r w:rsidRPr="00AE3883">
        <w:rPr>
          <w:rFonts w:ascii="Times New Roman" w:eastAsia="Times New Roman" w:hAnsi="Times New Roman" w:cs="Times New Roman"/>
          <w:sz w:val="28"/>
          <w:szCs w:val="28"/>
          <w:lang w:val="uk-UA"/>
        </w:rPr>
        <w:t xml:space="preserve">законодавства. </w:t>
      </w:r>
    </w:p>
    <w:p w14:paraId="3E8B3877" w14:textId="77777777" w:rsidR="00AE3D3E" w:rsidRPr="00AE3883" w:rsidRDefault="00AE3D3E" w:rsidP="00C53096">
      <w:pPr>
        <w:spacing w:after="0" w:line="20" w:lineRule="atLeast"/>
        <w:ind w:firstLine="720"/>
        <w:contextualSpacing/>
        <w:jc w:val="both"/>
        <w:rPr>
          <w:rFonts w:ascii="Times New Roman" w:hAnsi="Times New Roman" w:cs="Times New Roman"/>
          <w:sz w:val="12"/>
          <w:szCs w:val="12"/>
          <w:lang w:val="uk-UA"/>
        </w:rPr>
      </w:pPr>
    </w:p>
    <w:p w14:paraId="080063B6" w14:textId="77777777" w:rsidR="003D6DDA" w:rsidRPr="00AE3883" w:rsidRDefault="003D6DDA" w:rsidP="003D6DDA">
      <w:pPr>
        <w:pStyle w:val="rvps2"/>
        <w:shd w:val="clear" w:color="auto" w:fill="FFFFFF"/>
        <w:tabs>
          <w:tab w:val="left" w:pos="5790"/>
        </w:tabs>
        <w:spacing w:before="0" w:after="0" w:line="20" w:lineRule="atLeast"/>
        <w:ind w:firstLine="450"/>
        <w:contextualSpacing/>
        <w:jc w:val="both"/>
        <w:rPr>
          <w:sz w:val="28"/>
          <w:szCs w:val="28"/>
          <w:lang w:eastAsia="ru-RU"/>
        </w:rPr>
      </w:pPr>
      <w:r w:rsidRPr="00AE3883">
        <w:rPr>
          <w:sz w:val="28"/>
          <w:szCs w:val="28"/>
          <w:lang w:eastAsia="ru-RU"/>
        </w:rPr>
        <w:t xml:space="preserve"> Основні групи, на які справлятиме вплив проєкт Постанови: </w:t>
      </w:r>
    </w:p>
    <w:p w14:paraId="11FDF145" w14:textId="77777777" w:rsidR="00C53096" w:rsidRPr="00AE3883" w:rsidRDefault="00C53096" w:rsidP="003D6DDA">
      <w:pPr>
        <w:pStyle w:val="rvps2"/>
        <w:shd w:val="clear" w:color="auto" w:fill="FFFFFF"/>
        <w:tabs>
          <w:tab w:val="left" w:pos="5790"/>
        </w:tabs>
        <w:spacing w:before="0" w:after="0" w:line="20" w:lineRule="atLeast"/>
        <w:ind w:firstLine="450"/>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93"/>
        <w:gridCol w:w="2962"/>
        <w:gridCol w:w="2555"/>
      </w:tblGrid>
      <w:tr w:rsidR="003D6DDA" w:rsidRPr="00AE3883" w14:paraId="571A751D" w14:textId="77777777" w:rsidTr="006711EC">
        <w:tc>
          <w:tcPr>
            <w:tcW w:w="4580" w:type="dxa"/>
            <w:shd w:val="clear" w:color="auto" w:fill="auto"/>
          </w:tcPr>
          <w:p w14:paraId="561DA7BA"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bookmarkStart w:id="3" w:name="n95"/>
            <w:bookmarkEnd w:id="3"/>
            <w:r w:rsidRPr="00AE3883">
              <w:rPr>
                <w:rFonts w:ascii="Times New Roman" w:hAnsi="Times New Roman" w:cs="Times New Roman"/>
                <w:b/>
                <w:sz w:val="28"/>
                <w:szCs w:val="28"/>
                <w:lang w:val="uk-UA" w:eastAsia="uk-UA"/>
              </w:rPr>
              <w:t>Групи (підгрупи)</w:t>
            </w:r>
          </w:p>
        </w:tc>
        <w:tc>
          <w:tcPr>
            <w:tcW w:w="2953" w:type="dxa"/>
            <w:shd w:val="clear" w:color="auto" w:fill="auto"/>
          </w:tcPr>
          <w:p w14:paraId="4AB8653C"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Так</w:t>
            </w:r>
          </w:p>
        </w:tc>
        <w:tc>
          <w:tcPr>
            <w:tcW w:w="2547" w:type="dxa"/>
            <w:shd w:val="clear" w:color="auto" w:fill="auto"/>
          </w:tcPr>
          <w:p w14:paraId="1F108065"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Ні</w:t>
            </w:r>
          </w:p>
        </w:tc>
      </w:tr>
      <w:tr w:rsidR="003D6DDA" w:rsidRPr="00AE3883" w14:paraId="69DB6832" w14:textId="77777777" w:rsidTr="006711EC">
        <w:tc>
          <w:tcPr>
            <w:tcW w:w="4580" w:type="dxa"/>
            <w:shd w:val="clear" w:color="auto" w:fill="auto"/>
          </w:tcPr>
          <w:p w14:paraId="2D0BABE2"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Громадяни</w:t>
            </w:r>
          </w:p>
        </w:tc>
        <w:tc>
          <w:tcPr>
            <w:tcW w:w="2953" w:type="dxa"/>
            <w:shd w:val="clear" w:color="auto" w:fill="auto"/>
          </w:tcPr>
          <w:p w14:paraId="33CDC87B" w14:textId="4EBC23B7" w:rsidR="003D6DDA" w:rsidRPr="00AE3883" w:rsidRDefault="003D6DDA" w:rsidP="006711EC">
            <w:pPr>
              <w:pStyle w:val="1"/>
              <w:spacing w:after="0" w:line="20" w:lineRule="atLeast"/>
              <w:ind w:left="0"/>
              <w:jc w:val="center"/>
              <w:rPr>
                <w:rFonts w:ascii="Times New Roman" w:hAnsi="Times New Roman" w:cs="Times New Roman"/>
                <w:sz w:val="28"/>
                <w:szCs w:val="28"/>
              </w:rPr>
            </w:pPr>
          </w:p>
        </w:tc>
        <w:tc>
          <w:tcPr>
            <w:tcW w:w="2547" w:type="dxa"/>
            <w:shd w:val="clear" w:color="auto" w:fill="auto"/>
          </w:tcPr>
          <w:p w14:paraId="7890E62E" w14:textId="47EBBE84" w:rsidR="003D6DDA" w:rsidRPr="00AE3883" w:rsidRDefault="00374620" w:rsidP="006711EC">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Х</w:t>
            </w:r>
          </w:p>
        </w:tc>
      </w:tr>
      <w:tr w:rsidR="003D6DDA" w:rsidRPr="00AE3883" w14:paraId="6620F7F8" w14:textId="77777777" w:rsidTr="006711EC">
        <w:tc>
          <w:tcPr>
            <w:tcW w:w="4580" w:type="dxa"/>
            <w:shd w:val="clear" w:color="auto" w:fill="auto"/>
          </w:tcPr>
          <w:p w14:paraId="21393F2D"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Держава</w:t>
            </w:r>
          </w:p>
        </w:tc>
        <w:tc>
          <w:tcPr>
            <w:tcW w:w="2953" w:type="dxa"/>
            <w:shd w:val="clear" w:color="auto" w:fill="auto"/>
          </w:tcPr>
          <w:p w14:paraId="2C39623D" w14:textId="5D6F2398" w:rsidR="003D6DDA" w:rsidRPr="00AE3883" w:rsidRDefault="00374620" w:rsidP="006711EC">
            <w:pPr>
              <w:pStyle w:val="1"/>
              <w:spacing w:after="0" w:line="20" w:lineRule="atLeast"/>
              <w:ind w:left="0"/>
              <w:jc w:val="center"/>
              <w:rPr>
                <w:rFonts w:ascii="Times New Roman" w:hAnsi="Times New Roman" w:cs="Times New Roman"/>
                <w:sz w:val="28"/>
                <w:szCs w:val="28"/>
              </w:rPr>
            </w:pPr>
            <w:r w:rsidRPr="00AE3883">
              <w:rPr>
                <w:rFonts w:ascii="Times New Roman" w:hAnsi="Times New Roman" w:cs="Times New Roman"/>
                <w:sz w:val="28"/>
                <w:szCs w:val="28"/>
              </w:rPr>
              <w:t>Х</w:t>
            </w:r>
          </w:p>
        </w:tc>
        <w:tc>
          <w:tcPr>
            <w:tcW w:w="2547" w:type="dxa"/>
            <w:shd w:val="clear" w:color="auto" w:fill="auto"/>
          </w:tcPr>
          <w:p w14:paraId="307A7D2D" w14:textId="02ABBB14"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AE3883" w14:paraId="57791C7F" w14:textId="77777777" w:rsidTr="006711EC">
        <w:trPr>
          <w:trHeight w:val="184"/>
        </w:trPr>
        <w:tc>
          <w:tcPr>
            <w:tcW w:w="4580" w:type="dxa"/>
            <w:shd w:val="clear" w:color="auto" w:fill="auto"/>
          </w:tcPr>
          <w:p w14:paraId="19D5D005"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Суб’єкти господарювання</w:t>
            </w:r>
          </w:p>
        </w:tc>
        <w:tc>
          <w:tcPr>
            <w:tcW w:w="2953" w:type="dxa"/>
            <w:shd w:val="clear" w:color="auto" w:fill="auto"/>
          </w:tcPr>
          <w:p w14:paraId="3A9A0B03" w14:textId="03A7F503" w:rsidR="003D6DDA" w:rsidRPr="00AE3883" w:rsidRDefault="00374620" w:rsidP="006711EC">
            <w:pPr>
              <w:pStyle w:val="1"/>
              <w:spacing w:after="0" w:line="20" w:lineRule="atLeast"/>
              <w:ind w:left="0"/>
              <w:jc w:val="center"/>
              <w:rPr>
                <w:rFonts w:ascii="Times New Roman" w:hAnsi="Times New Roman" w:cs="Times New Roman"/>
                <w:sz w:val="28"/>
                <w:szCs w:val="28"/>
              </w:rPr>
            </w:pPr>
            <w:r w:rsidRPr="00AE3883">
              <w:rPr>
                <w:rFonts w:ascii="Times New Roman" w:hAnsi="Times New Roman" w:cs="Times New Roman"/>
                <w:sz w:val="28"/>
                <w:szCs w:val="28"/>
              </w:rPr>
              <w:t>Х</w:t>
            </w:r>
          </w:p>
        </w:tc>
        <w:tc>
          <w:tcPr>
            <w:tcW w:w="2547" w:type="dxa"/>
            <w:shd w:val="clear" w:color="auto" w:fill="auto"/>
          </w:tcPr>
          <w:p w14:paraId="42A53899" w14:textId="11348F3D"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AE3883" w14:paraId="06DA9A7C" w14:textId="77777777" w:rsidTr="006711EC">
        <w:tc>
          <w:tcPr>
            <w:tcW w:w="4580" w:type="dxa"/>
            <w:shd w:val="clear" w:color="auto" w:fill="auto"/>
          </w:tcPr>
          <w:p w14:paraId="5C4728F3"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bookmarkStart w:id="4" w:name="n96"/>
            <w:bookmarkEnd w:id="4"/>
            <w:r w:rsidRPr="00AE3883">
              <w:rPr>
                <w:rFonts w:ascii="Times New Roman" w:hAnsi="Times New Roman" w:cs="Times New Roman"/>
                <w:sz w:val="28"/>
                <w:szCs w:val="28"/>
                <w:lang w:val="uk-UA" w:eastAsia="uk-UA"/>
              </w:rPr>
              <w:t xml:space="preserve">у тому числі суб’єкти малого підприємництва </w:t>
            </w:r>
          </w:p>
        </w:tc>
        <w:tc>
          <w:tcPr>
            <w:tcW w:w="2953" w:type="dxa"/>
            <w:shd w:val="clear" w:color="auto" w:fill="auto"/>
          </w:tcPr>
          <w:p w14:paraId="30FAD2F0" w14:textId="72986EA3" w:rsidR="003D6DDA" w:rsidRPr="00AE3883" w:rsidRDefault="00A32F1E" w:rsidP="006711EC">
            <w:pPr>
              <w:tabs>
                <w:tab w:val="center" w:pos="368"/>
              </w:tabs>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Х</w:t>
            </w:r>
          </w:p>
        </w:tc>
        <w:tc>
          <w:tcPr>
            <w:tcW w:w="2547" w:type="dxa"/>
            <w:shd w:val="clear" w:color="auto" w:fill="auto"/>
          </w:tcPr>
          <w:p w14:paraId="217B00CE" w14:textId="38641578"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bl>
    <w:p w14:paraId="0B652AA4" w14:textId="77777777" w:rsidR="003D6DDA" w:rsidRPr="005A7EA0"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17C821BF" w:rsidR="00B3772F" w:rsidRPr="00AE3883" w:rsidRDefault="003D6DDA" w:rsidP="00B3772F">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 xml:space="preserve">Проблема не може бути розв’язана за допомогою ринкових механізмів, оскільки відповідно до положень Закону України «Про державне регулювання діяльності щодо організації та проведення азартних ігор» </w:t>
      </w:r>
      <w:r w:rsidR="00B3772F" w:rsidRPr="00AE3883">
        <w:rPr>
          <w:rFonts w:ascii="Times New Roman" w:hAnsi="Times New Roman" w:cs="Times New Roman"/>
          <w:sz w:val="28"/>
          <w:szCs w:val="28"/>
          <w:lang w:val="uk-UA" w:eastAsia="uk-UA"/>
        </w:rPr>
        <w:t xml:space="preserve">порядок застосування фінансових санкцій </w:t>
      </w:r>
      <w:r w:rsidR="005A7EA0">
        <w:rPr>
          <w:rFonts w:ascii="Times New Roman" w:hAnsi="Times New Roman" w:cs="Times New Roman"/>
          <w:sz w:val="28"/>
          <w:szCs w:val="28"/>
          <w:lang w:val="uk-UA" w:eastAsia="uk-UA"/>
        </w:rPr>
        <w:t xml:space="preserve">(штрафів) </w:t>
      </w:r>
      <w:r w:rsidR="00B3772F" w:rsidRPr="00AE3883">
        <w:rPr>
          <w:rFonts w:ascii="Times New Roman" w:hAnsi="Times New Roman" w:cs="Times New Roman"/>
          <w:sz w:val="28"/>
          <w:szCs w:val="28"/>
          <w:lang w:val="uk-UA" w:eastAsia="uk-UA"/>
        </w:rPr>
        <w:t>визначається Кабінетом Міністрів України.</w:t>
      </w:r>
    </w:p>
    <w:p w14:paraId="7A2EBD43" w14:textId="1ECD6540" w:rsidR="00B3772F" w:rsidRPr="00AE3883" w:rsidRDefault="00B3772F" w:rsidP="00B3772F">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Діючі</w:t>
      </w:r>
      <w:r w:rsidR="005A7EA0">
        <w:rPr>
          <w:rFonts w:ascii="Times New Roman" w:hAnsi="Times New Roman" w:cs="Times New Roman"/>
          <w:sz w:val="28"/>
          <w:szCs w:val="28"/>
          <w:lang w:val="uk-UA" w:eastAsia="uk-UA"/>
        </w:rPr>
        <w:t xml:space="preserve"> нормативно-правові </w:t>
      </w:r>
      <w:r w:rsidRPr="00AE3883">
        <w:rPr>
          <w:rFonts w:ascii="Times New Roman" w:hAnsi="Times New Roman" w:cs="Times New Roman"/>
          <w:sz w:val="28"/>
          <w:szCs w:val="28"/>
          <w:lang w:val="uk-UA" w:eastAsia="uk-UA"/>
        </w:rPr>
        <w:t>акти, які встановлюють порядок застосування штрафних санкцій</w:t>
      </w:r>
      <w:r w:rsidR="005A7EA0">
        <w:rPr>
          <w:rFonts w:ascii="Times New Roman" w:hAnsi="Times New Roman" w:cs="Times New Roman"/>
          <w:sz w:val="28"/>
          <w:szCs w:val="28"/>
          <w:lang w:val="uk-UA" w:eastAsia="uk-UA"/>
        </w:rPr>
        <w:t xml:space="preserve"> (штрафи) </w:t>
      </w:r>
      <w:r w:rsidRPr="00AE3883">
        <w:rPr>
          <w:rFonts w:ascii="Times New Roman" w:hAnsi="Times New Roman" w:cs="Times New Roman"/>
          <w:sz w:val="28"/>
          <w:szCs w:val="28"/>
          <w:lang w:val="uk-UA" w:eastAsia="uk-UA"/>
        </w:rPr>
        <w:t xml:space="preserve">за порушення вимог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sidR="005A7EA0">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відсутні.</w:t>
      </w:r>
    </w:p>
    <w:p w14:paraId="4F12A5DE" w14:textId="77777777" w:rsidR="003D6DDA" w:rsidRPr="00AE3883"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5" w:name="n99"/>
      <w:bookmarkEnd w:id="5"/>
      <w:r w:rsidRPr="00AE3883">
        <w:rPr>
          <w:rFonts w:ascii="Times New Roman" w:hAnsi="Times New Roman" w:cs="Times New Roman"/>
          <w:b/>
          <w:bCs/>
          <w:sz w:val="28"/>
          <w:szCs w:val="28"/>
          <w:lang w:val="uk-UA" w:eastAsia="uk-UA"/>
        </w:rPr>
        <w:lastRenderedPageBreak/>
        <w:t>II. Цілі державного регулювання</w:t>
      </w:r>
    </w:p>
    <w:p w14:paraId="4AB45E75"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04988A98" w14:textId="77777777" w:rsidR="003D6DDA" w:rsidRPr="00AE3883" w:rsidRDefault="003D6DDA" w:rsidP="00AE3D3E">
      <w:pPr>
        <w:spacing w:after="0" w:line="20" w:lineRule="atLeast"/>
        <w:ind w:firstLine="709"/>
        <w:contextualSpacing/>
        <w:jc w:val="both"/>
        <w:rPr>
          <w:rFonts w:ascii="Times New Roman" w:hAnsi="Times New Roman" w:cs="Times New Roman"/>
          <w:sz w:val="28"/>
          <w:szCs w:val="28"/>
          <w:lang w:val="uk-UA"/>
        </w:rPr>
      </w:pPr>
      <w:bookmarkStart w:id="6" w:name="n101"/>
      <w:bookmarkStart w:id="7" w:name="n100"/>
      <w:bookmarkEnd w:id="6"/>
      <w:bookmarkEnd w:id="7"/>
      <w:r w:rsidRPr="00AE3883">
        <w:rPr>
          <w:rFonts w:ascii="Times New Roman" w:hAnsi="Times New Roman" w:cs="Times New Roman"/>
          <w:sz w:val="28"/>
          <w:szCs w:val="28"/>
          <w:lang w:val="uk-UA"/>
        </w:rPr>
        <w:t>Цілями державного регулювання проєкту Постанови є:</w:t>
      </w:r>
    </w:p>
    <w:p w14:paraId="6C28FAAF" w14:textId="75CE7D20" w:rsidR="003D6DDA" w:rsidRPr="00AE3883" w:rsidRDefault="003D6DDA" w:rsidP="00951BC4">
      <w:pPr>
        <w:pStyle w:val="1"/>
        <w:numPr>
          <w:ilvl w:val="0"/>
          <w:numId w:val="8"/>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створення нормативно</w:t>
      </w:r>
      <w:r w:rsidR="00B76C25" w:rsidRPr="00AE3883">
        <w:rPr>
          <w:rFonts w:ascii="Times New Roman" w:eastAsia="Times New Roman" w:hAnsi="Times New Roman" w:cs="Times New Roman"/>
          <w:sz w:val="28"/>
          <w:szCs w:val="28"/>
          <w:lang w:eastAsia="ru-RU"/>
        </w:rPr>
        <w:t>-</w:t>
      </w:r>
      <w:r w:rsidRPr="00AE3883">
        <w:rPr>
          <w:rFonts w:ascii="Times New Roman" w:eastAsia="Times New Roman" w:hAnsi="Times New Roman" w:cs="Times New Roman"/>
          <w:sz w:val="28"/>
          <w:szCs w:val="28"/>
          <w:lang w:eastAsia="ru-RU"/>
        </w:rPr>
        <w:t xml:space="preserve">правового </w:t>
      </w:r>
      <w:r w:rsidR="00AE3D3E" w:rsidRPr="00AE3883">
        <w:rPr>
          <w:rFonts w:ascii="Times New Roman" w:eastAsia="Times New Roman" w:hAnsi="Times New Roman" w:cs="Times New Roman"/>
          <w:sz w:val="28"/>
          <w:szCs w:val="28"/>
          <w:lang w:eastAsia="ru-RU"/>
        </w:rPr>
        <w:t>підґрунтя для</w:t>
      </w:r>
      <w:r w:rsidRPr="00AE3883">
        <w:rPr>
          <w:rFonts w:ascii="Times New Roman" w:eastAsia="Times New Roman" w:hAnsi="Times New Roman" w:cs="Times New Roman"/>
          <w:sz w:val="28"/>
          <w:szCs w:val="28"/>
          <w:lang w:eastAsia="ru-RU"/>
        </w:rPr>
        <w:t xml:space="preserve"> </w:t>
      </w:r>
      <w:r w:rsidR="00B76C25" w:rsidRPr="00AE3883">
        <w:rPr>
          <w:rFonts w:ascii="Times New Roman" w:eastAsia="Times New Roman" w:hAnsi="Times New Roman" w:cs="Times New Roman"/>
          <w:sz w:val="28"/>
          <w:szCs w:val="28"/>
          <w:lang w:eastAsia="ru-RU"/>
        </w:rPr>
        <w:t xml:space="preserve">застосування фінансових санкцій </w:t>
      </w:r>
      <w:r w:rsidR="00FE277F">
        <w:rPr>
          <w:rFonts w:ascii="Times New Roman" w:eastAsia="Times New Roman" w:hAnsi="Times New Roman" w:cs="Times New Roman"/>
          <w:sz w:val="28"/>
          <w:szCs w:val="28"/>
          <w:lang w:eastAsia="ru-RU"/>
        </w:rPr>
        <w:t xml:space="preserve">(штрафів) </w:t>
      </w:r>
      <w:r w:rsidR="00B76C25" w:rsidRPr="00AE3883">
        <w:rPr>
          <w:rFonts w:ascii="Times New Roman" w:eastAsia="Times New Roman" w:hAnsi="Times New Roman" w:cs="Times New Roman"/>
          <w:sz w:val="28"/>
          <w:szCs w:val="28"/>
          <w:lang w:eastAsia="ru-RU"/>
        </w:rPr>
        <w:t>до організаторів азартних ігор за порушення вимог Закону України «</w:t>
      </w:r>
      <w:hyperlink r:id="rId12" w:history="1">
        <w:r w:rsidR="00B76C25" w:rsidRPr="00AE3883">
          <w:rPr>
            <w:rFonts w:ascii="Times New Roman" w:eastAsia="Times New Roman" w:hAnsi="Times New Roman" w:cs="Times New Roman"/>
            <w:sz w:val="28"/>
            <w:szCs w:val="28"/>
            <w:lang w:eastAsia="ru-RU"/>
          </w:rPr>
          <w:t>Про державне регулювання діяльності щодо організації та проведення азартних ігор</w:t>
        </w:r>
      </w:hyperlink>
      <w:r w:rsidR="00B76C25" w:rsidRPr="00AE3883">
        <w:rPr>
          <w:rFonts w:ascii="Times New Roman" w:eastAsia="Times New Roman" w:hAnsi="Times New Roman" w:cs="Times New Roman"/>
          <w:sz w:val="28"/>
          <w:szCs w:val="28"/>
          <w:lang w:eastAsia="ru-RU"/>
        </w:rPr>
        <w:t>»</w:t>
      </w:r>
      <w:r w:rsidRPr="00AE3883">
        <w:rPr>
          <w:rFonts w:ascii="Times New Roman" w:eastAsia="Times New Roman" w:hAnsi="Times New Roman" w:cs="Times New Roman"/>
          <w:sz w:val="28"/>
          <w:szCs w:val="28"/>
          <w:lang w:eastAsia="ru-RU"/>
        </w:rPr>
        <w:t>;</w:t>
      </w:r>
    </w:p>
    <w:p w14:paraId="7D93238E" w14:textId="0DA3398D" w:rsidR="003D6DDA" w:rsidRPr="00AE3883" w:rsidRDefault="00AE3D3E" w:rsidP="00951BC4">
      <w:pPr>
        <w:pStyle w:val="1"/>
        <w:numPr>
          <w:ilvl w:val="0"/>
          <w:numId w:val="8"/>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 xml:space="preserve">покращення стану дотримання організаторами азартних ігор вимог законодавства та, як наслідок, </w:t>
      </w:r>
      <w:r w:rsidR="003D6DDA" w:rsidRPr="00AE3883">
        <w:rPr>
          <w:rFonts w:ascii="Times New Roman" w:eastAsia="Times New Roman" w:hAnsi="Times New Roman" w:cs="Times New Roman"/>
          <w:sz w:val="28"/>
          <w:szCs w:val="28"/>
          <w:lang w:eastAsia="ru-RU"/>
        </w:rPr>
        <w:t xml:space="preserve">зменшення суспільної шкоди, пов’язаної з організацією та проведенням </w:t>
      </w:r>
      <w:r w:rsidRPr="00AE3883">
        <w:rPr>
          <w:rFonts w:ascii="Times New Roman" w:eastAsia="Times New Roman" w:hAnsi="Times New Roman" w:cs="Times New Roman"/>
          <w:sz w:val="28"/>
          <w:szCs w:val="28"/>
          <w:lang w:eastAsia="ru-RU"/>
        </w:rPr>
        <w:t xml:space="preserve">нелегальних </w:t>
      </w:r>
      <w:r w:rsidR="003D6DDA" w:rsidRPr="00AE3883">
        <w:rPr>
          <w:rFonts w:ascii="Times New Roman" w:eastAsia="Times New Roman" w:hAnsi="Times New Roman" w:cs="Times New Roman"/>
          <w:sz w:val="28"/>
          <w:szCs w:val="28"/>
          <w:lang w:eastAsia="ru-RU"/>
        </w:rPr>
        <w:t xml:space="preserve">азартних ігор, </w:t>
      </w:r>
      <w:r w:rsidRPr="00AE3883">
        <w:rPr>
          <w:rFonts w:ascii="Times New Roman" w:eastAsia="Times New Roman" w:hAnsi="Times New Roman" w:cs="Times New Roman"/>
          <w:sz w:val="28"/>
          <w:szCs w:val="28"/>
          <w:lang w:eastAsia="ru-RU"/>
        </w:rPr>
        <w:t>підвищення рівня захисту прав та інтересів гравці</w:t>
      </w:r>
      <w:r w:rsidR="00FE277F">
        <w:rPr>
          <w:rFonts w:ascii="Times New Roman" w:eastAsia="Times New Roman" w:hAnsi="Times New Roman" w:cs="Times New Roman"/>
          <w:sz w:val="28"/>
          <w:szCs w:val="28"/>
          <w:lang w:eastAsia="ru-RU"/>
        </w:rPr>
        <w:t>в</w:t>
      </w:r>
      <w:r w:rsidR="003D6DDA" w:rsidRPr="00AE3883">
        <w:rPr>
          <w:rFonts w:ascii="Times New Roman" w:eastAsia="Times New Roman" w:hAnsi="Times New Roman" w:cs="Times New Roman"/>
          <w:sz w:val="28"/>
          <w:szCs w:val="28"/>
          <w:lang w:eastAsia="ru-RU"/>
        </w:rPr>
        <w:t>.</w:t>
      </w:r>
    </w:p>
    <w:p w14:paraId="10C7EF82" w14:textId="77777777" w:rsidR="003D6DDA" w:rsidRPr="00AE3883"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8" w:name="n151"/>
      <w:bookmarkStart w:id="9" w:name="n102"/>
      <w:bookmarkEnd w:id="8"/>
      <w:bookmarkEnd w:id="9"/>
    </w:p>
    <w:p w14:paraId="549339A6" w14:textId="77777777" w:rsidR="003D6DDA"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283"/>
        <w:gridCol w:w="7827"/>
      </w:tblGrid>
      <w:tr w:rsidR="003D6DDA" w:rsidRPr="00AE3883"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Опис альтернативи</w:t>
            </w:r>
          </w:p>
        </w:tc>
      </w:tr>
      <w:tr w:rsidR="003D6DDA" w:rsidRPr="00F0459B"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AE3883" w:rsidRDefault="003D6DDA" w:rsidP="0095754B">
            <w:pPr>
              <w:spacing w:after="0" w:line="20" w:lineRule="atLeast"/>
              <w:ind w:left="142"/>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Альтернатива 1</w:t>
            </w:r>
          </w:p>
          <w:p w14:paraId="5B8F5DD1" w14:textId="77777777" w:rsidR="003D6DDA" w:rsidRPr="00AE3883" w:rsidRDefault="003D6DDA" w:rsidP="0095754B">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7777777" w:rsidR="005875D7"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b/>
                <w:sz w:val="28"/>
                <w:szCs w:val="28"/>
                <w:lang w:val="uk-UA"/>
              </w:rPr>
              <w:t xml:space="preserve">Залишення ситуації без змін. </w:t>
            </w:r>
            <w:r w:rsidRPr="00AE3883">
              <w:rPr>
                <w:rFonts w:ascii="Times New Roman" w:hAnsi="Times New Roman" w:cs="Times New Roman"/>
                <w:sz w:val="28"/>
                <w:szCs w:val="28"/>
                <w:lang w:val="uk-UA"/>
              </w:rPr>
              <w:t xml:space="preserve"> </w:t>
            </w:r>
          </w:p>
          <w:p w14:paraId="260EFFA2" w14:textId="4D8ED68C" w:rsidR="009C7086" w:rsidRPr="00AE3883" w:rsidRDefault="009C7086" w:rsidP="0095754B">
            <w:pPr>
              <w:spacing w:after="0" w:line="20" w:lineRule="atLeast"/>
              <w:ind w:left="127" w:right="15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 xml:space="preserve">Частиною  десятою статті 58 Закону України </w:t>
            </w:r>
            <w:r w:rsidRPr="00AE3883">
              <w:rPr>
                <w:rFonts w:ascii="Times New Roman" w:eastAsia="Times New Roman" w:hAnsi="Times New Roman" w:cs="Times New Roman"/>
                <w:sz w:val="28"/>
                <w:szCs w:val="28"/>
                <w:lang w:val="uk-UA" w:eastAsia="ru-RU"/>
              </w:rPr>
              <w:t>«</w:t>
            </w:r>
            <w:hyperlink r:id="rId13" w:history="1">
              <w:r w:rsidRPr="00AE3883">
                <w:rPr>
                  <w:rFonts w:ascii="Times New Roman" w:eastAsia="Times New Roman" w:hAnsi="Times New Roman" w:cs="Times New Roman"/>
                  <w:sz w:val="28"/>
                  <w:szCs w:val="28"/>
                  <w:lang w:val="uk-UA" w:eastAsia="ru-RU"/>
                </w:rPr>
                <w:t>Про державне регулювання діяльності щодо організації та проведення азартних ігор</w:t>
              </w:r>
            </w:hyperlink>
            <w:r w:rsidRPr="00AE3883">
              <w:rPr>
                <w:rFonts w:ascii="Times New Roman" w:eastAsia="Times New Roman" w:hAnsi="Times New Roman" w:cs="Times New Roman"/>
                <w:sz w:val="28"/>
                <w:szCs w:val="28"/>
                <w:lang w:val="uk-UA" w:eastAsia="ru-RU"/>
              </w:rPr>
              <w:t>»</w:t>
            </w:r>
            <w:r w:rsidRPr="00AE3883">
              <w:rPr>
                <w:rFonts w:ascii="Times New Roman" w:hAnsi="Times New Roman" w:cs="Times New Roman"/>
                <w:sz w:val="28"/>
                <w:szCs w:val="28"/>
                <w:lang w:val="uk-UA"/>
              </w:rPr>
              <w:t xml:space="preserve"> п</w:t>
            </w:r>
            <w:r w:rsidRPr="00AE3883">
              <w:rPr>
                <w:rFonts w:ascii="Times New Roman" w:hAnsi="Times New Roman" w:cs="Times New Roman"/>
                <w:sz w:val="28"/>
                <w:szCs w:val="28"/>
                <w:lang w:val="uk-UA" w:eastAsia="uk-UA"/>
              </w:rPr>
              <w:t>ередбачено, що порядок застосування фінансових санкцій визначається Кабінетом Міністрів України.</w:t>
            </w:r>
          </w:p>
          <w:p w14:paraId="2871A220" w14:textId="69C9799B" w:rsidR="009C7086" w:rsidRPr="00AE3883" w:rsidRDefault="009C7086" w:rsidP="0095754B">
            <w:pPr>
              <w:pStyle w:val="tj"/>
              <w:shd w:val="clear" w:color="auto" w:fill="FFFFFF"/>
              <w:spacing w:before="0" w:after="0" w:line="20" w:lineRule="atLeast"/>
              <w:ind w:left="127" w:right="157"/>
              <w:contextualSpacing/>
              <w:jc w:val="both"/>
              <w:rPr>
                <w:sz w:val="28"/>
                <w:szCs w:val="28"/>
                <w:lang w:val="uk-UA"/>
              </w:rPr>
            </w:pPr>
            <w:r w:rsidRPr="00AE3883">
              <w:rPr>
                <w:sz w:val="28"/>
                <w:szCs w:val="28"/>
                <w:lang w:val="uk-UA"/>
              </w:rPr>
              <w:t xml:space="preserve">Відсутність нормативно-правового акта, який визначає порядок застосування фінансових санкцій до організаторів азартних ігор за порушення вимог Закону унеможливлює  </w:t>
            </w:r>
            <w:r w:rsidR="00C9570E" w:rsidRPr="00AE3883">
              <w:rPr>
                <w:sz w:val="28"/>
                <w:szCs w:val="28"/>
                <w:lang w:val="uk-UA"/>
              </w:rPr>
              <w:t xml:space="preserve">повноцінне функціонування системи </w:t>
            </w:r>
            <w:r w:rsidRPr="00AE3883">
              <w:rPr>
                <w:sz w:val="28"/>
                <w:szCs w:val="28"/>
                <w:lang w:val="uk-UA"/>
              </w:rPr>
              <w:t xml:space="preserve">державного </w:t>
            </w:r>
            <w:r w:rsidR="00C9570E" w:rsidRPr="00AE3883">
              <w:rPr>
                <w:sz w:val="28"/>
                <w:szCs w:val="28"/>
                <w:lang w:val="uk-UA"/>
              </w:rPr>
              <w:t>нагляду (</w:t>
            </w:r>
            <w:r w:rsidRPr="00AE3883">
              <w:rPr>
                <w:sz w:val="28"/>
                <w:szCs w:val="28"/>
                <w:lang w:val="uk-UA"/>
              </w:rPr>
              <w:t>контролю</w:t>
            </w:r>
            <w:r w:rsidR="00C9570E" w:rsidRPr="00AE3883">
              <w:rPr>
                <w:sz w:val="28"/>
                <w:szCs w:val="28"/>
                <w:lang w:val="uk-UA"/>
              </w:rPr>
              <w:t>)</w:t>
            </w:r>
            <w:r w:rsidRPr="00AE3883">
              <w:rPr>
                <w:sz w:val="28"/>
                <w:szCs w:val="28"/>
                <w:lang w:val="uk-UA"/>
              </w:rPr>
              <w:t xml:space="preserve"> у сфері організації та проведення азартних ігор. </w:t>
            </w:r>
          </w:p>
          <w:p w14:paraId="2A6568EA" w14:textId="497C4EF1" w:rsidR="003D6DDA" w:rsidRPr="00AE3883" w:rsidRDefault="00C9570E" w:rsidP="00FE277F">
            <w:pPr>
              <w:pStyle w:val="tj"/>
              <w:shd w:val="clear" w:color="auto" w:fill="FFFFFF"/>
              <w:spacing w:before="0" w:after="0" w:line="20" w:lineRule="atLeast"/>
              <w:ind w:left="127" w:right="157"/>
              <w:contextualSpacing/>
              <w:jc w:val="both"/>
              <w:rPr>
                <w:sz w:val="28"/>
                <w:szCs w:val="28"/>
                <w:lang w:val="uk-UA"/>
              </w:rPr>
            </w:pPr>
            <w:r w:rsidRPr="00AE3883">
              <w:rPr>
                <w:sz w:val="28"/>
                <w:szCs w:val="28"/>
                <w:lang w:val="uk-UA" w:eastAsia="uk-UA"/>
              </w:rPr>
              <w:t xml:space="preserve">Здійснення діяльності без контролю з боку держави завдає суспільну шкоду, призводить до незахищеності </w:t>
            </w:r>
            <w:r w:rsidR="00FE277F">
              <w:rPr>
                <w:sz w:val="28"/>
                <w:szCs w:val="28"/>
                <w:lang w:val="uk-UA" w:eastAsia="uk-UA"/>
              </w:rPr>
              <w:t>гравців</w:t>
            </w:r>
            <w:r w:rsidRPr="00AE3883">
              <w:rPr>
                <w:sz w:val="28"/>
                <w:szCs w:val="28"/>
                <w:lang w:val="uk-UA" w:eastAsia="uk-UA"/>
              </w:rPr>
              <w:t xml:space="preserve"> перед організаторами</w:t>
            </w:r>
            <w:r w:rsidR="00FE277F" w:rsidRPr="00AE3883">
              <w:rPr>
                <w:sz w:val="28"/>
                <w:szCs w:val="28"/>
                <w:lang w:val="uk-UA" w:eastAsia="uk-UA"/>
              </w:rPr>
              <w:t xml:space="preserve"> азартних ігор</w:t>
            </w:r>
            <w:r w:rsidRPr="00AE3883">
              <w:rPr>
                <w:sz w:val="28"/>
                <w:szCs w:val="28"/>
                <w:lang w:val="uk-UA" w:eastAsia="uk-UA"/>
              </w:rPr>
              <w:t xml:space="preserve">, </w:t>
            </w:r>
            <w:r w:rsidR="00FE277F">
              <w:rPr>
                <w:sz w:val="28"/>
                <w:szCs w:val="28"/>
                <w:lang w:val="uk-UA" w:eastAsia="uk-UA"/>
              </w:rPr>
              <w:t xml:space="preserve">їх </w:t>
            </w:r>
            <w:r w:rsidRPr="00AE3883">
              <w:rPr>
                <w:sz w:val="28"/>
                <w:szCs w:val="28"/>
                <w:lang w:val="uk-UA" w:eastAsia="uk-UA"/>
              </w:rPr>
              <w:t>свавілля при здійсненні господарської діяльності в цій сфері.</w:t>
            </w:r>
          </w:p>
        </w:tc>
      </w:tr>
      <w:tr w:rsidR="003D6DDA" w:rsidRPr="00F0459B"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7777777" w:rsidR="003D6DDA" w:rsidRPr="00AE3883" w:rsidRDefault="003D6DDA" w:rsidP="0095754B">
            <w:pPr>
              <w:spacing w:after="0" w:line="20" w:lineRule="atLeast"/>
              <w:ind w:left="142"/>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 xml:space="preserve">Альтернатива 2 </w:t>
            </w:r>
          </w:p>
          <w:p w14:paraId="381863E4" w14:textId="77777777" w:rsidR="003D6DDA" w:rsidRPr="00AE3883" w:rsidRDefault="003D6DDA" w:rsidP="0095754B">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77777777" w:rsidR="00C9570E"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b/>
                <w:sz w:val="28"/>
                <w:szCs w:val="28"/>
                <w:lang w:val="uk-UA"/>
              </w:rPr>
              <w:t>Прийняття проєкту Постанови</w:t>
            </w:r>
            <w:r w:rsidRPr="00AE3883">
              <w:rPr>
                <w:rFonts w:ascii="Times New Roman" w:hAnsi="Times New Roman" w:cs="Times New Roman"/>
                <w:sz w:val="28"/>
                <w:szCs w:val="28"/>
                <w:lang w:val="uk-UA"/>
              </w:rPr>
              <w:t xml:space="preserve">. </w:t>
            </w:r>
          </w:p>
          <w:p w14:paraId="364F3A68" w14:textId="77777777" w:rsidR="00C9570E"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Прийняття запропонованого проєкту Постанови необхідне для виконання положень  Закону України </w:t>
            </w:r>
            <w:r w:rsidRPr="00AE3883">
              <w:rPr>
                <w:rFonts w:ascii="Times New Roman" w:hAnsi="Times New Roman" w:cs="Times New Roman"/>
                <w:sz w:val="28"/>
                <w:szCs w:val="28"/>
                <w:lang w:val="uk-UA" w:eastAsia="uk-UA"/>
              </w:rPr>
              <w:t xml:space="preserve">«Про державне регулювання діяльності щодо організації та проведення азартних ігор» </w:t>
            </w:r>
            <w:r w:rsidRPr="00AE3883">
              <w:rPr>
                <w:rFonts w:ascii="Times New Roman" w:hAnsi="Times New Roman" w:cs="Times New Roman"/>
                <w:sz w:val="28"/>
                <w:szCs w:val="28"/>
                <w:lang w:val="uk-UA"/>
              </w:rPr>
              <w:t>та дозволить усунути прогалини нормативно-правового регулювання</w:t>
            </w:r>
            <w:r w:rsidR="00C9570E" w:rsidRPr="00AE3883">
              <w:rPr>
                <w:rFonts w:ascii="Times New Roman" w:hAnsi="Times New Roman" w:cs="Times New Roman"/>
                <w:sz w:val="28"/>
                <w:szCs w:val="28"/>
                <w:lang w:val="uk-UA"/>
              </w:rPr>
              <w:t>.</w:t>
            </w:r>
            <w:r w:rsidRPr="00AE3883">
              <w:rPr>
                <w:rFonts w:ascii="Times New Roman" w:hAnsi="Times New Roman" w:cs="Times New Roman"/>
                <w:sz w:val="28"/>
                <w:szCs w:val="28"/>
                <w:lang w:val="uk-UA"/>
              </w:rPr>
              <w:t xml:space="preserve"> </w:t>
            </w:r>
          </w:p>
          <w:p w14:paraId="1ABD05C9" w14:textId="36BF0BCE" w:rsidR="003D6DDA"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Проєктом </w:t>
            </w:r>
            <w:r w:rsidR="002475C8" w:rsidRPr="00AE3883">
              <w:rPr>
                <w:rFonts w:ascii="Times New Roman" w:hAnsi="Times New Roman" w:cs="Times New Roman"/>
                <w:sz w:val="28"/>
                <w:szCs w:val="28"/>
                <w:lang w:val="uk-UA"/>
              </w:rPr>
              <w:t>П</w:t>
            </w:r>
            <w:r w:rsidRPr="00AE3883">
              <w:rPr>
                <w:rFonts w:ascii="Times New Roman" w:hAnsi="Times New Roman" w:cs="Times New Roman"/>
                <w:sz w:val="28"/>
                <w:szCs w:val="28"/>
                <w:lang w:val="uk-UA"/>
              </w:rPr>
              <w:t xml:space="preserve">останови закріплено чіткий </w:t>
            </w:r>
            <w:r w:rsidR="002475C8" w:rsidRPr="00AE3883">
              <w:rPr>
                <w:rFonts w:ascii="Times New Roman" w:hAnsi="Times New Roman" w:cs="Times New Roman"/>
                <w:sz w:val="28"/>
                <w:szCs w:val="28"/>
                <w:lang w:val="uk-UA"/>
              </w:rPr>
              <w:t>порядок застосування КРАІЛ фінансових санкцій (штрафів), передбачених статтями 58 та 59 Закону</w:t>
            </w:r>
            <w:r w:rsidRPr="00AE3883">
              <w:rPr>
                <w:rFonts w:ascii="Times New Roman" w:hAnsi="Times New Roman" w:cs="Times New Roman"/>
                <w:sz w:val="28"/>
                <w:szCs w:val="28"/>
                <w:lang w:val="uk-UA"/>
              </w:rPr>
              <w:t>, що сприя</w:t>
            </w:r>
            <w:r w:rsidR="002475C8" w:rsidRPr="00AE3883">
              <w:rPr>
                <w:rFonts w:ascii="Times New Roman" w:hAnsi="Times New Roman" w:cs="Times New Roman"/>
                <w:sz w:val="28"/>
                <w:szCs w:val="28"/>
                <w:lang w:val="uk-UA"/>
              </w:rPr>
              <w:t>тиме</w:t>
            </w:r>
            <w:r w:rsidRPr="00AE3883">
              <w:rPr>
                <w:rFonts w:ascii="Times New Roman" w:hAnsi="Times New Roman" w:cs="Times New Roman"/>
                <w:sz w:val="28"/>
                <w:szCs w:val="28"/>
                <w:lang w:val="uk-UA"/>
              </w:rPr>
              <w:t xml:space="preserve"> </w:t>
            </w:r>
            <w:r w:rsidR="00C9570E" w:rsidRPr="00AE3883">
              <w:rPr>
                <w:rFonts w:ascii="Times New Roman" w:hAnsi="Times New Roman" w:cs="Times New Roman"/>
                <w:sz w:val="28"/>
                <w:szCs w:val="28"/>
                <w:lang w:val="uk-UA"/>
              </w:rPr>
              <w:t>покращенн</w:t>
            </w:r>
            <w:r w:rsidR="0078001C" w:rsidRPr="00AE3883">
              <w:rPr>
                <w:rFonts w:ascii="Times New Roman" w:hAnsi="Times New Roman" w:cs="Times New Roman"/>
                <w:sz w:val="28"/>
                <w:szCs w:val="28"/>
                <w:lang w:val="uk-UA"/>
              </w:rPr>
              <w:t>ю</w:t>
            </w:r>
            <w:r w:rsidR="00C9570E" w:rsidRPr="00AE3883">
              <w:rPr>
                <w:rFonts w:ascii="Times New Roman" w:hAnsi="Times New Roman" w:cs="Times New Roman"/>
                <w:sz w:val="28"/>
                <w:szCs w:val="28"/>
                <w:lang w:val="uk-UA"/>
              </w:rPr>
              <w:t xml:space="preserve"> стану дотримання організаторами азартних ігор вимог законодавства</w:t>
            </w:r>
            <w:r w:rsidRPr="00AE3883">
              <w:rPr>
                <w:rFonts w:ascii="Times New Roman" w:hAnsi="Times New Roman" w:cs="Times New Roman"/>
                <w:sz w:val="28"/>
                <w:szCs w:val="28"/>
                <w:lang w:val="uk-UA" w:eastAsia="uk-UA"/>
              </w:rPr>
              <w:t xml:space="preserve">. Положення проєкту Постанови також спрямовані на </w:t>
            </w:r>
            <w:r w:rsidRPr="00AE3883">
              <w:rPr>
                <w:rFonts w:ascii="Times New Roman" w:hAnsi="Times New Roman" w:cs="Times New Roman"/>
                <w:sz w:val="28"/>
                <w:szCs w:val="28"/>
                <w:lang w:val="uk-UA"/>
              </w:rPr>
              <w:t xml:space="preserve">зменшення суспільної шкоди, пов’язаної з організацією та проведенням азартних ігор, сприяють дотриманню принципів прозорості, стабільності, відкритості, </w:t>
            </w:r>
            <w:r w:rsidRPr="00AE3883">
              <w:rPr>
                <w:rFonts w:ascii="Times New Roman" w:hAnsi="Times New Roman" w:cs="Times New Roman"/>
                <w:sz w:val="28"/>
                <w:szCs w:val="28"/>
                <w:lang w:val="uk-UA"/>
              </w:rPr>
              <w:lastRenderedPageBreak/>
              <w:t>рівності, справедливості та об’єктивності під час проведення азартних ігор.</w:t>
            </w:r>
          </w:p>
        </w:tc>
      </w:tr>
    </w:tbl>
    <w:p w14:paraId="1CBA3C61" w14:textId="77777777"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AE3883" w:rsidRDefault="003D6DDA" w:rsidP="003D6DDA">
      <w:pPr>
        <w:spacing w:after="0" w:line="20" w:lineRule="atLeast"/>
        <w:ind w:firstLine="708"/>
        <w:contextualSpacing/>
        <w:rPr>
          <w:rFonts w:ascii="Times New Roman" w:hAnsi="Times New Roman" w:cs="Times New Roman"/>
          <w:b/>
          <w:sz w:val="28"/>
          <w:szCs w:val="28"/>
          <w:lang w:val="uk-UA" w:eastAsia="uk-UA"/>
        </w:rPr>
      </w:pPr>
      <w:r w:rsidRPr="00AE3883">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AE3883"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61"/>
        <w:gridCol w:w="4150"/>
        <w:gridCol w:w="3969"/>
      </w:tblGrid>
      <w:tr w:rsidR="003D6DDA" w:rsidRPr="00AE3883"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bookmarkStart w:id="10" w:name="n119"/>
            <w:bookmarkEnd w:id="10"/>
            <w:r w:rsidRPr="00AE3883">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Витрати</w:t>
            </w:r>
          </w:p>
        </w:tc>
      </w:tr>
      <w:tr w:rsidR="003D6DDA" w:rsidRPr="00AE3883"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AE3883" w:rsidRDefault="003D6DDA" w:rsidP="002056C9">
            <w:pPr>
              <w:spacing w:after="0" w:line="20" w:lineRule="atLeast"/>
              <w:contextualSpacing/>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p w14:paraId="7E549359" w14:textId="77777777" w:rsidR="003D6DDA" w:rsidRPr="00AE3883"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AE3883" w:rsidRDefault="003D6DDA" w:rsidP="00F3342E">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D41B83" w14:textId="68660207" w:rsidR="003D6DDA" w:rsidRPr="00AE3883" w:rsidRDefault="00F3342E" w:rsidP="00AE3883">
            <w:pPr>
              <w:shd w:val="clear" w:color="auto" w:fill="FFFFFF"/>
              <w:suppressAutoHyphens w:val="0"/>
              <w:spacing w:after="0" w:line="240" w:lineRule="auto"/>
              <w:ind w:left="126" w:right="130"/>
              <w:jc w:val="both"/>
              <w:rPr>
                <w:rFonts w:ascii="Times New Roman" w:eastAsia="Times New Roman" w:hAnsi="Times New Roman" w:cs="Times New Roman"/>
                <w:sz w:val="28"/>
                <w:szCs w:val="28"/>
                <w:lang w:val="uk-UA" w:eastAsia="ru-RU"/>
              </w:rPr>
            </w:pPr>
            <w:r w:rsidRPr="00AE3883">
              <w:rPr>
                <w:rFonts w:ascii="Times New Roman" w:hAnsi="Times New Roman" w:cs="Times New Roman"/>
                <w:sz w:val="28"/>
                <w:szCs w:val="28"/>
                <w:lang w:val="uk-UA" w:eastAsia="uk-UA"/>
              </w:rPr>
              <w:t>Відсутність</w:t>
            </w:r>
            <w:r w:rsidR="00794ACE" w:rsidRPr="00AE3883">
              <w:rPr>
                <w:rFonts w:ascii="Times New Roman" w:eastAsia="Times New Roman" w:hAnsi="Times New Roman" w:cs="Times New Roman"/>
                <w:sz w:val="28"/>
                <w:szCs w:val="28"/>
                <w:lang w:val="uk-UA" w:eastAsia="ru-RU"/>
              </w:rPr>
              <w:t xml:space="preserve"> </w:t>
            </w:r>
            <w:r w:rsidRPr="00AE3883">
              <w:rPr>
                <w:rFonts w:ascii="Times New Roman" w:eastAsia="Times New Roman" w:hAnsi="Times New Roman" w:cs="Times New Roman"/>
                <w:sz w:val="28"/>
                <w:szCs w:val="28"/>
                <w:lang w:val="uk-UA" w:eastAsia="ru-RU"/>
              </w:rPr>
              <w:t>порядку застосування фінансових санкцій (штрафів) у сфері організації та проведення азартних ігор</w:t>
            </w:r>
            <w:r w:rsidR="00340388" w:rsidRPr="00AE3883">
              <w:rPr>
                <w:rFonts w:ascii="Times New Roman" w:eastAsia="Times New Roman" w:hAnsi="Times New Roman" w:cs="Times New Roman"/>
                <w:sz w:val="28"/>
                <w:szCs w:val="28"/>
                <w:lang w:val="uk-UA" w:eastAsia="ru-RU"/>
              </w:rPr>
              <w:t xml:space="preserve"> призведе до унеможливлення повноцінного функціонування системи державного нагляду (контролю) у цій сфері, а також у сфері законодавства про рекламу в частині виготовлення, розміщення або розповсюдження реклами азартних ігор. Це, у свою чергу, може призвести до систематичного порушення організаторами азартних ігор законодавства у сфері азартних ігор та, як наслідок, до зниження рівня захищеності </w:t>
            </w:r>
            <w:r w:rsidR="00FE277F">
              <w:rPr>
                <w:rFonts w:ascii="Times New Roman" w:eastAsia="Times New Roman" w:hAnsi="Times New Roman" w:cs="Times New Roman"/>
                <w:sz w:val="28"/>
                <w:szCs w:val="28"/>
                <w:lang w:val="uk-UA" w:eastAsia="ru-RU"/>
              </w:rPr>
              <w:t>гравців</w:t>
            </w:r>
            <w:r w:rsidR="00340388" w:rsidRPr="00AE3883">
              <w:rPr>
                <w:rFonts w:ascii="Times New Roman" w:eastAsia="Times New Roman" w:hAnsi="Times New Roman" w:cs="Times New Roman"/>
                <w:sz w:val="28"/>
                <w:szCs w:val="28"/>
                <w:lang w:val="uk-UA" w:eastAsia="ru-RU"/>
              </w:rPr>
              <w:t>.</w:t>
            </w:r>
          </w:p>
          <w:p w14:paraId="48C9A1D6" w14:textId="6F273648" w:rsidR="00340388" w:rsidRPr="00AE3883" w:rsidRDefault="00D46C7B" w:rsidP="00AE3883">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Крім того, відсутність такого порядку призведе до недоотримання бюджетом коштів у вигляді накладених санкцій (штрафів) за порушення</w:t>
            </w:r>
            <w:r w:rsidR="00FE277F" w:rsidRPr="00FE277F">
              <w:rPr>
                <w:rFonts w:ascii="Times New Roman" w:hAnsi="Times New Roman" w:cs="Times New Roman"/>
                <w:sz w:val="28"/>
                <w:szCs w:val="28"/>
                <w:lang w:val="uk-UA"/>
              </w:rPr>
              <w:t xml:space="preserve"> вимог </w:t>
            </w:r>
            <w:r w:rsidR="0096656E" w:rsidRPr="0096656E">
              <w:rPr>
                <w:rFonts w:ascii="Times New Roman" w:hAnsi="Times New Roman" w:cs="Times New Roman"/>
                <w:sz w:val="28"/>
                <w:szCs w:val="28"/>
                <w:lang w:val="uk-UA"/>
              </w:rPr>
              <w:t>законодавства у сфері азартних ігор, у тому числі про рекламу</w:t>
            </w:r>
            <w:r w:rsidRPr="00AE3883">
              <w:rPr>
                <w:rFonts w:ascii="Times New Roman" w:hAnsi="Times New Roman" w:cs="Times New Roman"/>
                <w:sz w:val="28"/>
                <w:szCs w:val="28"/>
                <w:lang w:val="uk-UA"/>
              </w:rPr>
              <w:t>.</w:t>
            </w:r>
          </w:p>
        </w:tc>
      </w:tr>
      <w:tr w:rsidR="003D6DDA" w:rsidRPr="00AE3883"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AE3883" w:rsidRDefault="003D6DDA" w:rsidP="002056C9">
            <w:pPr>
              <w:spacing w:after="0" w:line="20" w:lineRule="atLeast"/>
              <w:contextualSpacing/>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2</w:t>
            </w:r>
          </w:p>
          <w:p w14:paraId="41DA62C3" w14:textId="77777777" w:rsidR="003D6DDA" w:rsidRPr="00AE3883"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71C2C7E7" w14:textId="77777777" w:rsidR="00F3342E" w:rsidRPr="00AE3883" w:rsidRDefault="003D6DDA" w:rsidP="00AE3883">
            <w:pPr>
              <w:spacing w:after="0" w:line="20" w:lineRule="atLeast"/>
              <w:ind w:left="147" w:right="127" w:firstLine="19"/>
              <w:contextualSpacing/>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Прийняття регуляторного акта забезпечить</w:t>
            </w:r>
            <w:r w:rsidR="00CF6A79" w:rsidRPr="00AE3883">
              <w:rPr>
                <w:rFonts w:ascii="Times New Roman" w:hAnsi="Times New Roman" w:cs="Times New Roman"/>
                <w:iCs/>
                <w:sz w:val="28"/>
                <w:szCs w:val="28"/>
                <w:lang w:val="uk-UA"/>
              </w:rPr>
              <w:t xml:space="preserve">: </w:t>
            </w:r>
          </w:p>
          <w:p w14:paraId="789956A5" w14:textId="4227C44B" w:rsidR="00F3342E" w:rsidRPr="00AE3883" w:rsidRDefault="00794ACE"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виконання вимог </w:t>
            </w:r>
            <w:r w:rsidRPr="00AE3883">
              <w:rPr>
                <w:rFonts w:ascii="Times New Roman" w:hAnsi="Times New Roman" w:cs="Times New Roman"/>
                <w:sz w:val="28"/>
                <w:szCs w:val="28"/>
                <w:lang w:val="uk-UA"/>
              </w:rPr>
              <w:t xml:space="preserve"> Закону України «</w:t>
            </w:r>
            <w:hyperlink r:id="rId14" w:history="1">
              <w:r w:rsidRPr="00AE3883">
                <w:rPr>
                  <w:rFonts w:ascii="Times New Roman" w:hAnsi="Times New Roman" w:cs="Times New Roman"/>
                  <w:sz w:val="28"/>
                  <w:szCs w:val="28"/>
                  <w:lang w:val="uk-UA" w:eastAsia="uk-UA"/>
                </w:rPr>
                <w:t xml:space="preserve">Про державне регулювання діяльності щодо організації та проведення </w:t>
              </w:r>
              <w:r w:rsidR="00CE4101" w:rsidRPr="00AE3883">
                <w:rPr>
                  <w:rFonts w:ascii="Times New Roman" w:hAnsi="Times New Roman" w:cs="Times New Roman"/>
                  <w:sz w:val="28"/>
                  <w:szCs w:val="28"/>
                  <w:lang w:val="uk-UA" w:eastAsia="uk-UA"/>
                </w:rPr>
                <w:t>а</w:t>
              </w:r>
              <w:r w:rsidRPr="00AE3883">
                <w:rPr>
                  <w:rFonts w:ascii="Times New Roman" w:hAnsi="Times New Roman" w:cs="Times New Roman"/>
                  <w:sz w:val="28"/>
                  <w:szCs w:val="28"/>
                  <w:lang w:val="uk-UA" w:eastAsia="uk-UA"/>
                </w:rPr>
                <w:t>зартних ігор</w:t>
              </w:r>
            </w:hyperlink>
            <w:r w:rsidRPr="00AE3883">
              <w:rPr>
                <w:rFonts w:ascii="Times New Roman" w:hAnsi="Times New Roman" w:cs="Times New Roman"/>
                <w:sz w:val="28"/>
                <w:szCs w:val="28"/>
                <w:lang w:val="uk-UA"/>
              </w:rPr>
              <w:t>»;</w:t>
            </w:r>
          </w:p>
          <w:p w14:paraId="1CA21F18" w14:textId="4674505B" w:rsidR="00F3342E" w:rsidRPr="00AE3883" w:rsidRDefault="00CF6A79" w:rsidP="00AE3883">
            <w:pPr>
              <w:pStyle w:val="a9"/>
              <w:numPr>
                <w:ilvl w:val="0"/>
                <w:numId w:val="9"/>
              </w:numPr>
              <w:tabs>
                <w:tab w:val="left" w:pos="430"/>
              </w:tabs>
              <w:spacing w:after="0" w:line="20" w:lineRule="atLeast"/>
              <w:ind w:left="147" w:right="127" w:firstLine="19"/>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здійснення повноцінного </w:t>
            </w:r>
            <w:r w:rsidRPr="00AE3883">
              <w:rPr>
                <w:rFonts w:ascii="Times New Roman" w:hAnsi="Times New Roman" w:cs="Times New Roman"/>
                <w:iCs/>
                <w:sz w:val="28"/>
                <w:szCs w:val="28"/>
                <w:lang w:val="uk-UA"/>
              </w:rPr>
              <w:lastRenderedPageBreak/>
              <w:t xml:space="preserve">державного </w:t>
            </w:r>
            <w:r w:rsidR="00FF0C16">
              <w:rPr>
                <w:rFonts w:ascii="Times New Roman" w:hAnsi="Times New Roman" w:cs="Times New Roman"/>
                <w:iCs/>
                <w:sz w:val="28"/>
                <w:szCs w:val="28"/>
                <w:lang w:val="uk-UA"/>
              </w:rPr>
              <w:t>нагляду (</w:t>
            </w:r>
            <w:r w:rsidRPr="00AE3883">
              <w:rPr>
                <w:rFonts w:ascii="Times New Roman" w:hAnsi="Times New Roman" w:cs="Times New Roman"/>
                <w:iCs/>
                <w:sz w:val="28"/>
                <w:szCs w:val="28"/>
                <w:lang w:val="uk-UA"/>
              </w:rPr>
              <w:t>контролю</w:t>
            </w:r>
            <w:r w:rsidR="00FF0C16">
              <w:rPr>
                <w:rFonts w:ascii="Times New Roman" w:hAnsi="Times New Roman" w:cs="Times New Roman"/>
                <w:iCs/>
                <w:sz w:val="28"/>
                <w:szCs w:val="28"/>
                <w:lang w:val="uk-UA"/>
              </w:rPr>
              <w:t>)</w:t>
            </w:r>
            <w:r w:rsidR="003D6DDA" w:rsidRPr="00AE3883">
              <w:rPr>
                <w:rFonts w:ascii="Times New Roman" w:hAnsi="Times New Roman" w:cs="Times New Roman"/>
                <w:iCs/>
                <w:sz w:val="28"/>
                <w:szCs w:val="28"/>
                <w:lang w:val="uk-UA"/>
              </w:rPr>
              <w:t xml:space="preserve">  </w:t>
            </w:r>
            <w:r w:rsidR="003D6DDA" w:rsidRPr="00AE3883">
              <w:rPr>
                <w:rFonts w:ascii="Times New Roman" w:hAnsi="Times New Roman" w:cs="Times New Roman"/>
                <w:sz w:val="28"/>
                <w:szCs w:val="28"/>
                <w:lang w:val="uk-UA" w:eastAsia="uk-UA"/>
              </w:rPr>
              <w:t>в сфері організації та проведення азартних ігор</w:t>
            </w:r>
            <w:r w:rsidRPr="00AE3883">
              <w:rPr>
                <w:rFonts w:ascii="Times New Roman" w:hAnsi="Times New Roman" w:cs="Times New Roman"/>
                <w:sz w:val="28"/>
                <w:szCs w:val="28"/>
                <w:lang w:val="uk-UA" w:eastAsia="uk-UA"/>
              </w:rPr>
              <w:t>;</w:t>
            </w:r>
            <w:r w:rsidR="003D6DDA" w:rsidRPr="00AE3883">
              <w:rPr>
                <w:rFonts w:ascii="Times New Roman" w:hAnsi="Times New Roman" w:cs="Times New Roman"/>
                <w:iCs/>
                <w:sz w:val="28"/>
                <w:szCs w:val="28"/>
                <w:lang w:val="uk-UA"/>
              </w:rPr>
              <w:t xml:space="preserve"> </w:t>
            </w:r>
          </w:p>
          <w:p w14:paraId="6651E8CB" w14:textId="77777777" w:rsidR="00F3342E" w:rsidRPr="00AE3883" w:rsidRDefault="003D6DDA"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bookmarkStart w:id="11" w:name="_Hlk77170256"/>
            <w:r w:rsidRPr="00AE3883">
              <w:rPr>
                <w:rFonts w:ascii="Times New Roman" w:hAnsi="Times New Roman" w:cs="Times New Roman"/>
                <w:iCs/>
                <w:sz w:val="28"/>
                <w:szCs w:val="28"/>
                <w:lang w:val="uk-UA"/>
              </w:rPr>
              <w:t xml:space="preserve">створення чіткого </w:t>
            </w:r>
            <w:r w:rsidR="00F3342E" w:rsidRPr="00AE3883">
              <w:rPr>
                <w:rFonts w:ascii="Times New Roman" w:hAnsi="Times New Roman" w:cs="Times New Roman"/>
                <w:iCs/>
                <w:sz w:val="28"/>
                <w:szCs w:val="28"/>
                <w:lang w:val="uk-UA"/>
              </w:rPr>
              <w:t xml:space="preserve">та прозорого </w:t>
            </w:r>
            <w:r w:rsidR="00F3342E" w:rsidRPr="00AE3883">
              <w:rPr>
                <w:rFonts w:ascii="Times New Roman" w:hAnsi="Times New Roman" w:cs="Times New Roman"/>
                <w:sz w:val="28"/>
                <w:szCs w:val="28"/>
                <w:lang w:val="uk-UA"/>
              </w:rPr>
              <w:t>механізму прийняття рішень про</w:t>
            </w:r>
            <w:r w:rsidR="00CF6A79" w:rsidRPr="00AE3883">
              <w:rPr>
                <w:rFonts w:ascii="Times New Roman" w:hAnsi="Times New Roman" w:cs="Times New Roman"/>
                <w:sz w:val="28"/>
                <w:szCs w:val="28"/>
                <w:lang w:val="uk-UA"/>
              </w:rPr>
              <w:t xml:space="preserve"> застосування фінансових санкцій (штрафів)</w:t>
            </w:r>
            <w:r w:rsidR="00F3342E" w:rsidRPr="00AE3883">
              <w:rPr>
                <w:rFonts w:ascii="Times New Roman" w:hAnsi="Times New Roman" w:cs="Times New Roman"/>
                <w:sz w:val="28"/>
                <w:szCs w:val="28"/>
                <w:lang w:val="uk-UA"/>
              </w:rPr>
              <w:t xml:space="preserve"> за матеріалами інших органів нагляду (контролю) та правоохоронних органів</w:t>
            </w:r>
            <w:r w:rsidRPr="00AE3883">
              <w:rPr>
                <w:rFonts w:ascii="Times New Roman" w:hAnsi="Times New Roman" w:cs="Times New Roman"/>
                <w:iCs/>
                <w:sz w:val="28"/>
                <w:szCs w:val="28"/>
                <w:lang w:val="uk-UA"/>
              </w:rPr>
              <w:t>;</w:t>
            </w:r>
          </w:p>
          <w:p w14:paraId="6CB8E993" w14:textId="134BFA9E" w:rsidR="00AE3883" w:rsidRPr="00AE3883" w:rsidRDefault="00AE3883"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додаткові надходження до бюджету у вигляді сплачених фінансових санкцій (штрафів) </w:t>
            </w:r>
            <w:r w:rsidRPr="00AE3883">
              <w:rPr>
                <w:rFonts w:ascii="Times New Roman" w:hAnsi="Times New Roman" w:cs="Times New Roman"/>
                <w:sz w:val="28"/>
                <w:szCs w:val="28"/>
                <w:lang w:val="uk-UA"/>
              </w:rPr>
              <w:t>за порушення</w:t>
            </w:r>
            <w:r w:rsidR="00FE277F">
              <w:rPr>
                <w:rFonts w:ascii="Times New Roman" w:hAnsi="Times New Roman" w:cs="Times New Roman"/>
                <w:sz w:val="28"/>
                <w:szCs w:val="28"/>
                <w:lang w:val="uk-UA"/>
              </w:rPr>
              <w:t xml:space="preserve"> вимог</w:t>
            </w:r>
            <w:r w:rsidR="00FE277F">
              <w:rPr>
                <w:rFonts w:ascii="Times New Roman" w:eastAsia="Times New Roman" w:hAnsi="Times New Roman" w:cs="Times New Roman"/>
                <w:sz w:val="28"/>
                <w:szCs w:val="28"/>
                <w:lang w:val="uk-UA"/>
              </w:rPr>
              <w:t xml:space="preserve">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Pr>
                <w:rFonts w:ascii="Times New Roman" w:hAnsi="Times New Roman" w:cs="Times New Roman"/>
                <w:sz w:val="28"/>
                <w:szCs w:val="28"/>
                <w:lang w:val="uk-UA"/>
              </w:rPr>
              <w:t>;</w:t>
            </w:r>
            <w:r>
              <w:rPr>
                <w:rFonts w:ascii="Times New Roman" w:hAnsi="Times New Roman" w:cs="Times New Roman"/>
                <w:iCs/>
                <w:sz w:val="28"/>
                <w:szCs w:val="28"/>
                <w:lang w:val="uk-UA"/>
              </w:rPr>
              <w:t xml:space="preserve"> </w:t>
            </w:r>
          </w:p>
          <w:bookmarkEnd w:id="11"/>
          <w:p w14:paraId="0889AE38" w14:textId="77777777" w:rsidR="00AE3883" w:rsidRDefault="00F3342E"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підвищення рівня дотримання організаторами азартних ігор вимог законодавства</w:t>
            </w:r>
            <w:r w:rsidR="00AE3883">
              <w:rPr>
                <w:rFonts w:ascii="Times New Roman" w:hAnsi="Times New Roman" w:cs="Times New Roman"/>
                <w:sz w:val="28"/>
                <w:szCs w:val="28"/>
                <w:lang w:val="uk-UA"/>
              </w:rPr>
              <w:t>;</w:t>
            </w:r>
          </w:p>
          <w:p w14:paraId="4476862F" w14:textId="7D21EF99" w:rsidR="003D6DDA" w:rsidRPr="00AE3883" w:rsidRDefault="00AE3883"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 тіньового сегменту ринку азартних ігор в Україні</w:t>
            </w:r>
            <w:r w:rsidR="00CF6A79" w:rsidRPr="00AE3883">
              <w:rPr>
                <w:rFonts w:ascii="Times New Roman" w:hAnsi="Times New Roman" w:cs="Times New Roman"/>
                <w:sz w:val="28"/>
                <w:szCs w:val="28"/>
                <w:lang w:val="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033397" w14:textId="05DE5E48" w:rsidR="003D6DDA" w:rsidRPr="00AE3883" w:rsidRDefault="00397D6F"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 xml:space="preserve">Незначні адміністративні витрати на прийняття КРАІЛ рішень про застосування фінансових санкцій та адміністрування процедури оскарження суб’єктами господарювання таких рішень, які складуть не більше </w:t>
            </w:r>
            <w:r w:rsidR="008B513D" w:rsidRPr="00AE3883">
              <w:rPr>
                <w:rFonts w:ascii="Times New Roman" w:hAnsi="Times New Roman" w:cs="Times New Roman"/>
                <w:sz w:val="28"/>
                <w:szCs w:val="28"/>
                <w:lang w:val="uk-UA" w:eastAsia="uk-UA"/>
              </w:rPr>
              <w:t xml:space="preserve">               </w:t>
            </w:r>
            <w:r w:rsidR="008B513D" w:rsidRPr="00AE3883">
              <w:rPr>
                <w:rFonts w:ascii="Times New Roman" w:hAnsi="Times New Roman" w:cs="Times New Roman"/>
                <w:sz w:val="28"/>
                <w:szCs w:val="28"/>
                <w:lang w:val="uk-UA" w:eastAsia="uk-UA"/>
              </w:rPr>
              <w:lastRenderedPageBreak/>
              <w:t>211 тис.</w:t>
            </w:r>
            <w:r w:rsidRPr="00AE3883">
              <w:rPr>
                <w:rFonts w:ascii="Times New Roman" w:hAnsi="Times New Roman" w:cs="Times New Roman"/>
                <w:sz w:val="28"/>
                <w:szCs w:val="28"/>
                <w:lang w:val="uk-UA" w:eastAsia="uk-UA"/>
              </w:rPr>
              <w:t xml:space="preserve"> грн. на рік.</w:t>
            </w:r>
          </w:p>
          <w:p w14:paraId="129271C7" w14:textId="77777777" w:rsidR="00397D6F" w:rsidRPr="00AE3883" w:rsidRDefault="00397D6F"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Зазначені видатки складаються з витрат на оплату праці фахівців КРАІЛ та будуть здійснюватись в межах бюджетних призначень на функціонування КРАІЛ.</w:t>
            </w:r>
          </w:p>
          <w:p w14:paraId="1206A20D" w14:textId="11FA89AE" w:rsidR="00397D6F" w:rsidRPr="00AE3883" w:rsidRDefault="00CE4101" w:rsidP="00AE3883">
            <w:pPr>
              <w:spacing w:after="0" w:line="20" w:lineRule="atLeast"/>
              <w:ind w:left="56" w:right="130" w:firstLine="1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Необхідність у д</w:t>
            </w:r>
            <w:r w:rsidR="00397D6F" w:rsidRPr="00AE3883">
              <w:rPr>
                <w:rFonts w:ascii="Times New Roman" w:hAnsi="Times New Roman" w:cs="Times New Roman"/>
                <w:sz w:val="28"/>
                <w:szCs w:val="28"/>
                <w:lang w:val="uk-UA" w:eastAsia="uk-UA"/>
              </w:rPr>
              <w:t>одатков</w:t>
            </w:r>
            <w:r w:rsidRPr="00AE3883">
              <w:rPr>
                <w:rFonts w:ascii="Times New Roman" w:hAnsi="Times New Roman" w:cs="Times New Roman"/>
                <w:sz w:val="28"/>
                <w:szCs w:val="28"/>
                <w:lang w:val="uk-UA" w:eastAsia="uk-UA"/>
              </w:rPr>
              <w:t>ому</w:t>
            </w:r>
            <w:r w:rsidR="00397D6F" w:rsidRPr="00AE3883">
              <w:rPr>
                <w:rFonts w:ascii="Times New Roman" w:hAnsi="Times New Roman" w:cs="Times New Roman"/>
                <w:sz w:val="28"/>
                <w:szCs w:val="28"/>
                <w:lang w:val="uk-UA" w:eastAsia="uk-UA"/>
              </w:rPr>
              <w:t xml:space="preserve"> виділенн</w:t>
            </w:r>
            <w:r w:rsidRPr="00AE3883">
              <w:rPr>
                <w:rFonts w:ascii="Times New Roman" w:hAnsi="Times New Roman" w:cs="Times New Roman"/>
                <w:sz w:val="28"/>
                <w:szCs w:val="28"/>
                <w:lang w:val="uk-UA" w:eastAsia="uk-UA"/>
              </w:rPr>
              <w:t>і</w:t>
            </w:r>
            <w:r w:rsidR="00397D6F" w:rsidRPr="00AE3883">
              <w:rPr>
                <w:rFonts w:ascii="Times New Roman" w:hAnsi="Times New Roman" w:cs="Times New Roman"/>
                <w:sz w:val="28"/>
                <w:szCs w:val="28"/>
                <w:lang w:val="uk-UA" w:eastAsia="uk-UA"/>
              </w:rPr>
              <w:t xml:space="preserve"> коштів з державного бюджету </w:t>
            </w:r>
            <w:r w:rsidRPr="00AE3883">
              <w:rPr>
                <w:rFonts w:ascii="Times New Roman" w:hAnsi="Times New Roman" w:cs="Times New Roman"/>
                <w:sz w:val="28"/>
                <w:szCs w:val="28"/>
                <w:lang w:val="uk-UA" w:eastAsia="uk-UA"/>
              </w:rPr>
              <w:t>відсутня</w:t>
            </w:r>
            <w:r w:rsidR="00397D6F" w:rsidRPr="00AE3883">
              <w:rPr>
                <w:rFonts w:ascii="Times New Roman" w:hAnsi="Times New Roman" w:cs="Times New Roman"/>
                <w:sz w:val="28"/>
                <w:szCs w:val="28"/>
                <w:lang w:val="uk-UA" w:eastAsia="uk-UA"/>
              </w:rPr>
              <w:t>.</w:t>
            </w:r>
          </w:p>
        </w:tc>
      </w:tr>
    </w:tbl>
    <w:p w14:paraId="099A3685" w14:textId="24ED4BE0"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2" w:name="n121"/>
      <w:bookmarkStart w:id="13" w:name="n120"/>
      <w:bookmarkEnd w:id="12"/>
      <w:bookmarkEnd w:id="13"/>
    </w:p>
    <w:p w14:paraId="7C2A3320" w14:textId="77777777" w:rsidR="003D6DDA" w:rsidRPr="00AE3883" w:rsidRDefault="003D6DDA" w:rsidP="003D6DDA">
      <w:pPr>
        <w:spacing w:after="0" w:line="20" w:lineRule="atLeast"/>
        <w:ind w:firstLine="708"/>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AE3883" w:rsidRDefault="00C05EF6" w:rsidP="003D6DDA">
      <w:pPr>
        <w:spacing w:after="0" w:line="20" w:lineRule="atLeast"/>
        <w:ind w:firstLine="708"/>
        <w:contextualSpacing/>
        <w:jc w:val="both"/>
        <w:rPr>
          <w:rFonts w:ascii="Times New Roman" w:hAnsi="Times New Roman" w:cs="Times New Roman"/>
          <w:sz w:val="12"/>
          <w:szCs w:val="12"/>
          <w:lang w:val="uk-UA"/>
        </w:rPr>
      </w:pPr>
    </w:p>
    <w:p w14:paraId="79F85645" w14:textId="6DF225FA" w:rsidR="003D6DDA" w:rsidRPr="00AE3883" w:rsidRDefault="00981FC4" w:rsidP="003D6DDA">
      <w:pPr>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Проект Постанови врегульовує внутрішні процедури КРАІЛ під час прийняття рішень про застосування фінансових санкцій (штрафів), передбачених статтями 58 та 59 Закону України «Про державне регулювання діяльності щодо організації та проведення азартних ігор», а також взаємодії КРАІЛ з організаторами азартних ігор</w:t>
      </w:r>
      <w:r w:rsidR="00FE277F">
        <w:rPr>
          <w:rFonts w:ascii="Times New Roman" w:hAnsi="Times New Roman" w:cs="Times New Roman"/>
          <w:sz w:val="28"/>
          <w:szCs w:val="28"/>
          <w:lang w:val="uk-UA"/>
        </w:rPr>
        <w:t xml:space="preserve">, суб’єктами сертифікації, </w:t>
      </w:r>
      <w:r w:rsidR="00FE277F" w:rsidRPr="00FE277F">
        <w:rPr>
          <w:rFonts w:ascii="Times New Roman" w:hAnsi="Times New Roman" w:cs="Times New Roman"/>
          <w:sz w:val="28"/>
          <w:szCs w:val="28"/>
          <w:lang w:val="uk-UA"/>
        </w:rPr>
        <w:t>рекламодавц</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виробник</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розповсюджувач</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xml:space="preserve"> реклами</w:t>
      </w:r>
      <w:r w:rsidRPr="00AE3883">
        <w:rPr>
          <w:rFonts w:ascii="Times New Roman" w:hAnsi="Times New Roman" w:cs="Times New Roman"/>
          <w:sz w:val="28"/>
          <w:szCs w:val="28"/>
          <w:lang w:val="uk-UA"/>
        </w:rPr>
        <w:t xml:space="preserve"> під час застосування, оскарження та сплати цих санкцій. Дія порядку не поширюється на інтереси громадян</w:t>
      </w:r>
      <w:r w:rsidR="003D6DDA" w:rsidRPr="00AE3883">
        <w:rPr>
          <w:rFonts w:ascii="Times New Roman" w:hAnsi="Times New Roman" w:cs="Times New Roman"/>
          <w:sz w:val="28"/>
          <w:szCs w:val="28"/>
          <w:lang w:val="uk-UA"/>
        </w:rPr>
        <w:t>.</w:t>
      </w:r>
    </w:p>
    <w:p w14:paraId="47129AD0" w14:textId="77777777"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AE3883" w:rsidRDefault="003D6DDA" w:rsidP="003D6DDA">
      <w:pPr>
        <w:spacing w:after="0" w:line="20" w:lineRule="atLeast"/>
        <w:ind w:firstLine="708"/>
        <w:contextualSpacing/>
        <w:rPr>
          <w:rFonts w:ascii="Times New Roman" w:hAnsi="Times New Roman" w:cs="Times New Roman"/>
          <w:b/>
          <w:sz w:val="28"/>
          <w:szCs w:val="28"/>
          <w:lang w:val="uk-UA" w:eastAsia="uk-UA"/>
        </w:rPr>
      </w:pPr>
      <w:r w:rsidRPr="00AE3883">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AE3883" w:rsidRDefault="00D67C87" w:rsidP="003D6DDA">
      <w:pPr>
        <w:spacing w:after="0" w:line="20" w:lineRule="atLeast"/>
        <w:ind w:firstLine="708"/>
        <w:contextualSpacing/>
        <w:rPr>
          <w:rFonts w:ascii="Times New Roman" w:hAnsi="Times New Roman" w:cs="Times New Roman"/>
          <w:b/>
          <w:sz w:val="12"/>
          <w:szCs w:val="12"/>
          <w:lang w:val="uk-UA"/>
        </w:rPr>
      </w:pPr>
    </w:p>
    <w:tbl>
      <w:tblPr>
        <w:tblW w:w="4935" w:type="pct"/>
        <w:tblLayout w:type="fixed"/>
        <w:tblCellMar>
          <w:top w:w="15" w:type="dxa"/>
          <w:left w:w="15" w:type="dxa"/>
          <w:bottom w:w="15" w:type="dxa"/>
          <w:right w:w="15" w:type="dxa"/>
        </w:tblCellMar>
        <w:tblLook w:val="0000" w:firstRow="0" w:lastRow="0" w:firstColumn="0" w:lastColumn="0" w:noHBand="0" w:noVBand="0"/>
      </w:tblPr>
      <w:tblGrid>
        <w:gridCol w:w="2991"/>
        <w:gridCol w:w="1419"/>
        <w:gridCol w:w="1417"/>
        <w:gridCol w:w="1276"/>
        <w:gridCol w:w="1417"/>
        <w:gridCol w:w="1459"/>
      </w:tblGrid>
      <w:tr w:rsidR="003D6DDA" w:rsidRPr="00AE3883" w14:paraId="0DDA1A95"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AE3883"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Показник</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Великі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Середні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Малі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Мікро</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Разом</w:t>
            </w:r>
          </w:p>
        </w:tc>
      </w:tr>
      <w:tr w:rsidR="003D6DDA" w:rsidRPr="00AE3883" w14:paraId="4CF30D81"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3D6DDA" w:rsidRPr="00AE3883"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Кількість суб’єктів господарювання</w:t>
            </w:r>
            <w:r w:rsidR="0063459B" w:rsidRPr="00AE3883">
              <w:rPr>
                <w:rFonts w:ascii="Times New Roman" w:hAnsi="Times New Roman" w:cs="Times New Roman"/>
                <w:sz w:val="28"/>
                <w:szCs w:val="28"/>
                <w:lang w:val="uk-UA" w:eastAsia="uk-UA"/>
              </w:rPr>
              <w:t xml:space="preserve"> на ринку азартних ігор</w:t>
            </w:r>
            <w:r w:rsidRPr="00AE3883">
              <w:rPr>
                <w:rFonts w:ascii="Times New Roman" w:hAnsi="Times New Roman" w:cs="Times New Roman"/>
                <w:sz w:val="28"/>
                <w:szCs w:val="28"/>
                <w:lang w:val="uk-UA" w:eastAsia="uk-UA"/>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66F01340" w:rsidR="003D6DDA" w:rsidRPr="00AE3883" w:rsidRDefault="00C118A5"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C13AE7" w14:textId="77777777" w:rsidR="003D6DDA" w:rsidRPr="00AE3883" w:rsidRDefault="00C118A5"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9</w:t>
            </w:r>
          </w:p>
          <w:p w14:paraId="4044A9C4" w14:textId="002DD09C" w:rsidR="00A32F1E" w:rsidRPr="00AE3883" w:rsidRDefault="00A32F1E" w:rsidP="00D67C87">
            <w:pPr>
              <w:spacing w:after="0" w:line="20" w:lineRule="atLeast"/>
              <w:contextualSpacing/>
              <w:jc w:val="cente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4AFD2F"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p w14:paraId="2531938E" w14:textId="6C9DDA93" w:rsidR="00A32F1E" w:rsidRPr="00AE3883" w:rsidRDefault="00A32F1E" w:rsidP="00D67C87">
            <w:pPr>
              <w:spacing w:after="0" w:line="20" w:lineRule="atLeast"/>
              <w:contextualSpacing/>
              <w:jc w:val="cente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280C923C" w:rsidR="003D6DDA"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2</w:t>
            </w:r>
            <w:r w:rsidR="00206AAC" w:rsidRPr="00AE3883">
              <w:rPr>
                <w:rFonts w:ascii="Times New Roman" w:hAnsi="Times New Roman" w:cs="Times New Roman"/>
                <w:sz w:val="28"/>
                <w:szCs w:val="28"/>
                <w:lang w:val="uk-UA"/>
              </w:rPr>
              <w:t>4</w:t>
            </w:r>
          </w:p>
        </w:tc>
      </w:tr>
      <w:tr w:rsidR="0063459B" w:rsidRPr="00AE3883" w14:paraId="546A9B57"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581ACF98" w14:textId="7B4B47F2" w:rsidR="0063459B" w:rsidRPr="00AE3883" w:rsidRDefault="0063459B" w:rsidP="00D67C87">
            <w:pPr>
              <w:spacing w:after="0" w:line="20" w:lineRule="atLeast"/>
              <w:ind w:left="142" w:right="12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Кількість суб’єктів господарювання на рекламному ринку**</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179AF089" w14:textId="18E70ECA" w:rsidR="0063459B" w:rsidRPr="00AE3883" w:rsidRDefault="0091350E" w:rsidP="00D67C87">
            <w:pPr>
              <w:spacing w:after="0" w:line="20" w:lineRule="atLeast"/>
              <w:contextualSpacing/>
              <w:jc w:val="center"/>
              <w:rPr>
                <w:rFonts w:ascii="Times New Roman" w:hAnsi="Times New Roman" w:cs="Times New Roman"/>
                <w:sz w:val="28"/>
                <w:szCs w:val="28"/>
                <w:lang w:val="en-US"/>
              </w:rPr>
            </w:pPr>
            <w:r w:rsidRPr="00AE3883">
              <w:rPr>
                <w:rFonts w:ascii="Times New Roman" w:hAnsi="Times New Roman" w:cs="Times New Roman"/>
                <w:sz w:val="28"/>
                <w:szCs w:val="2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E0A63FB" w14:textId="78A8A784"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FAA4E1A" w14:textId="7ED73C99"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38324F2" w14:textId="223CBBE2"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792D2829" w14:textId="2EDFED3D"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150</w:t>
            </w:r>
          </w:p>
        </w:tc>
      </w:tr>
      <w:tr w:rsidR="0063459B" w:rsidRPr="00AE3883" w14:paraId="6207CDF6"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2C8C1BE6" w14:textId="37180874" w:rsidR="0063459B" w:rsidRPr="00AE3883" w:rsidRDefault="0063459B" w:rsidP="00D67C87">
            <w:pPr>
              <w:spacing w:after="0" w:line="20" w:lineRule="atLeast"/>
              <w:ind w:left="142" w:right="12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Загальна кількість суб’єктів </w:t>
            </w:r>
            <w:r w:rsidRPr="00AE3883">
              <w:rPr>
                <w:rFonts w:ascii="Times New Roman" w:hAnsi="Times New Roman" w:cs="Times New Roman"/>
                <w:sz w:val="28"/>
                <w:szCs w:val="28"/>
                <w:lang w:val="uk-UA" w:eastAsia="uk-UA"/>
              </w:rPr>
              <w:lastRenderedPageBreak/>
              <w:t>господарювання, що підпадають під дію регулювання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1617031A" w14:textId="66F5E58A"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lastRenderedPageBreak/>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BDEA6EF" w14:textId="2E4F45D3"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7B6D1EC" w14:textId="37F10E37"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BA0464B" w14:textId="35BB1458"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0EB572F5" w14:textId="595CABC3"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174</w:t>
            </w:r>
          </w:p>
        </w:tc>
      </w:tr>
      <w:tr w:rsidR="003D6DDA" w:rsidRPr="00AE3883" w14:paraId="409C2E83"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3D6DDA" w:rsidRPr="00AE3883"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Питома вага групи у загальній кількості, відсотків</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556535E1" w:rsidR="003D6DDA"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3C248DE8" w:rsidR="003D6DDA" w:rsidRPr="00AE3883" w:rsidRDefault="006E5630"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446B09D2" w:rsidR="003D6DDA" w:rsidRPr="00AE3883" w:rsidRDefault="006E5630"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100</w:t>
            </w:r>
          </w:p>
        </w:tc>
      </w:tr>
    </w:tbl>
    <w:p w14:paraId="61EB4F2D" w14:textId="77777777" w:rsidR="006E5EF6" w:rsidRPr="00AE3883"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42B13001" w14:textId="3DF4EFD7" w:rsidR="003D6DDA" w:rsidRPr="00AE3883" w:rsidRDefault="00D67C87" w:rsidP="00421AA4">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eastAsia="uk-UA"/>
        </w:rPr>
        <w:t>*</w:t>
      </w:r>
      <w:r w:rsidR="00F80D70" w:rsidRPr="00AE3883">
        <w:rPr>
          <w:rFonts w:ascii="Times New Roman" w:hAnsi="Times New Roman" w:cs="Times New Roman"/>
          <w:sz w:val="24"/>
          <w:szCs w:val="24"/>
          <w:lang w:val="uk-UA" w:eastAsia="uk-UA"/>
        </w:rPr>
        <w:t xml:space="preserve"> </w:t>
      </w:r>
      <w:r w:rsidR="00421AA4" w:rsidRPr="00AE3883">
        <w:rPr>
          <w:rFonts w:ascii="Times New Roman" w:hAnsi="Times New Roman" w:cs="Times New Roman"/>
          <w:sz w:val="24"/>
          <w:szCs w:val="24"/>
          <w:lang w:val="uk-UA" w:eastAsia="uk-UA"/>
        </w:rPr>
        <w:t>Кількість суб’єктів господарювання, які станом на 01.07.2021 року отримали ліцензію на провадження діяльності з організації та проведення азартних ігор, зокрема, на провадження діяльності казино у мережі Інтернет, у гральних закладах казино, у залах гральних автоматів, в покер в мережі Інтернет, а також на букмекерську діяльність</w:t>
      </w:r>
      <w:r w:rsidR="003D6DDA" w:rsidRPr="00AE3883">
        <w:rPr>
          <w:rFonts w:ascii="Times New Roman" w:hAnsi="Times New Roman" w:cs="Times New Roman"/>
          <w:sz w:val="24"/>
          <w:szCs w:val="24"/>
          <w:lang w:val="uk-UA"/>
        </w:rPr>
        <w:t xml:space="preserve">. </w:t>
      </w:r>
    </w:p>
    <w:p w14:paraId="78A1E132" w14:textId="24DFD74E" w:rsidR="00206AAC" w:rsidRPr="00AE3883" w:rsidRDefault="0063459B" w:rsidP="00421AA4">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rPr>
        <w:t>**</w:t>
      </w:r>
      <w:r w:rsidR="00206AAC" w:rsidRPr="00AE3883">
        <w:rPr>
          <w:rFonts w:ascii="Times New Roman" w:hAnsi="Times New Roman" w:cs="Times New Roman"/>
          <w:sz w:val="24"/>
          <w:szCs w:val="24"/>
          <w:lang w:val="uk-UA"/>
        </w:rPr>
        <w:t>Точна кількість суб’єктів господарювання на рекламному ринку невідома, тому за показник для проведення оцінки впливу на сферу інтересів суб’єктів господарювання було прийнято кількість членів Всеукраїнської рекламної коаліції – найбільшого громадського об’єднання рекламної індустрії України, до якого входить 150 членів.</w:t>
      </w:r>
    </w:p>
    <w:p w14:paraId="66E0E699" w14:textId="67C75695" w:rsidR="00206AAC" w:rsidRPr="00AE3883" w:rsidRDefault="00206AAC" w:rsidP="00206AAC">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rPr>
        <w:t xml:space="preserve">Для проведення розподілу суб’єктів господарювання на рекламному ринку за розміром було прийнято до уваги доповідь Забродіної В. В. та </w:t>
      </w:r>
      <w:proofErr w:type="spellStart"/>
      <w:r w:rsidRPr="00AE3883">
        <w:rPr>
          <w:rFonts w:ascii="Times New Roman" w:hAnsi="Times New Roman" w:cs="Times New Roman"/>
          <w:sz w:val="24"/>
          <w:szCs w:val="24"/>
          <w:lang w:val="uk-UA"/>
        </w:rPr>
        <w:t>Шендерівської</w:t>
      </w:r>
      <w:proofErr w:type="spellEnd"/>
      <w:r w:rsidRPr="00AE3883">
        <w:rPr>
          <w:rFonts w:ascii="Times New Roman" w:hAnsi="Times New Roman" w:cs="Times New Roman"/>
          <w:sz w:val="24"/>
          <w:szCs w:val="24"/>
          <w:lang w:val="uk-UA"/>
        </w:rPr>
        <w:t xml:space="preserve"> Л. П. «Тенденції в рекламній індустрії», </w:t>
      </w:r>
      <w:proofErr w:type="spellStart"/>
      <w:r w:rsidRPr="00AE3883">
        <w:rPr>
          <w:rFonts w:ascii="Times New Roman" w:hAnsi="Times New Roman" w:cs="Times New Roman"/>
          <w:sz w:val="24"/>
          <w:szCs w:val="24"/>
          <w:lang w:val="uk-UA"/>
        </w:rPr>
        <w:t>опублікован</w:t>
      </w:r>
      <w:proofErr w:type="spellEnd"/>
      <w:r w:rsidR="0091350E" w:rsidRPr="00AE3883">
        <w:rPr>
          <w:rFonts w:ascii="Times New Roman" w:hAnsi="Times New Roman" w:cs="Times New Roman"/>
          <w:sz w:val="24"/>
          <w:szCs w:val="24"/>
          <w:lang w:val="en-US"/>
        </w:rPr>
        <w:t>e</w:t>
      </w:r>
      <w:r w:rsidRPr="00AE3883">
        <w:rPr>
          <w:rFonts w:ascii="Times New Roman" w:hAnsi="Times New Roman" w:cs="Times New Roman"/>
          <w:sz w:val="24"/>
          <w:szCs w:val="24"/>
          <w:lang w:val="uk-UA"/>
        </w:rPr>
        <w:t xml:space="preserve"> у виданні «2021: ІІ Міжнародна науково-практична конференція «Бізнес, інновації, менеджмент: проблеми та перспективи». Згідно цієї доповіді серед операторів рекламної індустрії України немає суб’єктів великого бізнесу, але істотним є внесок середніх підприємств, хоча їхня питома вага у загальній кількості суб’єктів рекламної діяльності складає лише 0,5%.</w:t>
      </w:r>
    </w:p>
    <w:p w14:paraId="228B7D18" w14:textId="77777777" w:rsidR="003D6DDA" w:rsidRPr="00AE3883" w:rsidRDefault="003D6DDA" w:rsidP="003D6DDA">
      <w:pPr>
        <w:spacing w:after="0" w:line="20" w:lineRule="atLeast"/>
        <w:contextualSpacing/>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0"/>
        <w:gridCol w:w="4111"/>
        <w:gridCol w:w="3969"/>
      </w:tblGrid>
      <w:tr w:rsidR="003D6DDA" w:rsidRPr="00AE3883"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bookmarkStart w:id="14" w:name="n143"/>
            <w:bookmarkEnd w:id="14"/>
            <w:r w:rsidRPr="00AE3883">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Витрати</w:t>
            </w:r>
          </w:p>
        </w:tc>
      </w:tr>
      <w:tr w:rsidR="003D6DDA" w:rsidRPr="00AE3883"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77777777" w:rsidR="003D6DDA" w:rsidRPr="00AE3883" w:rsidRDefault="003D6DDA" w:rsidP="002056C9">
            <w:pPr>
              <w:spacing w:after="0" w:line="20" w:lineRule="atLeast"/>
              <w:contextualSpacing/>
              <w:rPr>
                <w:rFonts w:ascii="Times New Roman" w:hAnsi="Times New Roman" w:cs="Times New Roman"/>
                <w:bCs/>
                <w:sz w:val="28"/>
                <w:szCs w:val="28"/>
                <w:lang w:val="uk-UA"/>
              </w:rPr>
            </w:pPr>
            <w:r w:rsidRPr="00AE3883">
              <w:rPr>
                <w:rFonts w:ascii="Times New Roman" w:hAnsi="Times New Roman" w:cs="Times New Roman"/>
                <w:bCs/>
                <w:sz w:val="28"/>
                <w:szCs w:val="28"/>
                <w:lang w:val="uk-UA" w:eastAsia="uk-UA"/>
              </w:rPr>
              <w:t>Альтернатива 1</w:t>
            </w:r>
          </w:p>
          <w:p w14:paraId="439057E4" w14:textId="77777777" w:rsidR="003D6DDA" w:rsidRPr="00AE3883"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AE3883" w:rsidRDefault="003D6DDA" w:rsidP="008E1DEF">
            <w:pPr>
              <w:spacing w:after="0" w:line="20" w:lineRule="atLeast"/>
              <w:ind w:left="134" w:hanging="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E69A5A" w14:textId="48697E7F" w:rsidR="003D6DDA" w:rsidRPr="00AE3883" w:rsidRDefault="002A2258" w:rsidP="008E1DEF">
            <w:pPr>
              <w:spacing w:after="0" w:line="20" w:lineRule="atLeast"/>
              <w:ind w:left="122" w:right="157" w:firstLine="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w:t>
            </w:r>
            <w:r w:rsidR="003D6DDA" w:rsidRPr="00AE3883">
              <w:rPr>
                <w:rFonts w:ascii="Times New Roman" w:hAnsi="Times New Roman" w:cs="Times New Roman"/>
                <w:sz w:val="28"/>
                <w:szCs w:val="28"/>
                <w:lang w:val="uk-UA"/>
              </w:rPr>
              <w:t xml:space="preserve"> </w:t>
            </w:r>
            <w:r w:rsidRPr="00AE3883">
              <w:rPr>
                <w:rFonts w:ascii="Times New Roman" w:hAnsi="Times New Roman" w:cs="Times New Roman"/>
                <w:sz w:val="28"/>
                <w:szCs w:val="28"/>
                <w:lang w:val="uk-UA"/>
              </w:rPr>
              <w:t xml:space="preserve">порядку застосування фінансових санкцій (штрафів) у сфері організації та проведення азартних ігор призведе до неефективного функціонування системи державного нагляду (контролю) у цій сфері та підвищення рівня недотримання організаторами азартних ігор та рекламодавцями вимог законодавства. Це у свою чергу може призвести до </w:t>
            </w:r>
            <w:r w:rsidR="00932FFA" w:rsidRPr="00AE3883">
              <w:rPr>
                <w:rFonts w:ascii="Times New Roman" w:hAnsi="Times New Roman" w:cs="Times New Roman"/>
                <w:sz w:val="28"/>
                <w:szCs w:val="28"/>
                <w:lang w:val="uk-UA"/>
              </w:rPr>
              <w:t>порушення прав учасників азартних ігор, репутаційних втрат організаторів та посилення</w:t>
            </w:r>
            <w:r w:rsidR="00CE4101" w:rsidRPr="00AE3883">
              <w:rPr>
                <w:rFonts w:ascii="Times New Roman" w:hAnsi="Times New Roman" w:cs="Times New Roman"/>
                <w:sz w:val="28"/>
                <w:szCs w:val="28"/>
                <w:lang w:val="uk-UA"/>
              </w:rPr>
              <w:t xml:space="preserve"> вимог щодо відновлення заборони грального бізнесу в Україні.</w:t>
            </w:r>
          </w:p>
        </w:tc>
      </w:tr>
      <w:tr w:rsidR="003D6DDA" w:rsidRPr="00AE3883"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77777777" w:rsidR="003D6DDA" w:rsidRPr="00AE3883" w:rsidRDefault="003D6DDA" w:rsidP="002056C9">
            <w:pPr>
              <w:spacing w:after="0" w:line="20" w:lineRule="atLeast"/>
              <w:contextualSpacing/>
              <w:rPr>
                <w:rFonts w:ascii="Times New Roman" w:hAnsi="Times New Roman" w:cs="Times New Roman"/>
                <w:bCs/>
                <w:sz w:val="28"/>
                <w:szCs w:val="28"/>
                <w:lang w:val="uk-UA"/>
              </w:rPr>
            </w:pPr>
            <w:r w:rsidRPr="00AE3883">
              <w:rPr>
                <w:rFonts w:ascii="Times New Roman" w:hAnsi="Times New Roman" w:cs="Times New Roman"/>
                <w:bCs/>
                <w:sz w:val="28"/>
                <w:szCs w:val="28"/>
                <w:lang w:val="uk-UA" w:eastAsia="uk-UA"/>
              </w:rPr>
              <w:t>Альтернатива 2</w:t>
            </w:r>
          </w:p>
          <w:p w14:paraId="40FE0941" w14:textId="77777777" w:rsidR="003D6DDA" w:rsidRPr="00AE3883"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9A0A9" w14:textId="77777777" w:rsidR="003D6DDA" w:rsidRPr="00AE3883" w:rsidRDefault="003D6DDA" w:rsidP="008E1DEF">
            <w:pPr>
              <w:spacing w:after="0" w:line="20" w:lineRule="atLeast"/>
              <w:ind w:left="134" w:right="128" w:hanging="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 xml:space="preserve">Прийняття проєкту </w:t>
            </w:r>
            <w:r w:rsidR="00684A7E" w:rsidRPr="00AE3883">
              <w:rPr>
                <w:rFonts w:ascii="Times New Roman" w:hAnsi="Times New Roman" w:cs="Times New Roman"/>
                <w:sz w:val="28"/>
                <w:szCs w:val="28"/>
                <w:lang w:val="uk-UA" w:eastAsia="uk-UA"/>
              </w:rPr>
              <w:t>Постанови</w:t>
            </w:r>
            <w:r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lastRenderedPageBreak/>
              <w:t>забезпечить</w:t>
            </w:r>
            <w:r w:rsidR="00684A7E" w:rsidRPr="00AE3883">
              <w:rPr>
                <w:rFonts w:ascii="Times New Roman" w:hAnsi="Times New Roman" w:cs="Times New Roman"/>
                <w:sz w:val="28"/>
                <w:szCs w:val="28"/>
                <w:lang w:val="uk-UA" w:eastAsia="uk-UA"/>
              </w:rPr>
              <w:t>:</w:t>
            </w:r>
          </w:p>
          <w:p w14:paraId="3CEB06AB" w14:textId="1A7CB0CB" w:rsidR="00684A7E" w:rsidRPr="00AE3883" w:rsidRDefault="00684A7E"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прозору процедуру прийняття КРАІЛ рішень про застосування фінансових санкцій;</w:t>
            </w:r>
          </w:p>
          <w:p w14:paraId="6C080166" w14:textId="3AEAB2BE" w:rsidR="00684A7E" w:rsidRPr="00AE3883" w:rsidRDefault="00684A7E"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можливість участі представника організатора азартних ігор, рекламодавця, виробника, розповсюджувача реклами у засіданні </w:t>
            </w:r>
            <w:r w:rsidR="00FF0C16">
              <w:rPr>
                <w:rFonts w:ascii="Times New Roman" w:hAnsi="Times New Roman" w:cs="Times New Roman"/>
                <w:sz w:val="28"/>
                <w:szCs w:val="28"/>
                <w:lang w:val="uk-UA" w:eastAsia="uk-UA"/>
              </w:rPr>
              <w:t>КРАІЛ,</w:t>
            </w:r>
            <w:r w:rsidRPr="00AE3883">
              <w:rPr>
                <w:rFonts w:ascii="Times New Roman" w:hAnsi="Times New Roman" w:cs="Times New Roman"/>
                <w:sz w:val="28"/>
                <w:szCs w:val="28"/>
                <w:lang w:val="uk-UA" w:eastAsia="uk-UA"/>
              </w:rPr>
              <w:t xml:space="preserve"> на якому розглядатиметься питання застосування санкцій;</w:t>
            </w:r>
          </w:p>
          <w:p w14:paraId="10EDF6EA" w14:textId="77777777" w:rsidR="00CA5130" w:rsidRDefault="002561BD"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чіткий механізм виконання або оскарження рішень КРАІЛ про застосування фінансових санкцій, який забезпечує захист прав та інтересів суб’єктів господарювання</w:t>
            </w:r>
            <w:r w:rsidR="00CA5130">
              <w:rPr>
                <w:rFonts w:ascii="Times New Roman" w:hAnsi="Times New Roman" w:cs="Times New Roman"/>
                <w:sz w:val="28"/>
                <w:szCs w:val="28"/>
                <w:lang w:val="uk-UA" w:eastAsia="uk-UA"/>
              </w:rPr>
              <w:t>;</w:t>
            </w:r>
          </w:p>
          <w:p w14:paraId="6CB5D0FC" w14:textId="69BF9429" w:rsidR="00684A7E" w:rsidRPr="00AE3883" w:rsidRDefault="00CA5130" w:rsidP="00CA5130">
            <w:pPr>
              <w:pStyle w:val="a9"/>
              <w:numPr>
                <w:ilvl w:val="0"/>
                <w:numId w:val="10"/>
              </w:numPr>
              <w:tabs>
                <w:tab w:val="left" w:pos="417"/>
              </w:tabs>
              <w:spacing w:after="0" w:line="20" w:lineRule="atLeast"/>
              <w:ind w:left="127" w:right="128" w:firstLine="0"/>
              <w:jc w:val="both"/>
              <w:rPr>
                <w:rFonts w:ascii="Times New Roman" w:hAnsi="Times New Roman" w:cs="Times New Roman"/>
                <w:sz w:val="28"/>
                <w:szCs w:val="28"/>
                <w:lang w:val="uk-UA"/>
              </w:rPr>
            </w:pPr>
            <w:r w:rsidRPr="00CA5130">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eastAsia="uk-UA"/>
              </w:rPr>
              <w:t xml:space="preserve"> та, як наслідок, </w:t>
            </w:r>
            <w:r w:rsidRPr="00CA5130">
              <w:rPr>
                <w:rFonts w:ascii="Times New Roman" w:hAnsi="Times New Roman" w:cs="Times New Roman"/>
                <w:sz w:val="28"/>
                <w:szCs w:val="28"/>
                <w:lang w:val="uk-UA" w:eastAsia="uk-UA"/>
              </w:rPr>
              <w:t>зменшення тіньового сегменту ринку азартних ігор в Україні.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1F539A" w14:textId="6B9D3BE0" w:rsidR="003D6DDA" w:rsidRPr="00AE3883" w:rsidRDefault="00932FFA" w:rsidP="00CA5130">
            <w:pPr>
              <w:spacing w:after="0" w:line="20" w:lineRule="atLeast"/>
              <w:ind w:left="122" w:right="157" w:firstLine="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 xml:space="preserve">Незначні адміністративні </w:t>
            </w:r>
            <w:r w:rsidRPr="00AE3883">
              <w:rPr>
                <w:rFonts w:ascii="Times New Roman" w:hAnsi="Times New Roman" w:cs="Times New Roman"/>
                <w:sz w:val="28"/>
                <w:szCs w:val="28"/>
                <w:lang w:val="uk-UA" w:eastAsia="uk-UA"/>
              </w:rPr>
              <w:lastRenderedPageBreak/>
              <w:t xml:space="preserve">витрати суб’єктів господарювання на виконання процедурних вимог проєкту Постанови, а саме на повідомлення КРАІЛ про виконання рішення про застосування фінансових санкцій </w:t>
            </w:r>
            <w:r w:rsidR="00C95EFA" w:rsidRPr="00AE3883">
              <w:rPr>
                <w:rFonts w:ascii="Times New Roman" w:hAnsi="Times New Roman" w:cs="Times New Roman"/>
                <w:sz w:val="28"/>
                <w:szCs w:val="28"/>
                <w:lang w:val="uk-UA" w:eastAsia="uk-UA"/>
              </w:rPr>
              <w:t xml:space="preserve">орієнтовно складуть </w:t>
            </w:r>
            <w:r w:rsidR="00555FBC" w:rsidRPr="00AE3883">
              <w:rPr>
                <w:rFonts w:ascii="Times New Roman" w:hAnsi="Times New Roman" w:cs="Times New Roman"/>
                <w:sz w:val="28"/>
                <w:szCs w:val="28"/>
                <w:lang w:val="uk-UA" w:eastAsia="uk-UA"/>
              </w:rPr>
              <w:t xml:space="preserve">       </w:t>
            </w:r>
            <w:r w:rsidR="00CA5130">
              <w:rPr>
                <w:rFonts w:ascii="Times New Roman" w:hAnsi="Times New Roman" w:cs="Times New Roman"/>
                <w:sz w:val="28"/>
                <w:szCs w:val="28"/>
                <w:lang w:val="uk-UA" w:eastAsia="uk-UA"/>
              </w:rPr>
              <w:t xml:space="preserve">орієнтовно </w:t>
            </w:r>
            <w:r w:rsidR="00555FBC" w:rsidRPr="00AE3883">
              <w:rPr>
                <w:rFonts w:ascii="Times New Roman" w:hAnsi="Times New Roman" w:cs="Times New Roman"/>
                <w:sz w:val="28"/>
                <w:szCs w:val="28"/>
                <w:lang w:val="uk-UA" w:eastAsia="uk-UA"/>
              </w:rPr>
              <w:t>25</w:t>
            </w:r>
            <w:r w:rsidR="00CA5130">
              <w:rPr>
                <w:rFonts w:ascii="Times New Roman" w:hAnsi="Times New Roman" w:cs="Times New Roman"/>
                <w:sz w:val="28"/>
                <w:szCs w:val="28"/>
                <w:lang w:val="uk-UA" w:eastAsia="uk-UA"/>
              </w:rPr>
              <w:t>,5</w:t>
            </w:r>
            <w:r w:rsidR="00555FBC" w:rsidRPr="00AE3883">
              <w:rPr>
                <w:rFonts w:ascii="Times New Roman" w:hAnsi="Times New Roman" w:cs="Times New Roman"/>
                <w:sz w:val="28"/>
                <w:szCs w:val="28"/>
                <w:lang w:val="uk-UA" w:eastAsia="uk-UA"/>
              </w:rPr>
              <w:t> </w:t>
            </w:r>
            <w:r w:rsidR="002A4728" w:rsidRPr="00AE3883">
              <w:rPr>
                <w:rFonts w:ascii="Times New Roman" w:hAnsi="Times New Roman" w:cs="Times New Roman"/>
                <w:sz w:val="28"/>
                <w:szCs w:val="28"/>
                <w:lang w:val="uk-UA" w:eastAsia="uk-UA"/>
              </w:rPr>
              <w:t>тис.</w:t>
            </w:r>
            <w:r w:rsidR="00425CB6" w:rsidRPr="00AE3883">
              <w:rPr>
                <w:rFonts w:ascii="Times New Roman" w:hAnsi="Times New Roman" w:cs="Times New Roman"/>
                <w:sz w:val="28"/>
                <w:szCs w:val="28"/>
                <w:lang w:val="uk-UA" w:eastAsia="uk-UA"/>
              </w:rPr>
              <w:t xml:space="preserve"> грн. </w:t>
            </w:r>
            <w:r w:rsidR="00C95EFA" w:rsidRPr="00AE3883">
              <w:rPr>
                <w:rFonts w:ascii="Times New Roman" w:hAnsi="Times New Roman" w:cs="Times New Roman"/>
                <w:sz w:val="28"/>
                <w:szCs w:val="28"/>
                <w:lang w:val="uk-UA" w:eastAsia="uk-UA"/>
              </w:rPr>
              <w:t>на рік</w:t>
            </w:r>
            <w:r w:rsidR="00425CB6" w:rsidRPr="00AE3883">
              <w:rPr>
                <w:rFonts w:ascii="Times New Roman" w:hAnsi="Times New Roman" w:cs="Times New Roman"/>
                <w:sz w:val="28"/>
                <w:szCs w:val="28"/>
                <w:lang w:val="uk-UA" w:eastAsia="uk-UA"/>
              </w:rPr>
              <w:t xml:space="preserve"> або </w:t>
            </w:r>
            <w:r w:rsidR="00555FBC" w:rsidRPr="00AE3883">
              <w:rPr>
                <w:rFonts w:ascii="Times New Roman" w:hAnsi="Times New Roman" w:cs="Times New Roman"/>
                <w:sz w:val="28"/>
                <w:szCs w:val="28"/>
                <w:lang w:val="uk-UA" w:eastAsia="uk-UA"/>
              </w:rPr>
              <w:t>150,88</w:t>
            </w:r>
            <w:r w:rsidR="00425CB6" w:rsidRPr="00AE3883">
              <w:rPr>
                <w:rFonts w:ascii="Times New Roman" w:hAnsi="Times New Roman" w:cs="Times New Roman"/>
                <w:sz w:val="28"/>
                <w:szCs w:val="28"/>
                <w:lang w:val="uk-UA" w:eastAsia="uk-UA"/>
              </w:rPr>
              <w:t xml:space="preserve"> грн</w:t>
            </w:r>
            <w:r w:rsidR="00266D7C" w:rsidRPr="00AE3883">
              <w:rPr>
                <w:rFonts w:ascii="Times New Roman" w:hAnsi="Times New Roman" w:cs="Times New Roman"/>
                <w:sz w:val="28"/>
                <w:szCs w:val="28"/>
                <w:lang w:val="uk-UA" w:eastAsia="uk-UA"/>
              </w:rPr>
              <w:t>.</w:t>
            </w:r>
            <w:r w:rsidR="00425CB6" w:rsidRPr="00AE3883">
              <w:rPr>
                <w:rFonts w:ascii="Times New Roman" w:hAnsi="Times New Roman" w:cs="Times New Roman"/>
                <w:sz w:val="28"/>
                <w:szCs w:val="28"/>
                <w:lang w:val="uk-UA" w:eastAsia="uk-UA"/>
              </w:rPr>
              <w:t xml:space="preserve"> в перерахунку на одного суб’єкта господарювання</w:t>
            </w:r>
            <w:r w:rsidR="00C95EFA" w:rsidRPr="00AE3883">
              <w:rPr>
                <w:rFonts w:ascii="Times New Roman" w:hAnsi="Times New Roman" w:cs="Times New Roman"/>
                <w:sz w:val="28"/>
                <w:szCs w:val="28"/>
                <w:lang w:val="uk-UA" w:eastAsia="uk-UA"/>
              </w:rPr>
              <w:t>.</w:t>
            </w:r>
          </w:p>
        </w:tc>
      </w:tr>
    </w:tbl>
    <w:p w14:paraId="34F81AB7" w14:textId="14261C58" w:rsidR="007675E7" w:rsidRPr="00AE3883" w:rsidRDefault="007675E7" w:rsidP="003D6DDA">
      <w:pPr>
        <w:pStyle w:val="rvps12"/>
        <w:spacing w:before="0" w:after="0" w:line="20" w:lineRule="atLeast"/>
        <w:contextualSpacing/>
        <w:jc w:val="center"/>
        <w:rPr>
          <w:b/>
          <w:sz w:val="28"/>
          <w:szCs w:val="28"/>
          <w:lang w:val="uk-UA" w:eastAsia="uk-UA"/>
        </w:rPr>
      </w:pPr>
      <w:bookmarkStart w:id="15" w:name="n188"/>
      <w:bookmarkStart w:id="16" w:name="n187"/>
      <w:bookmarkStart w:id="17" w:name="n186"/>
      <w:bookmarkStart w:id="18" w:name="n185"/>
      <w:bookmarkStart w:id="19" w:name="n184"/>
      <w:bookmarkStart w:id="20" w:name="n183"/>
      <w:bookmarkStart w:id="21" w:name="n182"/>
      <w:bookmarkStart w:id="22" w:name="n181"/>
      <w:bookmarkStart w:id="23" w:name="n180"/>
      <w:bookmarkStart w:id="24" w:name="n179"/>
      <w:bookmarkStart w:id="25" w:name="n149"/>
      <w:bookmarkStart w:id="26" w:name="n144"/>
      <w:bookmarkEnd w:id="15"/>
      <w:bookmarkEnd w:id="16"/>
      <w:bookmarkEnd w:id="17"/>
      <w:bookmarkEnd w:id="18"/>
      <w:bookmarkEnd w:id="19"/>
      <w:bookmarkEnd w:id="20"/>
      <w:bookmarkEnd w:id="21"/>
      <w:bookmarkEnd w:id="22"/>
      <w:bookmarkEnd w:id="23"/>
      <w:bookmarkEnd w:id="24"/>
      <w:bookmarkEnd w:id="25"/>
      <w:bookmarkEnd w:id="26"/>
    </w:p>
    <w:p w14:paraId="4537DFFF" w14:textId="77777777" w:rsidR="00140612" w:rsidRPr="00AE3883" w:rsidRDefault="00140612" w:rsidP="003D6DDA">
      <w:pPr>
        <w:spacing w:after="0" w:line="20" w:lineRule="atLeast"/>
        <w:ind w:firstLine="567"/>
        <w:contextualSpacing/>
        <w:jc w:val="both"/>
        <w:rPr>
          <w:rFonts w:ascii="Times New Roman" w:hAnsi="Times New Roman" w:cs="Times New Roman"/>
          <w:sz w:val="28"/>
          <w:szCs w:val="28"/>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944"/>
        <w:gridCol w:w="3166"/>
      </w:tblGrid>
      <w:tr w:rsidR="003D6DDA" w:rsidRPr="00AE3883" w14:paraId="1BED57BB"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AE3883" w:rsidRDefault="003D6DDA" w:rsidP="002056C9">
            <w:pPr>
              <w:pStyle w:val="rvps12"/>
              <w:spacing w:before="0" w:after="0" w:line="20" w:lineRule="atLeast"/>
              <w:contextualSpacing/>
              <w:jc w:val="center"/>
              <w:rPr>
                <w:b/>
                <w:bCs/>
                <w:sz w:val="28"/>
                <w:szCs w:val="28"/>
                <w:lang w:val="uk-UA"/>
              </w:rPr>
            </w:pPr>
            <w:r w:rsidRPr="00AE3883">
              <w:rPr>
                <w:b/>
                <w:bCs/>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AE3883" w:rsidRDefault="003D6DDA" w:rsidP="002056C9">
            <w:pPr>
              <w:pStyle w:val="rvps12"/>
              <w:spacing w:before="0" w:after="0" w:line="20" w:lineRule="atLeast"/>
              <w:contextualSpacing/>
              <w:jc w:val="center"/>
              <w:rPr>
                <w:b/>
                <w:bCs/>
                <w:sz w:val="28"/>
                <w:szCs w:val="28"/>
                <w:lang w:val="uk-UA"/>
              </w:rPr>
            </w:pPr>
            <w:r w:rsidRPr="00AE3883">
              <w:rPr>
                <w:b/>
                <w:bCs/>
                <w:sz w:val="28"/>
                <w:szCs w:val="28"/>
                <w:lang w:val="uk-UA" w:eastAsia="uk-UA"/>
              </w:rPr>
              <w:t>Сума витрат, гривень</w:t>
            </w:r>
          </w:p>
        </w:tc>
      </w:tr>
      <w:tr w:rsidR="003D6DDA" w:rsidRPr="00AE3883" w14:paraId="252F2C19"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AE3883" w:rsidRDefault="003D6DDA" w:rsidP="00684A7E">
            <w:pPr>
              <w:pStyle w:val="rvps14"/>
              <w:spacing w:before="0" w:after="0" w:line="20" w:lineRule="atLeast"/>
              <w:ind w:left="142"/>
              <w:contextualSpacing/>
              <w:rPr>
                <w:sz w:val="28"/>
                <w:szCs w:val="28"/>
                <w:lang w:val="uk-UA"/>
              </w:rPr>
            </w:pPr>
            <w:r w:rsidRPr="00AE3883">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AE3883">
              <w:rPr>
                <w:sz w:val="28"/>
                <w:szCs w:val="28"/>
                <w:lang w:val="uk-UA" w:eastAsia="uk-UA"/>
              </w:rPr>
              <w:t>«</w:t>
            </w:r>
            <w:r w:rsidRPr="00AE3883">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AE3883">
              <w:rPr>
                <w:sz w:val="28"/>
                <w:szCs w:val="28"/>
                <w:lang w:val="uk-UA" w:eastAsia="uk-UA"/>
              </w:rPr>
              <w:t>»</w:t>
            </w:r>
            <w:r w:rsidRPr="00AE3883">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13F7D190" w14:textId="77777777" w:rsidR="003D6DDA" w:rsidRPr="00AE3883" w:rsidRDefault="003D6DDA" w:rsidP="002056C9">
            <w:pPr>
              <w:pStyle w:val="rvps14"/>
              <w:spacing w:before="0" w:after="0" w:line="20" w:lineRule="atLeast"/>
              <w:ind w:left="1068"/>
              <w:contextualSpacing/>
              <w:rPr>
                <w:sz w:val="28"/>
                <w:szCs w:val="28"/>
                <w:lang w:val="uk-UA"/>
              </w:rPr>
            </w:pPr>
            <w:r w:rsidRPr="00AE3883">
              <w:rPr>
                <w:sz w:val="28"/>
                <w:szCs w:val="28"/>
                <w:lang w:val="uk-UA" w:eastAsia="uk-UA"/>
              </w:rPr>
              <w:t>0 грн.</w:t>
            </w:r>
          </w:p>
        </w:tc>
      </w:tr>
      <w:tr w:rsidR="003D6DDA" w:rsidRPr="00AE3883" w14:paraId="6D40BC06"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AE3883" w:rsidRDefault="003D6DDA" w:rsidP="00684A7E">
            <w:pPr>
              <w:pStyle w:val="rvps14"/>
              <w:spacing w:before="0" w:after="0" w:line="20" w:lineRule="atLeast"/>
              <w:ind w:left="142"/>
              <w:contextualSpacing/>
              <w:rPr>
                <w:sz w:val="28"/>
                <w:szCs w:val="28"/>
                <w:lang w:val="uk-UA"/>
              </w:rPr>
            </w:pPr>
            <w:r w:rsidRPr="00AE3883">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AE3883">
              <w:rPr>
                <w:sz w:val="28"/>
                <w:szCs w:val="28"/>
                <w:lang w:val="uk-UA" w:eastAsia="uk-UA"/>
              </w:rPr>
              <w:t>«</w:t>
            </w:r>
            <w:r w:rsidRPr="00AE3883">
              <w:rPr>
                <w:sz w:val="28"/>
                <w:szCs w:val="28"/>
                <w:lang w:val="uk-UA" w:eastAsia="uk-UA"/>
              </w:rPr>
              <w:t>Витрати на одного суб’єкта господарювання великого і середнього підприємництва, які виникають в</w:t>
            </w:r>
            <w:r w:rsidR="007A3FF0" w:rsidRPr="00AE3883">
              <w:rPr>
                <w:sz w:val="28"/>
                <w:szCs w:val="28"/>
                <w:lang w:val="uk-UA" w:eastAsia="uk-UA"/>
              </w:rPr>
              <w:t>наслідок дії регуляторного акта»</w:t>
            </w:r>
            <w:r w:rsidRPr="00AE3883">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52EA3E07" w14:textId="77777777" w:rsidR="00425CB6" w:rsidRPr="00AE3883" w:rsidRDefault="00425CB6" w:rsidP="007A3FF0">
            <w:pPr>
              <w:pStyle w:val="rvps14"/>
              <w:spacing w:before="0" w:after="0" w:line="20" w:lineRule="atLeast"/>
              <w:contextualSpacing/>
              <w:jc w:val="center"/>
              <w:rPr>
                <w:sz w:val="28"/>
                <w:szCs w:val="28"/>
                <w:lang w:val="uk-UA"/>
              </w:rPr>
            </w:pPr>
            <w:r w:rsidRPr="00AE3883">
              <w:rPr>
                <w:sz w:val="28"/>
                <w:szCs w:val="28"/>
                <w:lang w:val="uk-UA"/>
              </w:rPr>
              <w:t xml:space="preserve">Сумарні витрати суб’єктів великого та середнього бізнесу – </w:t>
            </w:r>
          </w:p>
          <w:p w14:paraId="7BFDAAD1" w14:textId="2CEBF109" w:rsidR="00425CB6" w:rsidRPr="00AE3883" w:rsidRDefault="008B513D" w:rsidP="00425CB6">
            <w:pPr>
              <w:pStyle w:val="rvps14"/>
              <w:spacing w:before="0" w:after="0" w:line="20" w:lineRule="atLeast"/>
              <w:contextualSpacing/>
              <w:jc w:val="center"/>
              <w:rPr>
                <w:sz w:val="12"/>
                <w:szCs w:val="12"/>
                <w:lang w:val="uk-UA"/>
              </w:rPr>
            </w:pPr>
            <w:r w:rsidRPr="00AE3883">
              <w:rPr>
                <w:sz w:val="28"/>
                <w:szCs w:val="28"/>
                <w:lang w:val="uk-UA"/>
              </w:rPr>
              <w:t>3 320,75 грн.</w:t>
            </w:r>
          </w:p>
          <w:p w14:paraId="27612E6D" w14:textId="77777777" w:rsidR="00425CB6" w:rsidRPr="00AE3883" w:rsidRDefault="00425CB6" w:rsidP="00425CB6">
            <w:pPr>
              <w:pStyle w:val="rvps14"/>
              <w:spacing w:before="0" w:after="0" w:line="20" w:lineRule="atLeast"/>
              <w:contextualSpacing/>
              <w:jc w:val="center"/>
              <w:rPr>
                <w:sz w:val="28"/>
                <w:szCs w:val="28"/>
                <w:lang w:val="uk-UA"/>
              </w:rPr>
            </w:pPr>
            <w:r w:rsidRPr="00AE3883">
              <w:rPr>
                <w:sz w:val="28"/>
                <w:szCs w:val="28"/>
                <w:lang w:val="uk-UA"/>
              </w:rPr>
              <w:t xml:space="preserve">Сумарні витрати малого бізнесу – </w:t>
            </w:r>
          </w:p>
          <w:p w14:paraId="3EAC2629" w14:textId="62A0107F" w:rsidR="00425CB6" w:rsidRPr="00AE3883" w:rsidRDefault="008B513D" w:rsidP="00425CB6">
            <w:pPr>
              <w:pStyle w:val="rvps14"/>
              <w:spacing w:before="0" w:after="0" w:line="20" w:lineRule="atLeast"/>
              <w:contextualSpacing/>
              <w:jc w:val="center"/>
              <w:rPr>
                <w:sz w:val="28"/>
                <w:szCs w:val="28"/>
                <w:highlight w:val="yellow"/>
                <w:lang w:val="uk-UA"/>
              </w:rPr>
            </w:pPr>
            <w:r w:rsidRPr="00AE3883">
              <w:rPr>
                <w:sz w:val="28"/>
                <w:szCs w:val="28"/>
                <w:lang w:val="uk-UA"/>
              </w:rPr>
              <w:t>22 481,12 грн.</w:t>
            </w:r>
          </w:p>
        </w:tc>
      </w:tr>
    </w:tbl>
    <w:p w14:paraId="51C9DAF1" w14:textId="77777777" w:rsidR="00293C51" w:rsidRPr="00AE3883" w:rsidRDefault="00293C51" w:rsidP="003D6DDA">
      <w:pPr>
        <w:pStyle w:val="rvps2"/>
        <w:shd w:val="clear" w:color="auto" w:fill="FFFFFF"/>
        <w:spacing w:before="0" w:after="0" w:line="20" w:lineRule="atLeast"/>
        <w:ind w:firstLine="708"/>
        <w:contextualSpacing/>
        <w:jc w:val="center"/>
        <w:rPr>
          <w:b/>
          <w:sz w:val="28"/>
          <w:szCs w:val="28"/>
        </w:rPr>
      </w:pPr>
    </w:p>
    <w:p w14:paraId="0457AEB6" w14:textId="77777777" w:rsidR="006D7BBA" w:rsidRDefault="006D7BBA" w:rsidP="003D6DDA">
      <w:pPr>
        <w:pStyle w:val="rvps2"/>
        <w:shd w:val="clear" w:color="auto" w:fill="FFFFFF"/>
        <w:spacing w:before="0" w:after="0" w:line="20" w:lineRule="atLeast"/>
        <w:ind w:firstLine="708"/>
        <w:contextualSpacing/>
        <w:jc w:val="center"/>
        <w:rPr>
          <w:b/>
          <w:sz w:val="28"/>
          <w:szCs w:val="28"/>
        </w:rPr>
      </w:pPr>
    </w:p>
    <w:p w14:paraId="32D62A80" w14:textId="77777777" w:rsidR="006D7BBA"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AE3883" w:rsidRDefault="003D6DDA" w:rsidP="003D6DDA">
      <w:pPr>
        <w:pStyle w:val="rvps2"/>
        <w:shd w:val="clear" w:color="auto" w:fill="FFFFFF"/>
        <w:spacing w:before="0" w:after="0" w:line="20" w:lineRule="atLeast"/>
        <w:ind w:firstLine="708"/>
        <w:contextualSpacing/>
        <w:jc w:val="center"/>
        <w:rPr>
          <w:sz w:val="28"/>
          <w:szCs w:val="28"/>
        </w:rPr>
      </w:pPr>
      <w:r w:rsidRPr="00AE3883">
        <w:rPr>
          <w:b/>
          <w:sz w:val="28"/>
          <w:szCs w:val="28"/>
        </w:rPr>
        <w:lastRenderedPageBreak/>
        <w:t>IV. Вибір найбільш оптимального альтернативного способу досягнення цілей</w:t>
      </w:r>
    </w:p>
    <w:p w14:paraId="2245E6CA" w14:textId="77777777" w:rsidR="003D6DDA" w:rsidRPr="00AE3883" w:rsidRDefault="003D6DDA" w:rsidP="003D6DDA">
      <w:pPr>
        <w:spacing w:after="0" w:line="20" w:lineRule="atLeast"/>
        <w:ind w:firstLine="708"/>
        <w:contextualSpacing/>
        <w:jc w:val="both"/>
        <w:rPr>
          <w:rFonts w:ascii="Times New Roman" w:hAnsi="Times New Roman" w:cs="Times New Roman"/>
          <w:sz w:val="12"/>
          <w:szCs w:val="12"/>
          <w:lang w:val="uk-UA" w:eastAsia="uk-UA"/>
        </w:rPr>
      </w:pPr>
    </w:p>
    <w:p w14:paraId="6EB3971E" w14:textId="77777777" w:rsidR="003D6DDA" w:rsidRPr="00AE3883" w:rsidRDefault="003D6DDA" w:rsidP="003D6DDA">
      <w:pPr>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4 - цілі прийняття регуляторного акта, які можуть бути досягнуті повною мірою (проблема більше існувати не буде);</w:t>
      </w:r>
    </w:p>
    <w:p w14:paraId="2F2D9DF5"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7" w:name="n155"/>
      <w:bookmarkEnd w:id="27"/>
      <w:r w:rsidRPr="00AE3883">
        <w:rPr>
          <w:rFonts w:ascii="Times New Roman" w:hAnsi="Times New Roman" w:cs="Times New Roman"/>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14:paraId="041199D9"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8" w:name="n156"/>
      <w:bookmarkEnd w:id="28"/>
      <w:r w:rsidRPr="00AE3883">
        <w:rPr>
          <w:rFonts w:ascii="Times New Roman" w:hAnsi="Times New Roman" w:cs="Times New Roman"/>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9" w:name="n157"/>
      <w:bookmarkEnd w:id="29"/>
      <w:r w:rsidRPr="00AE3883">
        <w:rPr>
          <w:rFonts w:ascii="Times New Roman" w:hAnsi="Times New Roman" w:cs="Times New Roman"/>
          <w:sz w:val="28"/>
          <w:szCs w:val="28"/>
          <w:lang w:val="uk-UA" w:eastAsia="uk-UA"/>
        </w:rPr>
        <w:t>1 - цілі прийняття регуляторного акта, які не можуть бути досягнуті (проблема продовжує існувати).</w:t>
      </w:r>
    </w:p>
    <w:p w14:paraId="0662CF79"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741"/>
        <w:gridCol w:w="2459"/>
        <w:gridCol w:w="4880"/>
      </w:tblGrid>
      <w:tr w:rsidR="003D6DDA" w:rsidRPr="00AE3883"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bookmarkStart w:id="30" w:name="n158"/>
            <w:bookmarkEnd w:id="30"/>
            <w:r w:rsidRPr="00AE3883">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Коментарі щодо присвоєння відповідного бала</w:t>
            </w:r>
          </w:p>
        </w:tc>
      </w:tr>
      <w:tr w:rsidR="003D6DDA" w:rsidRPr="00AE3883"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p w14:paraId="579278FE"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AE3883" w:rsidRDefault="003D6DDA" w:rsidP="00A428AF">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BF7D542" w14:textId="77777777" w:rsidR="003D6DDA" w:rsidRPr="00AE3883" w:rsidRDefault="003D6DDA" w:rsidP="00A428AF">
            <w:pPr>
              <w:spacing w:after="0" w:line="20" w:lineRule="atLeast"/>
              <w:ind w:left="41" w:right="132" w:firstLine="28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У разі залишення наявної на сьогодні ситуації без змін, </w:t>
            </w:r>
            <w:r w:rsidR="005E0404" w:rsidRPr="00AE3883">
              <w:rPr>
                <w:rFonts w:ascii="Times New Roman" w:hAnsi="Times New Roman" w:cs="Times New Roman"/>
                <w:sz w:val="28"/>
                <w:szCs w:val="28"/>
                <w:lang w:val="uk-UA" w:eastAsia="uk-UA"/>
              </w:rPr>
              <w:t>застосування фінансових санкцій (штрафів) до суб’єктів господарювання, які здійснюють д</w:t>
            </w:r>
            <w:r w:rsidR="007675E7" w:rsidRPr="00AE3883">
              <w:rPr>
                <w:rFonts w:ascii="Times New Roman" w:hAnsi="Times New Roman" w:cs="Times New Roman"/>
                <w:sz w:val="28"/>
                <w:szCs w:val="28"/>
                <w:lang w:val="uk-UA" w:eastAsia="uk-UA"/>
              </w:rPr>
              <w:t>іяльність у сфері організації та</w:t>
            </w:r>
            <w:r w:rsidR="005E0404" w:rsidRPr="00AE3883">
              <w:rPr>
                <w:rFonts w:ascii="Times New Roman" w:hAnsi="Times New Roman" w:cs="Times New Roman"/>
                <w:sz w:val="28"/>
                <w:szCs w:val="28"/>
                <w:lang w:val="uk-UA" w:eastAsia="uk-UA"/>
              </w:rPr>
              <w:t xml:space="preserve"> проведення азартних ігор з порушенням вимог </w:t>
            </w:r>
            <w:r w:rsidRPr="00AE3883">
              <w:rPr>
                <w:rFonts w:ascii="Times New Roman" w:hAnsi="Times New Roman" w:cs="Times New Roman"/>
                <w:sz w:val="28"/>
                <w:szCs w:val="28"/>
                <w:lang w:val="uk-UA" w:eastAsia="uk-UA"/>
              </w:rPr>
              <w:t>Закон</w:t>
            </w:r>
            <w:r w:rsidR="005E0404" w:rsidRPr="00AE3883">
              <w:rPr>
                <w:rFonts w:ascii="Times New Roman" w:hAnsi="Times New Roman" w:cs="Times New Roman"/>
                <w:sz w:val="28"/>
                <w:szCs w:val="28"/>
                <w:lang w:val="uk-UA" w:eastAsia="uk-UA"/>
              </w:rPr>
              <w:t>у</w:t>
            </w:r>
            <w:r w:rsidRPr="00AE3883">
              <w:rPr>
                <w:rFonts w:ascii="Times New Roman" w:hAnsi="Times New Roman" w:cs="Times New Roman"/>
                <w:sz w:val="28"/>
                <w:szCs w:val="28"/>
                <w:lang w:val="uk-UA" w:eastAsia="uk-UA"/>
              </w:rPr>
              <w:t xml:space="preserve"> України «Про державне регулювання діяльності щодо організації та проведення азартних ігор» </w:t>
            </w:r>
            <w:r w:rsidR="005E0404" w:rsidRPr="00AE3883">
              <w:rPr>
                <w:rFonts w:ascii="Times New Roman" w:hAnsi="Times New Roman" w:cs="Times New Roman"/>
                <w:sz w:val="28"/>
                <w:szCs w:val="28"/>
                <w:lang w:val="uk-UA" w:eastAsia="uk-UA"/>
              </w:rPr>
              <w:t>буде неможливим</w:t>
            </w:r>
            <w:r w:rsidRPr="00AE3883">
              <w:rPr>
                <w:rFonts w:ascii="Times New Roman" w:hAnsi="Times New Roman" w:cs="Times New Roman"/>
                <w:sz w:val="28"/>
                <w:szCs w:val="28"/>
                <w:lang w:val="uk-UA" w:eastAsia="uk-UA"/>
              </w:rPr>
              <w:t xml:space="preserve">. Проблеми зазначені в розділі </w:t>
            </w:r>
            <w:r w:rsidR="005E0404"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не будуть вирішені. </w:t>
            </w:r>
          </w:p>
        </w:tc>
      </w:tr>
      <w:tr w:rsidR="003D6DDA" w:rsidRPr="00AE3883"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Альтернатива 2 </w:t>
            </w:r>
          </w:p>
          <w:p w14:paraId="74019664"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AE3883" w:rsidRDefault="003D6DDA" w:rsidP="00A428AF">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5D32F30" w14:textId="5C9513CB" w:rsidR="003D6DDA" w:rsidRPr="00AE3883" w:rsidRDefault="003D6DDA" w:rsidP="00A428AF">
            <w:pPr>
              <w:spacing w:after="0" w:line="20" w:lineRule="atLeast"/>
              <w:ind w:left="41" w:right="132" w:firstLine="28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У разі прийняття проєкту регуляторного акта </w:t>
            </w:r>
            <w:r w:rsidR="005E0404" w:rsidRPr="00AE3883">
              <w:rPr>
                <w:rFonts w:ascii="Times New Roman" w:hAnsi="Times New Roman" w:cs="Times New Roman"/>
                <w:sz w:val="28"/>
                <w:szCs w:val="28"/>
                <w:lang w:val="uk-UA" w:eastAsia="uk-UA"/>
              </w:rPr>
              <w:t xml:space="preserve"> буде визначено </w:t>
            </w:r>
            <w:r w:rsidR="0068704C" w:rsidRPr="00AE3883">
              <w:rPr>
                <w:rFonts w:ascii="Times New Roman" w:hAnsi="Times New Roman" w:cs="Times New Roman"/>
                <w:sz w:val="28"/>
                <w:szCs w:val="28"/>
                <w:lang w:val="uk-UA" w:eastAsia="uk-UA"/>
              </w:rPr>
              <w:t xml:space="preserve">чіткий та прозорий </w:t>
            </w:r>
            <w:r w:rsidR="005E0404" w:rsidRPr="00AE3883">
              <w:rPr>
                <w:rFonts w:ascii="Times New Roman" w:hAnsi="Times New Roman" w:cs="Times New Roman"/>
                <w:sz w:val="28"/>
                <w:szCs w:val="28"/>
                <w:lang w:val="uk-UA" w:eastAsia="uk-UA"/>
              </w:rPr>
              <w:t>порядок застосування КРАІЛ фінансових санкцій (штрафів), передбачених Законом України «Про державне регулювання діяльності щодо організації та проведення азартних ігор»</w:t>
            </w:r>
            <w:r w:rsidR="0068704C" w:rsidRPr="00AE3883">
              <w:rPr>
                <w:rFonts w:ascii="Times New Roman" w:hAnsi="Times New Roman" w:cs="Times New Roman"/>
                <w:sz w:val="28"/>
                <w:szCs w:val="28"/>
                <w:lang w:val="uk-UA" w:eastAsia="uk-UA"/>
              </w:rPr>
              <w:t xml:space="preserve">. Проблеми, </w:t>
            </w:r>
            <w:r w:rsidRPr="00AE3883">
              <w:rPr>
                <w:rFonts w:ascii="Times New Roman" w:hAnsi="Times New Roman" w:cs="Times New Roman"/>
                <w:sz w:val="28"/>
                <w:szCs w:val="28"/>
                <w:lang w:val="uk-UA" w:eastAsia="uk-UA"/>
              </w:rPr>
              <w:t xml:space="preserve"> </w:t>
            </w:r>
            <w:r w:rsidR="0068704C" w:rsidRPr="00AE3883">
              <w:rPr>
                <w:rFonts w:ascii="Times New Roman" w:hAnsi="Times New Roman" w:cs="Times New Roman"/>
                <w:sz w:val="28"/>
                <w:szCs w:val="28"/>
                <w:lang w:val="uk-UA" w:eastAsia="uk-UA"/>
              </w:rPr>
              <w:t xml:space="preserve">зазначені у розділі І АРВ </w:t>
            </w:r>
            <w:r w:rsidRPr="00AE3883">
              <w:rPr>
                <w:rFonts w:ascii="Times New Roman" w:hAnsi="Times New Roman" w:cs="Times New Roman"/>
                <w:sz w:val="28"/>
                <w:szCs w:val="28"/>
                <w:lang w:val="uk-UA" w:eastAsia="uk-UA"/>
              </w:rPr>
              <w:t>бу</w:t>
            </w:r>
            <w:r w:rsidR="0068704C" w:rsidRPr="00AE3883">
              <w:rPr>
                <w:rFonts w:ascii="Times New Roman" w:hAnsi="Times New Roman" w:cs="Times New Roman"/>
                <w:sz w:val="28"/>
                <w:szCs w:val="28"/>
                <w:lang w:val="uk-UA" w:eastAsia="uk-UA"/>
              </w:rPr>
              <w:t>дуть</w:t>
            </w:r>
            <w:r w:rsidRPr="00AE3883">
              <w:rPr>
                <w:rFonts w:ascii="Times New Roman" w:hAnsi="Times New Roman" w:cs="Times New Roman"/>
                <w:sz w:val="28"/>
                <w:szCs w:val="28"/>
                <w:lang w:val="uk-UA" w:eastAsia="uk-UA"/>
              </w:rPr>
              <w:t xml:space="preserve"> врегульован</w:t>
            </w:r>
            <w:r w:rsidR="0068704C" w:rsidRPr="00AE3883">
              <w:rPr>
                <w:rFonts w:ascii="Times New Roman" w:hAnsi="Times New Roman" w:cs="Times New Roman"/>
                <w:sz w:val="28"/>
                <w:szCs w:val="28"/>
                <w:lang w:val="uk-UA" w:eastAsia="uk-UA"/>
              </w:rPr>
              <w:t>і, а ц</w:t>
            </w:r>
            <w:r w:rsidR="005E0404" w:rsidRPr="00AE3883">
              <w:rPr>
                <w:rFonts w:ascii="Times New Roman" w:hAnsi="Times New Roman" w:cs="Times New Roman"/>
                <w:sz w:val="28"/>
                <w:szCs w:val="28"/>
                <w:lang w:val="uk-UA" w:eastAsia="uk-UA"/>
              </w:rPr>
              <w:t xml:space="preserve">ілі досягнені. </w:t>
            </w:r>
          </w:p>
        </w:tc>
      </w:tr>
    </w:tbl>
    <w:p w14:paraId="365C744C" w14:textId="77777777" w:rsidR="003D6DDA" w:rsidRPr="00AE3883" w:rsidRDefault="003D6DDA" w:rsidP="003D6DDA">
      <w:pPr>
        <w:tabs>
          <w:tab w:val="left" w:pos="6513"/>
        </w:tabs>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ab/>
      </w:r>
    </w:p>
    <w:p w14:paraId="13E6529E"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1"/>
        <w:gridCol w:w="2834"/>
        <w:gridCol w:w="2835"/>
        <w:gridCol w:w="2410"/>
      </w:tblGrid>
      <w:tr w:rsidR="003D6DDA" w:rsidRPr="00AE3883" w14:paraId="6946E0F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bookmarkStart w:id="31" w:name="n159"/>
            <w:bookmarkEnd w:id="31"/>
            <w:r w:rsidRPr="00AE3883">
              <w:rPr>
                <w:rFonts w:ascii="Times New Roman" w:hAnsi="Times New Roman" w:cs="Times New Roman"/>
                <w:b/>
                <w:bCs/>
                <w:sz w:val="28"/>
                <w:szCs w:val="28"/>
                <w:lang w:val="uk-UA" w:eastAsia="uk-UA"/>
              </w:rPr>
              <w:t>Рейтинг результативності</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3D6DDA" w:rsidRPr="00F0459B" w14:paraId="5382DD27"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F325DE4" w14:textId="77777777" w:rsidR="003D6DDA" w:rsidRPr="00AE3883" w:rsidRDefault="003D6DDA" w:rsidP="008902E9">
            <w:pPr>
              <w:spacing w:before="120"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p w14:paraId="2A48EA11" w14:textId="77777777" w:rsidR="003D6DDA" w:rsidRPr="00AE3883"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t>Для держави:</w:t>
            </w:r>
          </w:p>
          <w:p w14:paraId="19B36F3F" w14:textId="77777777" w:rsidR="003D6DDA" w:rsidRPr="00AE3883"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Відсутні.</w:t>
            </w:r>
          </w:p>
          <w:p w14:paraId="13BF93EA" w14:textId="77777777" w:rsidR="00266D7C" w:rsidRPr="00AE3883"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169A79"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30FB23"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F1F25C3"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8F87E95" w14:textId="77777777" w:rsidR="00266D7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6AFD456" w14:textId="77777777" w:rsidR="00FF0C16" w:rsidRPr="00FF0C16" w:rsidRDefault="00FF0C16" w:rsidP="008902E9">
            <w:pPr>
              <w:spacing w:before="120" w:after="0" w:line="20" w:lineRule="atLeast"/>
              <w:ind w:left="125" w:right="125"/>
              <w:contextualSpacing/>
              <w:jc w:val="both"/>
              <w:rPr>
                <w:rFonts w:ascii="Times New Roman" w:hAnsi="Times New Roman" w:cs="Times New Roman"/>
                <w:b/>
                <w:bCs/>
                <w:sz w:val="12"/>
                <w:szCs w:val="12"/>
                <w:lang w:val="uk-UA"/>
              </w:rPr>
            </w:pPr>
          </w:p>
          <w:p w14:paraId="73015A84" w14:textId="77777777" w:rsidR="0096656E" w:rsidRDefault="0096656E"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F753FC"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Для суб’єктів господарювання:</w:t>
            </w:r>
          </w:p>
          <w:p w14:paraId="4F45D081" w14:textId="77777777" w:rsidR="00266D7C" w:rsidRPr="00AE3883"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Відсутні.</w:t>
            </w:r>
          </w:p>
          <w:p w14:paraId="4A4859C7" w14:textId="77777777" w:rsidR="00266D7C" w:rsidRPr="00AE3883" w:rsidRDefault="00266D7C" w:rsidP="008902E9">
            <w:pPr>
              <w:spacing w:before="120" w:after="0" w:line="20" w:lineRule="atLeast"/>
              <w:ind w:left="126"/>
              <w:contextualSpacing/>
              <w:rPr>
                <w:rFonts w:ascii="Times New Roman" w:hAnsi="Times New Roman" w:cs="Times New Roman"/>
                <w:sz w:val="28"/>
                <w:szCs w:val="28"/>
                <w:lang w:val="uk-U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AE3883"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lastRenderedPageBreak/>
              <w:t>Для держави:</w:t>
            </w:r>
          </w:p>
          <w:p w14:paraId="7E2C5A40" w14:textId="715CF855" w:rsidR="005D6BDE" w:rsidRPr="00AE3883" w:rsidRDefault="005D6BDE" w:rsidP="008902E9">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порядку застосування фінансових санкцій (штрафів) у сфері організації та проведення азартних ігор призведе до унеможливлення повноцінного функціонування системи державного нагляду (контролю) у цій сфері, а також у сфері законодавства про рекламу в частині виготовлення, розміщення або розповсюдження реклами азартних ігор. Це, у свою чергу, може призвести до систематичного порушення організаторами азартних ігор законодавства у сфері азартних ігор та, як наслідок, до зниження рівня захищеності </w:t>
            </w:r>
            <w:r w:rsidR="00FF0C16">
              <w:rPr>
                <w:rFonts w:ascii="Times New Roman" w:hAnsi="Times New Roman" w:cs="Times New Roman"/>
                <w:sz w:val="28"/>
                <w:szCs w:val="28"/>
                <w:lang w:val="uk-UA"/>
              </w:rPr>
              <w:t>гравців</w:t>
            </w:r>
            <w:r w:rsidRPr="00AE3883">
              <w:rPr>
                <w:rFonts w:ascii="Times New Roman" w:hAnsi="Times New Roman" w:cs="Times New Roman"/>
                <w:sz w:val="28"/>
                <w:szCs w:val="28"/>
                <w:lang w:val="uk-UA"/>
              </w:rPr>
              <w:t>.</w:t>
            </w:r>
          </w:p>
          <w:p w14:paraId="0C489F49" w14:textId="6204F394" w:rsidR="003D6DDA" w:rsidRPr="00AE3883" w:rsidRDefault="005D6BDE" w:rsidP="008902E9">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Крім того, відсутність такого порядку призведе до недоотримання бюджетом коштів у вигляді накладених </w:t>
            </w:r>
            <w:r w:rsidRPr="00AE3883">
              <w:rPr>
                <w:rFonts w:ascii="Times New Roman" w:hAnsi="Times New Roman" w:cs="Times New Roman"/>
                <w:sz w:val="28"/>
                <w:szCs w:val="28"/>
                <w:lang w:val="uk-UA"/>
              </w:rPr>
              <w:lastRenderedPageBreak/>
              <w:t>санкцій (штрафів) за порушення</w:t>
            </w:r>
            <w:r w:rsidR="00FF0C16">
              <w:rPr>
                <w:rFonts w:ascii="Times New Roman" w:hAnsi="Times New Roman" w:cs="Times New Roman"/>
                <w:sz w:val="28"/>
                <w:szCs w:val="28"/>
                <w:lang w:val="uk-UA"/>
              </w:rPr>
              <w:t xml:space="preserve"> </w:t>
            </w:r>
            <w:r w:rsidR="00FF0C16" w:rsidRPr="00FF0C16">
              <w:rPr>
                <w:rFonts w:ascii="Times New Roman" w:hAnsi="Times New Roman" w:cs="Times New Roman"/>
                <w:sz w:val="28"/>
                <w:szCs w:val="28"/>
                <w:lang w:val="uk-UA"/>
              </w:rPr>
              <w:t xml:space="preserve">вимог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sidR="00FF0C16">
              <w:rPr>
                <w:rFonts w:ascii="Times New Roman" w:hAnsi="Times New Roman" w:cs="Times New Roman"/>
                <w:sz w:val="28"/>
                <w:szCs w:val="28"/>
                <w:lang w:val="uk-UA"/>
              </w:rPr>
              <w:t>.</w:t>
            </w:r>
          </w:p>
          <w:p w14:paraId="567A6C4B" w14:textId="77777777" w:rsidR="005D6BDE" w:rsidRPr="00AE3883" w:rsidRDefault="005D6BDE" w:rsidP="008902E9">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AE3883"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Для суб’єктів господарювання:</w:t>
            </w:r>
          </w:p>
          <w:p w14:paraId="54A90BB2" w14:textId="34C68CBD" w:rsidR="008902E9" w:rsidRPr="00AE3883" w:rsidRDefault="005D6BDE" w:rsidP="0096656E">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порядку застосування фінансових санкцій (штрафів) у сфері організації та проведення азартних ігор призведе до неефективного функціонування системи державного нагляду (контролю) у цій сфері та підвищення рівня недотримання організаторами азартних ігор та рекламодавцями вимог законодавства. Це у свою чергу може призвести до порушення прав учасників азартних ігор, репутаційних втрат організаторів та </w:t>
            </w:r>
            <w:r w:rsidR="00266D7C" w:rsidRPr="00AE3883">
              <w:rPr>
                <w:rFonts w:ascii="Times New Roman" w:hAnsi="Times New Roman" w:cs="Times New Roman"/>
                <w:sz w:val="28"/>
                <w:szCs w:val="28"/>
                <w:lang w:val="uk-UA"/>
              </w:rPr>
              <w:t>посилення вимог щодо відновлення заборони грального бізнесу в Україні.</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3294C9" w14:textId="420AE5B5" w:rsidR="003D6DDA" w:rsidRPr="00AE3883" w:rsidRDefault="003D6DDA" w:rsidP="008902E9">
            <w:pPr>
              <w:spacing w:before="120" w:after="0" w:line="20" w:lineRule="atLeast"/>
              <w:ind w:left="133" w:right="15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проблеми та </w:t>
            </w:r>
            <w:r w:rsidR="00994875" w:rsidRPr="00AE3883">
              <w:rPr>
                <w:rFonts w:ascii="Times New Roman" w:hAnsi="Times New Roman" w:cs="Times New Roman"/>
                <w:sz w:val="28"/>
                <w:szCs w:val="28"/>
                <w:lang w:val="uk-UA" w:eastAsia="uk-UA"/>
              </w:rPr>
              <w:t xml:space="preserve">не сприяє </w:t>
            </w:r>
            <w:r w:rsidR="009B7F8A" w:rsidRPr="00AE3883">
              <w:rPr>
                <w:rFonts w:ascii="Times New Roman" w:hAnsi="Times New Roman" w:cs="Times New Roman"/>
                <w:sz w:val="28"/>
                <w:szCs w:val="28"/>
                <w:lang w:val="uk-UA" w:eastAsia="uk-UA"/>
              </w:rPr>
              <w:t xml:space="preserve">повноцінному функціонуванню системи </w:t>
            </w:r>
            <w:r w:rsidR="00994875" w:rsidRPr="00AE3883">
              <w:rPr>
                <w:rFonts w:ascii="Times New Roman" w:hAnsi="Times New Roman" w:cs="Times New Roman"/>
                <w:sz w:val="28"/>
                <w:szCs w:val="28"/>
                <w:lang w:val="uk-UA" w:eastAsia="uk-UA"/>
              </w:rPr>
              <w:t>державно</w:t>
            </w:r>
            <w:r w:rsidR="009B7F8A" w:rsidRPr="00AE3883">
              <w:rPr>
                <w:rFonts w:ascii="Times New Roman" w:hAnsi="Times New Roman" w:cs="Times New Roman"/>
                <w:sz w:val="28"/>
                <w:szCs w:val="28"/>
                <w:lang w:val="uk-UA" w:eastAsia="uk-UA"/>
              </w:rPr>
              <w:t>го</w:t>
            </w:r>
            <w:r w:rsidR="00994875" w:rsidRPr="00AE3883">
              <w:rPr>
                <w:rFonts w:ascii="Times New Roman" w:hAnsi="Times New Roman" w:cs="Times New Roman"/>
                <w:sz w:val="28"/>
                <w:szCs w:val="28"/>
                <w:lang w:val="uk-UA" w:eastAsia="uk-UA"/>
              </w:rPr>
              <w:t xml:space="preserve"> </w:t>
            </w:r>
            <w:r w:rsidR="009B7F8A" w:rsidRPr="00AE3883">
              <w:rPr>
                <w:rFonts w:ascii="Times New Roman" w:hAnsi="Times New Roman" w:cs="Times New Roman"/>
                <w:sz w:val="28"/>
                <w:szCs w:val="28"/>
                <w:lang w:val="uk-UA" w:eastAsia="uk-UA"/>
              </w:rPr>
              <w:t>нагляду (контролю) у</w:t>
            </w:r>
            <w:r w:rsidRPr="00AE3883">
              <w:rPr>
                <w:rFonts w:ascii="Times New Roman" w:hAnsi="Times New Roman" w:cs="Times New Roman"/>
                <w:sz w:val="28"/>
                <w:szCs w:val="28"/>
                <w:lang w:val="uk-UA" w:eastAsia="uk-UA"/>
              </w:rPr>
              <w:t xml:space="preserve"> сфері організації та проведення азартних ігор.</w:t>
            </w:r>
          </w:p>
        </w:tc>
      </w:tr>
      <w:tr w:rsidR="003D6DDA" w:rsidRPr="00AE3883" w14:paraId="54D8E86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E6AFE01" w14:textId="77777777" w:rsidR="003D6DDA" w:rsidRPr="00AE3883" w:rsidRDefault="003D6DDA" w:rsidP="002056C9">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Альтернатива 2</w:t>
            </w:r>
          </w:p>
          <w:p w14:paraId="499F483A" w14:textId="77777777" w:rsidR="003D6DDA" w:rsidRPr="00AE3883"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AE3883" w:rsidRDefault="005D6BDE"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t>Для держави:</w:t>
            </w:r>
          </w:p>
          <w:p w14:paraId="5AF474E2" w14:textId="77777777" w:rsidR="009138C5" w:rsidRPr="00AE3883" w:rsidRDefault="009138C5" w:rsidP="009138C5">
            <w:pPr>
              <w:spacing w:after="0" w:line="20" w:lineRule="atLeast"/>
              <w:ind w:left="147" w:right="127" w:firstLine="19"/>
              <w:contextualSpacing/>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Прийняття регуляторного акта забезпечить: </w:t>
            </w:r>
          </w:p>
          <w:p w14:paraId="6F34EA66" w14:textId="77777777"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виконання вимог </w:t>
            </w:r>
            <w:r w:rsidRPr="00AE3883">
              <w:rPr>
                <w:rFonts w:ascii="Times New Roman" w:hAnsi="Times New Roman" w:cs="Times New Roman"/>
                <w:sz w:val="28"/>
                <w:szCs w:val="28"/>
                <w:lang w:val="uk-UA"/>
              </w:rPr>
              <w:t xml:space="preserve"> Закону України «</w:t>
            </w:r>
            <w:hyperlink r:id="rId15" w:history="1">
              <w:r w:rsidRPr="00AE3883">
                <w:rPr>
                  <w:rFonts w:ascii="Times New Roman" w:hAnsi="Times New Roman" w:cs="Times New Roman"/>
                  <w:sz w:val="28"/>
                  <w:szCs w:val="28"/>
                  <w:lang w:val="uk-UA" w:eastAsia="uk-UA"/>
                </w:rPr>
                <w:t xml:space="preserve">Про державне </w:t>
              </w:r>
              <w:r w:rsidRPr="00AE3883">
                <w:rPr>
                  <w:rFonts w:ascii="Times New Roman" w:hAnsi="Times New Roman" w:cs="Times New Roman"/>
                  <w:sz w:val="28"/>
                  <w:szCs w:val="28"/>
                  <w:lang w:val="uk-UA" w:eastAsia="uk-UA"/>
                </w:rPr>
                <w:lastRenderedPageBreak/>
                <w:t>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rPr>
              <w:t>»;</w:t>
            </w:r>
          </w:p>
          <w:p w14:paraId="5C114543" w14:textId="230FBF2D"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здійснення повноцінного державного </w:t>
            </w:r>
            <w:r w:rsidR="00FF0C16">
              <w:rPr>
                <w:rFonts w:ascii="Times New Roman" w:hAnsi="Times New Roman" w:cs="Times New Roman"/>
                <w:iCs/>
                <w:sz w:val="28"/>
                <w:szCs w:val="28"/>
                <w:lang w:val="uk-UA"/>
              </w:rPr>
              <w:t>нагляду (</w:t>
            </w:r>
            <w:r w:rsidRPr="00AE3883">
              <w:rPr>
                <w:rFonts w:ascii="Times New Roman" w:hAnsi="Times New Roman" w:cs="Times New Roman"/>
                <w:iCs/>
                <w:sz w:val="28"/>
                <w:szCs w:val="28"/>
                <w:lang w:val="uk-UA"/>
              </w:rPr>
              <w:t>контролю</w:t>
            </w:r>
            <w:r w:rsidR="00FF0C16">
              <w:rPr>
                <w:rFonts w:ascii="Times New Roman" w:hAnsi="Times New Roman" w:cs="Times New Roman"/>
                <w:iCs/>
                <w:sz w:val="28"/>
                <w:szCs w:val="28"/>
                <w:lang w:val="uk-UA"/>
              </w:rPr>
              <w:t>)</w:t>
            </w:r>
            <w:r w:rsidRPr="00AE3883">
              <w:rPr>
                <w:rFonts w:ascii="Times New Roman" w:hAnsi="Times New Roman" w:cs="Times New Roman"/>
                <w:iCs/>
                <w:sz w:val="28"/>
                <w:szCs w:val="28"/>
                <w:lang w:val="uk-UA"/>
              </w:rPr>
              <w:t xml:space="preserve">  </w:t>
            </w:r>
            <w:r w:rsidRPr="00AE3883">
              <w:rPr>
                <w:rFonts w:ascii="Times New Roman" w:hAnsi="Times New Roman" w:cs="Times New Roman"/>
                <w:sz w:val="28"/>
                <w:szCs w:val="28"/>
                <w:lang w:val="uk-UA" w:eastAsia="uk-UA"/>
              </w:rPr>
              <w:t>в сфері організації та проведення азартних ігор;</w:t>
            </w:r>
            <w:r w:rsidRPr="00AE3883">
              <w:rPr>
                <w:rFonts w:ascii="Times New Roman" w:hAnsi="Times New Roman" w:cs="Times New Roman"/>
                <w:iCs/>
                <w:sz w:val="28"/>
                <w:szCs w:val="28"/>
                <w:lang w:val="uk-UA"/>
              </w:rPr>
              <w:t xml:space="preserve"> </w:t>
            </w:r>
          </w:p>
          <w:p w14:paraId="1D9AFF12" w14:textId="77777777"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створення чіткого та прозорого </w:t>
            </w:r>
            <w:r w:rsidRPr="00AE3883">
              <w:rPr>
                <w:rFonts w:ascii="Times New Roman" w:hAnsi="Times New Roman" w:cs="Times New Roman"/>
                <w:sz w:val="28"/>
                <w:szCs w:val="28"/>
                <w:lang w:val="uk-UA"/>
              </w:rPr>
              <w:t>механізму прийняття рішень про застосування фінансових санкцій (штрафів) за матеріалами інших органів нагляду (контролю) та правоохоронних органів</w:t>
            </w:r>
            <w:r w:rsidRPr="00AE3883">
              <w:rPr>
                <w:rFonts w:ascii="Times New Roman" w:hAnsi="Times New Roman" w:cs="Times New Roman"/>
                <w:iCs/>
                <w:sz w:val="28"/>
                <w:szCs w:val="28"/>
                <w:lang w:val="uk-UA"/>
              </w:rPr>
              <w:t>;</w:t>
            </w:r>
          </w:p>
          <w:p w14:paraId="5E38264F" w14:textId="43447843"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додаткові надходження до бюджету у вигляді сплачених фінансових санкцій (штрафів) </w:t>
            </w:r>
            <w:r w:rsidRPr="00AE3883">
              <w:rPr>
                <w:rFonts w:ascii="Times New Roman" w:hAnsi="Times New Roman" w:cs="Times New Roman"/>
                <w:sz w:val="28"/>
                <w:szCs w:val="28"/>
                <w:lang w:val="uk-UA"/>
              </w:rPr>
              <w:t>за порушення</w:t>
            </w:r>
            <w:r w:rsidR="00FF0C16">
              <w:rPr>
                <w:rFonts w:ascii="Times New Roman" w:hAnsi="Times New Roman" w:cs="Times New Roman"/>
                <w:sz w:val="28"/>
                <w:szCs w:val="28"/>
                <w:lang w:val="uk-UA"/>
              </w:rPr>
              <w:t xml:space="preserve"> вимог</w:t>
            </w:r>
            <w:r w:rsidR="00FF0C16">
              <w:rPr>
                <w:rFonts w:ascii="Times New Roman" w:eastAsia="Times New Roman" w:hAnsi="Times New Roman" w:cs="Times New Roman"/>
                <w:sz w:val="28"/>
                <w:szCs w:val="28"/>
                <w:lang w:val="uk-UA"/>
              </w:rPr>
              <w:t xml:space="preserve">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Pr>
                <w:rFonts w:ascii="Times New Roman" w:hAnsi="Times New Roman" w:cs="Times New Roman"/>
                <w:sz w:val="28"/>
                <w:szCs w:val="28"/>
                <w:lang w:val="uk-UA"/>
              </w:rPr>
              <w:t>;</w:t>
            </w:r>
            <w:r>
              <w:rPr>
                <w:rFonts w:ascii="Times New Roman" w:hAnsi="Times New Roman" w:cs="Times New Roman"/>
                <w:iCs/>
                <w:sz w:val="28"/>
                <w:szCs w:val="28"/>
                <w:lang w:val="uk-UA"/>
              </w:rPr>
              <w:t xml:space="preserve"> </w:t>
            </w:r>
          </w:p>
          <w:p w14:paraId="2B229D8F" w14:textId="77777777" w:rsidR="009138C5"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rPr>
              <w:t>;</w:t>
            </w:r>
          </w:p>
          <w:p w14:paraId="1B896DF6" w14:textId="6A035043" w:rsidR="00896C26" w:rsidRDefault="009138C5" w:rsidP="009138C5">
            <w:pPr>
              <w:spacing w:after="0" w:line="20" w:lineRule="atLeast"/>
              <w:ind w:left="134" w:right="13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 тіньового сегменту ринку азартних ігор в Україні</w:t>
            </w:r>
            <w:r w:rsidRPr="00AE3883">
              <w:rPr>
                <w:rFonts w:ascii="Times New Roman" w:hAnsi="Times New Roman" w:cs="Times New Roman"/>
                <w:sz w:val="28"/>
                <w:szCs w:val="28"/>
                <w:lang w:val="uk-UA"/>
              </w:rPr>
              <w:t>.</w:t>
            </w:r>
          </w:p>
          <w:p w14:paraId="1C2B07F6" w14:textId="77777777" w:rsidR="009138C5" w:rsidRDefault="009138C5" w:rsidP="009138C5">
            <w:pPr>
              <w:spacing w:after="0" w:line="20" w:lineRule="atLeast"/>
              <w:ind w:left="134" w:right="131"/>
              <w:contextualSpacing/>
              <w:jc w:val="both"/>
              <w:rPr>
                <w:rFonts w:ascii="Times New Roman" w:hAnsi="Times New Roman" w:cs="Times New Roman"/>
                <w:sz w:val="12"/>
                <w:szCs w:val="12"/>
                <w:lang w:val="uk-UA"/>
              </w:rPr>
            </w:pPr>
          </w:p>
          <w:p w14:paraId="3AE04F69" w14:textId="77777777" w:rsidR="008902E9" w:rsidRDefault="008902E9" w:rsidP="009138C5">
            <w:pPr>
              <w:spacing w:after="0" w:line="20" w:lineRule="atLeast"/>
              <w:ind w:left="134" w:right="131"/>
              <w:contextualSpacing/>
              <w:jc w:val="both"/>
              <w:rPr>
                <w:rFonts w:ascii="Times New Roman" w:hAnsi="Times New Roman" w:cs="Times New Roman"/>
                <w:sz w:val="12"/>
                <w:szCs w:val="12"/>
                <w:lang w:val="uk-UA"/>
              </w:rPr>
            </w:pPr>
          </w:p>
          <w:p w14:paraId="4A533B0C" w14:textId="77777777" w:rsidR="008902E9" w:rsidRDefault="008902E9" w:rsidP="009138C5">
            <w:pPr>
              <w:spacing w:after="0" w:line="20" w:lineRule="atLeast"/>
              <w:ind w:left="134" w:right="131"/>
              <w:contextualSpacing/>
              <w:jc w:val="both"/>
              <w:rPr>
                <w:rFonts w:ascii="Times New Roman" w:hAnsi="Times New Roman" w:cs="Times New Roman"/>
                <w:sz w:val="12"/>
                <w:szCs w:val="12"/>
                <w:lang w:val="uk-UA"/>
              </w:rPr>
            </w:pPr>
          </w:p>
          <w:p w14:paraId="0C87D1F5" w14:textId="0A382BAC" w:rsidR="00896C26" w:rsidRPr="00AE3883" w:rsidRDefault="00896C26" w:rsidP="008830D5">
            <w:pPr>
              <w:spacing w:after="0" w:line="20" w:lineRule="atLeast"/>
              <w:ind w:left="134" w:right="131"/>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lastRenderedPageBreak/>
              <w:t>Для суб’єктів господарювання:</w:t>
            </w:r>
          </w:p>
          <w:p w14:paraId="0B778C93" w14:textId="77777777" w:rsidR="006D7BBA" w:rsidRPr="00AE3883" w:rsidRDefault="006D7BBA" w:rsidP="006D7BBA">
            <w:pPr>
              <w:spacing w:after="0" w:line="20" w:lineRule="atLeast"/>
              <w:ind w:left="134" w:right="128" w:hanging="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Прийняття проєкту Постанови забезпечить:</w:t>
            </w:r>
          </w:p>
          <w:p w14:paraId="0458A1E6" w14:textId="77777777" w:rsidR="006D7BBA" w:rsidRPr="00AE3883"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прозору процедуру прийняття КРАІЛ рішень про застосування фінансових санкцій;</w:t>
            </w:r>
          </w:p>
          <w:p w14:paraId="57479466" w14:textId="77777777" w:rsidR="006D7BBA" w:rsidRPr="00AE3883"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можливість участі представника організатора азартних ігор, рекламодавця, виробника, розповсюджувача реклами у засіданні Комісії, на якому розглядатиметься питання застосування санкцій;</w:t>
            </w:r>
          </w:p>
          <w:p w14:paraId="7014EE75" w14:textId="77777777" w:rsidR="006D7BBA"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чіткий механізм виконання або оскарження рішень КРАІЛ про застосування фінансових санкцій, який забезпечує захист прав та інтересів суб’єктів господарювання</w:t>
            </w:r>
            <w:r>
              <w:rPr>
                <w:rFonts w:ascii="Times New Roman" w:hAnsi="Times New Roman" w:cs="Times New Roman"/>
                <w:sz w:val="28"/>
                <w:szCs w:val="28"/>
                <w:lang w:val="uk-UA" w:eastAsia="uk-UA"/>
              </w:rPr>
              <w:t>;</w:t>
            </w:r>
          </w:p>
          <w:p w14:paraId="40F03AC0" w14:textId="6E0D03CD" w:rsidR="008830D5" w:rsidRPr="00AE3883" w:rsidRDefault="006D7BBA" w:rsidP="006D7BBA">
            <w:pPr>
              <w:pStyle w:val="a9"/>
              <w:numPr>
                <w:ilvl w:val="0"/>
                <w:numId w:val="11"/>
              </w:numPr>
              <w:tabs>
                <w:tab w:val="left" w:pos="417"/>
              </w:tabs>
              <w:spacing w:after="0" w:line="20" w:lineRule="atLeast"/>
              <w:ind w:left="134" w:right="131" w:firstLine="0"/>
              <w:jc w:val="both"/>
              <w:rPr>
                <w:rFonts w:ascii="Times New Roman" w:hAnsi="Times New Roman" w:cs="Times New Roman"/>
                <w:sz w:val="28"/>
                <w:szCs w:val="28"/>
                <w:lang w:val="uk-UA"/>
              </w:rPr>
            </w:pPr>
            <w:r w:rsidRPr="00CA5130">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eastAsia="uk-UA"/>
              </w:rPr>
              <w:t xml:space="preserve"> та, як наслідок, </w:t>
            </w:r>
            <w:r w:rsidRPr="00CA5130">
              <w:rPr>
                <w:rFonts w:ascii="Times New Roman" w:hAnsi="Times New Roman" w:cs="Times New Roman"/>
                <w:sz w:val="28"/>
                <w:szCs w:val="28"/>
                <w:lang w:val="uk-UA" w:eastAsia="uk-UA"/>
              </w:rPr>
              <w:t>зменшення тіньового сегменту ринку азартних ігор в Україні.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AE3883"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lastRenderedPageBreak/>
              <w:t>Для держави:</w:t>
            </w:r>
          </w:p>
          <w:p w14:paraId="567722D5" w14:textId="3DC121C3" w:rsidR="00397D6F"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Незначні адміністративні витрати на прийняття КРАІЛ рішень про застосування фінансових санкцій </w:t>
            </w:r>
            <w:r w:rsidRPr="00AE3883">
              <w:rPr>
                <w:rFonts w:ascii="Times New Roman" w:hAnsi="Times New Roman" w:cs="Times New Roman"/>
                <w:sz w:val="28"/>
                <w:szCs w:val="28"/>
                <w:lang w:val="uk-UA" w:eastAsia="uk-UA"/>
              </w:rPr>
              <w:lastRenderedPageBreak/>
              <w:t xml:space="preserve">та адміністрування процедури оскарження суб’єктами господарювання таких рішень, які складуть не більше </w:t>
            </w:r>
            <w:r w:rsidR="007B76E3" w:rsidRPr="00AE3883">
              <w:rPr>
                <w:rFonts w:ascii="Times New Roman" w:hAnsi="Times New Roman" w:cs="Times New Roman"/>
                <w:sz w:val="28"/>
                <w:szCs w:val="28"/>
                <w:lang w:val="uk-UA" w:eastAsia="uk-UA"/>
              </w:rPr>
              <w:t xml:space="preserve">211 тис. </w:t>
            </w:r>
            <w:r w:rsidRPr="00AE3883">
              <w:rPr>
                <w:rFonts w:ascii="Times New Roman" w:hAnsi="Times New Roman" w:cs="Times New Roman"/>
                <w:sz w:val="28"/>
                <w:szCs w:val="28"/>
                <w:lang w:val="uk-UA" w:eastAsia="uk-UA"/>
              </w:rPr>
              <w:t>грн. на рік.</w:t>
            </w:r>
          </w:p>
          <w:p w14:paraId="338035FF" w14:textId="77777777" w:rsidR="00397D6F"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Зазначені видатки складаються з витрат на оплату праці фахівців КРАІЛ та будуть здійснюватись в межах бюджетних призначень на функціонування КРАІЛ.</w:t>
            </w:r>
          </w:p>
          <w:p w14:paraId="66D660A9" w14:textId="58A451B3" w:rsidR="00896C26"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Додаткове виділення коштів з державного бюджету є недоцільним.</w:t>
            </w:r>
          </w:p>
          <w:p w14:paraId="01BB2177" w14:textId="77777777" w:rsidR="00397D6F" w:rsidRPr="009138C5" w:rsidRDefault="00397D6F" w:rsidP="008830D5">
            <w:pPr>
              <w:spacing w:after="0" w:line="20" w:lineRule="atLeast"/>
              <w:ind w:left="134" w:right="131"/>
              <w:contextualSpacing/>
              <w:jc w:val="both"/>
              <w:rPr>
                <w:rFonts w:ascii="Times New Roman" w:hAnsi="Times New Roman" w:cs="Times New Roman"/>
                <w:sz w:val="18"/>
                <w:szCs w:val="18"/>
                <w:lang w:val="uk-UA" w:eastAsia="uk-UA"/>
              </w:rPr>
            </w:pPr>
          </w:p>
          <w:p w14:paraId="1224996E"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11ED573"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6EF5101"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6035DFF"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A39AFD1"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21AB6E6"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9DD383E"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6C36E20"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264A607"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A4243AB"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B2ACAE4"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3B66984"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7FABAE1"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8E01FFA"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937BCA5"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A4CE579"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30C437F"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88658BF"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50769BC"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8701CAC"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0D702A8" w14:textId="77777777" w:rsidR="006D7BBA" w:rsidRDefault="006D7BBA"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60D1545" w14:textId="77777777" w:rsidR="008902E9" w:rsidRDefault="008902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12A520F" w14:textId="77777777" w:rsidR="008830D5" w:rsidRPr="00AE3883"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lastRenderedPageBreak/>
              <w:t>Для суб’єктів господарювання:</w:t>
            </w:r>
          </w:p>
          <w:p w14:paraId="5B0AB017" w14:textId="09A1FABF" w:rsidR="008830D5" w:rsidRPr="00AE3883" w:rsidRDefault="00896C26" w:rsidP="00285DE4">
            <w:pPr>
              <w:spacing w:after="0" w:line="20" w:lineRule="atLeast"/>
              <w:ind w:left="134" w:right="131"/>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Незначні адміністративні витрати суб’єктів господарювання на виконання процедурних вимог проєкту Постанови, а саме на повідомлення КРАІЛ про виконання рішення про застосування фінансових санкцій орієнтовно </w:t>
            </w:r>
            <w:r w:rsidR="00425CB6" w:rsidRPr="00AE3883">
              <w:rPr>
                <w:rFonts w:ascii="Times New Roman" w:hAnsi="Times New Roman" w:cs="Times New Roman"/>
                <w:sz w:val="28"/>
                <w:szCs w:val="28"/>
                <w:lang w:val="uk-UA"/>
              </w:rPr>
              <w:t xml:space="preserve">складуть </w:t>
            </w:r>
            <w:r w:rsidR="00285DE4" w:rsidRPr="00AE3883">
              <w:rPr>
                <w:rFonts w:ascii="Times New Roman" w:hAnsi="Times New Roman" w:cs="Times New Roman"/>
                <w:sz w:val="28"/>
                <w:szCs w:val="28"/>
                <w:lang w:val="uk-UA"/>
              </w:rPr>
              <w:t xml:space="preserve">майже </w:t>
            </w:r>
            <w:r w:rsidR="007B76E3" w:rsidRPr="00AE3883">
              <w:rPr>
                <w:rFonts w:ascii="Times New Roman" w:hAnsi="Times New Roman" w:cs="Times New Roman"/>
                <w:sz w:val="28"/>
                <w:szCs w:val="28"/>
                <w:lang w:val="uk-UA"/>
              </w:rPr>
              <w:t>2</w:t>
            </w:r>
            <w:r w:rsidR="00285DE4" w:rsidRPr="00AE3883">
              <w:rPr>
                <w:rFonts w:ascii="Times New Roman" w:hAnsi="Times New Roman" w:cs="Times New Roman"/>
                <w:sz w:val="28"/>
                <w:szCs w:val="28"/>
                <w:lang w:val="uk-UA"/>
              </w:rPr>
              <w:t>6</w:t>
            </w:r>
            <w:r w:rsidR="007B76E3" w:rsidRPr="00AE3883">
              <w:rPr>
                <w:rFonts w:ascii="Times New Roman" w:hAnsi="Times New Roman" w:cs="Times New Roman"/>
                <w:sz w:val="28"/>
                <w:szCs w:val="28"/>
                <w:lang w:val="uk-UA"/>
              </w:rPr>
              <w:t xml:space="preserve"> </w:t>
            </w:r>
            <w:r w:rsidR="002A4728" w:rsidRPr="00AE3883">
              <w:rPr>
                <w:rFonts w:ascii="Times New Roman" w:hAnsi="Times New Roman" w:cs="Times New Roman"/>
                <w:sz w:val="28"/>
                <w:szCs w:val="28"/>
                <w:lang w:val="uk-UA"/>
              </w:rPr>
              <w:t>тис.</w:t>
            </w:r>
            <w:r w:rsidR="007B76E3" w:rsidRPr="00AE3883">
              <w:rPr>
                <w:rFonts w:ascii="Times New Roman" w:hAnsi="Times New Roman" w:cs="Times New Roman"/>
                <w:sz w:val="28"/>
                <w:szCs w:val="28"/>
                <w:lang w:val="uk-UA"/>
              </w:rPr>
              <w:t xml:space="preserve"> грн. на рік або 150,88  грн. </w:t>
            </w:r>
            <w:r w:rsidR="00425CB6" w:rsidRPr="00AE3883">
              <w:rPr>
                <w:rFonts w:ascii="Times New Roman" w:hAnsi="Times New Roman" w:cs="Times New Roman"/>
                <w:sz w:val="28"/>
                <w:szCs w:val="28"/>
                <w:lang w:val="uk-UA"/>
              </w:rPr>
              <w:t>в перерахунку на одного суб’єкта господарювання.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12421D" w14:textId="14EAF31D" w:rsidR="003D6DDA" w:rsidRPr="00AE3883" w:rsidRDefault="003D6DDA" w:rsidP="002056C9">
            <w:pPr>
              <w:spacing w:after="0" w:line="20" w:lineRule="atLeast"/>
              <w:ind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Повністю вирішує проблему. Цей спосіб забезпечить:</w:t>
            </w:r>
          </w:p>
          <w:p w14:paraId="0B7F319F" w14:textId="2993C73E" w:rsidR="003D6DDA" w:rsidRPr="00AE3883" w:rsidRDefault="009B7F8A" w:rsidP="002056C9">
            <w:pPr>
              <w:spacing w:after="0" w:line="20" w:lineRule="atLeast"/>
              <w:ind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повноцінне функціонування системи державного </w:t>
            </w:r>
            <w:r w:rsidRPr="00AE3883">
              <w:rPr>
                <w:rFonts w:ascii="Times New Roman" w:hAnsi="Times New Roman" w:cs="Times New Roman"/>
                <w:sz w:val="28"/>
                <w:szCs w:val="28"/>
                <w:lang w:val="uk-UA"/>
              </w:rPr>
              <w:lastRenderedPageBreak/>
              <w:t xml:space="preserve">нагляду (контролю) </w:t>
            </w:r>
            <w:r w:rsidR="003D6DDA" w:rsidRPr="00AE3883">
              <w:rPr>
                <w:rFonts w:ascii="Times New Roman" w:hAnsi="Times New Roman" w:cs="Times New Roman"/>
                <w:sz w:val="28"/>
                <w:szCs w:val="28"/>
                <w:lang w:val="uk-UA"/>
              </w:rPr>
              <w:t xml:space="preserve"> у сфері організації та проведення азартних ігор.</w:t>
            </w:r>
          </w:p>
          <w:p w14:paraId="299F677F" w14:textId="774E889F"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Наявні </w:t>
            </w:r>
            <w:r w:rsidR="00C3314E" w:rsidRPr="00AE3883">
              <w:rPr>
                <w:rFonts w:ascii="Times New Roman" w:hAnsi="Times New Roman" w:cs="Times New Roman"/>
                <w:sz w:val="28"/>
                <w:szCs w:val="28"/>
                <w:lang w:val="uk-UA"/>
              </w:rPr>
              <w:t xml:space="preserve">адміністративні </w:t>
            </w:r>
            <w:r w:rsidRPr="00AE3883">
              <w:rPr>
                <w:rFonts w:ascii="Times New Roman" w:hAnsi="Times New Roman" w:cs="Times New Roman"/>
                <w:sz w:val="28"/>
                <w:szCs w:val="28"/>
                <w:lang w:val="uk-UA"/>
              </w:rPr>
              <w:t xml:space="preserve">витрати суб’єкта господарювання </w:t>
            </w:r>
            <w:r w:rsidR="009B7F8A" w:rsidRPr="00AE3883">
              <w:rPr>
                <w:rFonts w:ascii="Times New Roman" w:hAnsi="Times New Roman" w:cs="Times New Roman"/>
                <w:sz w:val="28"/>
                <w:szCs w:val="28"/>
                <w:lang w:val="uk-UA"/>
              </w:rPr>
              <w:t xml:space="preserve">на виконання </w:t>
            </w:r>
            <w:r w:rsidR="00283F67" w:rsidRPr="00AE3883">
              <w:rPr>
                <w:rFonts w:ascii="Times New Roman" w:hAnsi="Times New Roman" w:cs="Times New Roman"/>
                <w:sz w:val="28"/>
                <w:szCs w:val="28"/>
                <w:lang w:val="uk-UA"/>
              </w:rPr>
              <w:t>процедурних вимог</w:t>
            </w:r>
            <w:r w:rsidR="00C3314E" w:rsidRPr="00AE3883">
              <w:rPr>
                <w:rFonts w:ascii="Times New Roman" w:hAnsi="Times New Roman" w:cs="Times New Roman"/>
                <w:sz w:val="28"/>
                <w:szCs w:val="28"/>
                <w:lang w:val="uk-UA"/>
              </w:rPr>
              <w:t xml:space="preserve"> проєкту Постанови</w:t>
            </w:r>
            <w:r w:rsidR="00283F67" w:rsidRPr="00AE3883">
              <w:rPr>
                <w:rFonts w:ascii="Times New Roman" w:hAnsi="Times New Roman" w:cs="Times New Roman"/>
                <w:sz w:val="28"/>
                <w:szCs w:val="28"/>
                <w:lang w:val="uk-UA"/>
              </w:rPr>
              <w:t xml:space="preserve"> </w:t>
            </w:r>
            <w:r w:rsidR="008830D5" w:rsidRPr="00AE3883">
              <w:rPr>
                <w:rFonts w:ascii="Times New Roman" w:hAnsi="Times New Roman" w:cs="Times New Roman"/>
                <w:sz w:val="28"/>
                <w:szCs w:val="28"/>
                <w:lang w:val="uk-UA"/>
              </w:rPr>
              <w:t>є незначними</w:t>
            </w:r>
            <w:r w:rsidR="00C3314E" w:rsidRPr="00AE3883">
              <w:rPr>
                <w:rFonts w:ascii="Times New Roman" w:hAnsi="Times New Roman" w:cs="Times New Roman"/>
                <w:sz w:val="28"/>
                <w:szCs w:val="28"/>
                <w:lang w:val="uk-UA"/>
              </w:rPr>
              <w:t>.</w:t>
            </w:r>
          </w:p>
          <w:p w14:paraId="63523898"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645207AB"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39FD0CE7"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3BE4D555"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tc>
      </w:tr>
    </w:tbl>
    <w:p w14:paraId="2059B9E6" w14:textId="77777777" w:rsidR="003D6DDA" w:rsidRDefault="003D6DDA" w:rsidP="003D6DDA">
      <w:pPr>
        <w:spacing w:after="0" w:line="20" w:lineRule="atLeast"/>
        <w:contextualSpacing/>
        <w:jc w:val="both"/>
        <w:rPr>
          <w:rFonts w:ascii="Times New Roman" w:hAnsi="Times New Roman" w:cs="Times New Roman"/>
          <w:sz w:val="28"/>
          <w:szCs w:val="28"/>
          <w:lang w:val="uk-UA"/>
        </w:rPr>
      </w:pPr>
      <w:bookmarkStart w:id="32" w:name="n160"/>
      <w:bookmarkEnd w:id="32"/>
    </w:p>
    <w:p w14:paraId="238D9BC8" w14:textId="77777777" w:rsidR="006D7BBA" w:rsidRPr="00AE3883" w:rsidRDefault="006D7BBA" w:rsidP="003D6DDA">
      <w:pPr>
        <w:spacing w:after="0" w:line="20" w:lineRule="atLeast"/>
        <w:contextualSpacing/>
        <w:jc w:val="both"/>
        <w:rPr>
          <w:rFonts w:ascii="Times New Roman" w:hAnsi="Times New Roman" w:cs="Times New Roman"/>
          <w:sz w:val="28"/>
          <w:szCs w:val="28"/>
          <w:lang w:val="uk-UA"/>
        </w:rPr>
      </w:pPr>
    </w:p>
    <w:tbl>
      <w:tblPr>
        <w:tblW w:w="4995" w:type="pct"/>
        <w:tblLayout w:type="fixed"/>
        <w:tblCellMar>
          <w:top w:w="15" w:type="dxa"/>
          <w:left w:w="15" w:type="dxa"/>
          <w:bottom w:w="15" w:type="dxa"/>
          <w:right w:w="15" w:type="dxa"/>
        </w:tblCellMar>
        <w:tblLook w:val="0000" w:firstRow="0" w:lastRow="0" w:firstColumn="0" w:lastColumn="0" w:noHBand="0" w:noVBand="0"/>
      </w:tblPr>
      <w:tblGrid>
        <w:gridCol w:w="2000"/>
        <w:gridCol w:w="4962"/>
        <w:gridCol w:w="3138"/>
      </w:tblGrid>
      <w:tr w:rsidR="003D6DDA" w:rsidRPr="00AE3883"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lastRenderedPageBreak/>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3D6DDA" w:rsidRPr="00AE3883"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B63AED" w14:textId="77777777" w:rsidR="003D6DDA" w:rsidRPr="00AE3883" w:rsidRDefault="003D6DDA" w:rsidP="008B3D90">
            <w:pPr>
              <w:spacing w:after="0" w:line="20" w:lineRule="atLeast"/>
              <w:ind w:left="60" w:right="10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AE3883">
              <w:rPr>
                <w:rFonts w:ascii="Times New Roman" w:hAnsi="Times New Roman" w:cs="Times New Roman"/>
                <w:sz w:val="28"/>
                <w:szCs w:val="28"/>
                <w:lang w:val="uk-UA" w:eastAsia="uk-UA"/>
              </w:rPr>
              <w:t xml:space="preserve">визначених </w:t>
            </w:r>
            <w:r w:rsidRPr="00AE3883">
              <w:rPr>
                <w:rFonts w:ascii="Times New Roman" w:hAnsi="Times New Roman" w:cs="Times New Roman"/>
                <w:sz w:val="28"/>
                <w:szCs w:val="28"/>
                <w:lang w:val="uk-UA" w:eastAsia="uk-UA"/>
              </w:rPr>
              <w:t xml:space="preserve">цілей. Зазначені в розділі </w:t>
            </w:r>
            <w:r w:rsidR="003E058F"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проблеми не будуть вирішені</w:t>
            </w:r>
            <w:r w:rsidR="003E058F" w:rsidRPr="00AE3883">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w:t>
            </w:r>
            <w:r w:rsidR="003E058F" w:rsidRPr="00AE3883">
              <w:rPr>
                <w:rFonts w:ascii="Times New Roman" w:hAnsi="Times New Roman" w:cs="Times New Roman"/>
                <w:sz w:val="28"/>
                <w:szCs w:val="28"/>
                <w:lang w:val="uk-UA" w:eastAsia="uk-UA"/>
              </w:rPr>
              <w:t xml:space="preserve">Відсутність визначеного порядку застосування КРАІЛ фінансових (штрафних) санкцій </w:t>
            </w:r>
            <w:r w:rsidR="003E058F" w:rsidRPr="00AE3883">
              <w:rPr>
                <w:rFonts w:ascii="Times New Roman" w:hAnsi="Times New Roman" w:cs="Times New Roman"/>
                <w:sz w:val="28"/>
                <w:szCs w:val="28"/>
                <w:lang w:val="uk-UA"/>
              </w:rPr>
              <w:t xml:space="preserve"> </w:t>
            </w:r>
            <w:r w:rsidRPr="00AE3883">
              <w:rPr>
                <w:rFonts w:ascii="Times New Roman" w:hAnsi="Times New Roman" w:cs="Times New Roman"/>
                <w:sz w:val="28"/>
                <w:szCs w:val="28"/>
                <w:lang w:val="uk-UA" w:eastAsia="uk-UA"/>
              </w:rPr>
              <w:t xml:space="preserve">лише сприятиме наявності тіньового сектору економіки,  держава не контролюватиме та не отримуватиме </w:t>
            </w:r>
            <w:r w:rsidR="00DF642A" w:rsidRPr="00AE3883">
              <w:rPr>
                <w:rFonts w:ascii="Times New Roman" w:hAnsi="Times New Roman" w:cs="Times New Roman"/>
                <w:sz w:val="28"/>
                <w:szCs w:val="28"/>
                <w:lang w:val="uk-UA" w:eastAsia="uk-UA"/>
              </w:rPr>
              <w:t>бюджетних надходжень від</w:t>
            </w:r>
            <w:r w:rsidRPr="00AE3883">
              <w:rPr>
                <w:rFonts w:ascii="Times New Roman" w:hAnsi="Times New Roman" w:cs="Times New Roman"/>
                <w:sz w:val="28"/>
                <w:szCs w:val="28"/>
                <w:lang w:val="uk-UA" w:eastAsia="uk-UA"/>
              </w:rPr>
              <w:t xml:space="preserve"> такої діяльності.</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614AB249" w:rsidR="003D6DDA" w:rsidRPr="00AE3883"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Зовнішні чинники, що впливатимуть на дію регуляторного акта, відсутні</w:t>
            </w:r>
          </w:p>
        </w:tc>
      </w:tr>
      <w:tr w:rsidR="003D6DDA" w:rsidRPr="00AE3883"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0D22B2" w14:textId="146CEB71" w:rsidR="003A42B8" w:rsidRPr="003A42B8" w:rsidRDefault="003D6DDA" w:rsidP="003A42B8">
            <w:pPr>
              <w:spacing w:after="0" w:line="20" w:lineRule="atLeast"/>
              <w:ind w:left="60" w:right="105"/>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Прийняття акта у повному обсязі </w:t>
            </w:r>
            <w:r w:rsidR="003A08AF" w:rsidRPr="00AE3883">
              <w:rPr>
                <w:rFonts w:ascii="Times New Roman" w:hAnsi="Times New Roman" w:cs="Times New Roman"/>
                <w:sz w:val="28"/>
                <w:szCs w:val="28"/>
                <w:lang w:val="uk-UA" w:eastAsia="uk-UA"/>
              </w:rPr>
              <w:t xml:space="preserve">забезпечить </w:t>
            </w:r>
            <w:r w:rsidRPr="00AE3883">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вирішення проблеми. Обрання альтернативи 2 зумовлене тим, що прийняття запропонованого проєкту </w:t>
            </w:r>
            <w:r w:rsidR="003A42B8" w:rsidRPr="003A42B8">
              <w:rPr>
                <w:rFonts w:ascii="Times New Roman" w:hAnsi="Times New Roman" w:cs="Times New Roman"/>
                <w:sz w:val="28"/>
                <w:szCs w:val="28"/>
                <w:lang w:val="uk-UA" w:eastAsia="uk-UA"/>
              </w:rPr>
              <w:t>дозволить усунути прогалини нормативно-правового регулювання</w:t>
            </w:r>
            <w:r w:rsidR="003A42B8">
              <w:rPr>
                <w:rFonts w:ascii="Times New Roman" w:hAnsi="Times New Roman" w:cs="Times New Roman"/>
                <w:sz w:val="28"/>
                <w:szCs w:val="28"/>
                <w:lang w:val="uk-UA" w:eastAsia="uk-UA"/>
              </w:rPr>
              <w:t xml:space="preserve">, а також </w:t>
            </w:r>
          </w:p>
          <w:p w14:paraId="2BCD1601" w14:textId="00DFA6FB" w:rsidR="0033628E" w:rsidRPr="00AE3883" w:rsidRDefault="003A42B8" w:rsidP="003A42B8">
            <w:pPr>
              <w:spacing w:after="0" w:line="20" w:lineRule="atLeast"/>
              <w:ind w:left="60" w:right="105"/>
              <w:contextualSpacing/>
              <w:jc w:val="both"/>
              <w:rPr>
                <w:rFonts w:ascii="Times New Roman" w:hAnsi="Times New Roman" w:cs="Times New Roman"/>
                <w:sz w:val="28"/>
                <w:szCs w:val="28"/>
              </w:rPr>
            </w:pPr>
            <w:r w:rsidRPr="003A42B8">
              <w:rPr>
                <w:rFonts w:ascii="Times New Roman" w:hAnsi="Times New Roman" w:cs="Times New Roman"/>
                <w:sz w:val="28"/>
                <w:szCs w:val="28"/>
                <w:lang w:val="uk-UA" w:eastAsia="uk-UA"/>
              </w:rPr>
              <w:t>сприятиме покращенню стану дотримання організаторами азартних ігор</w:t>
            </w:r>
            <w:r>
              <w:rPr>
                <w:rFonts w:ascii="Times New Roman" w:hAnsi="Times New Roman" w:cs="Times New Roman"/>
                <w:sz w:val="28"/>
                <w:szCs w:val="28"/>
                <w:lang w:val="uk-UA" w:eastAsia="uk-UA"/>
              </w:rPr>
              <w:t xml:space="preserve">, </w:t>
            </w:r>
            <w:r w:rsidRPr="003A42B8">
              <w:rPr>
                <w:rFonts w:ascii="Times New Roman" w:hAnsi="Times New Roman" w:cs="Times New Roman"/>
                <w:sz w:val="28"/>
                <w:szCs w:val="28"/>
                <w:lang w:val="uk-UA" w:eastAsia="uk-UA"/>
              </w:rPr>
              <w:t>рекламодавц</w:t>
            </w:r>
            <w:r>
              <w:rPr>
                <w:rFonts w:ascii="Times New Roman" w:hAnsi="Times New Roman" w:cs="Times New Roman"/>
                <w:sz w:val="28"/>
                <w:szCs w:val="28"/>
                <w:lang w:val="uk-UA" w:eastAsia="uk-UA"/>
              </w:rPr>
              <w:t>ями</w:t>
            </w:r>
            <w:r w:rsidRPr="003A42B8">
              <w:rPr>
                <w:rFonts w:ascii="Times New Roman" w:hAnsi="Times New Roman" w:cs="Times New Roman"/>
                <w:sz w:val="28"/>
                <w:szCs w:val="28"/>
                <w:lang w:val="uk-UA" w:eastAsia="uk-UA"/>
              </w:rPr>
              <w:t>, виробник</w:t>
            </w:r>
            <w:r>
              <w:rPr>
                <w:rFonts w:ascii="Times New Roman" w:hAnsi="Times New Roman" w:cs="Times New Roman"/>
                <w:sz w:val="28"/>
                <w:szCs w:val="28"/>
                <w:lang w:val="uk-UA" w:eastAsia="uk-UA"/>
              </w:rPr>
              <w:t xml:space="preserve">ами </w:t>
            </w:r>
            <w:r w:rsidRPr="003A42B8">
              <w:rPr>
                <w:rFonts w:ascii="Times New Roman" w:hAnsi="Times New Roman" w:cs="Times New Roman"/>
                <w:sz w:val="28"/>
                <w:szCs w:val="28"/>
                <w:lang w:val="uk-UA" w:eastAsia="uk-UA"/>
              </w:rPr>
              <w:t>реклами</w:t>
            </w:r>
            <w:r>
              <w:rPr>
                <w:rFonts w:ascii="Times New Roman" w:hAnsi="Times New Roman" w:cs="Times New Roman"/>
                <w:sz w:val="28"/>
                <w:szCs w:val="28"/>
                <w:lang w:val="uk-UA" w:eastAsia="uk-UA"/>
              </w:rPr>
              <w:t xml:space="preserve"> та її</w:t>
            </w:r>
            <w:r w:rsidRPr="003A42B8">
              <w:rPr>
                <w:rFonts w:ascii="Times New Roman" w:hAnsi="Times New Roman" w:cs="Times New Roman"/>
                <w:sz w:val="28"/>
                <w:szCs w:val="28"/>
                <w:lang w:val="uk-UA" w:eastAsia="uk-UA"/>
              </w:rPr>
              <w:t xml:space="preserve"> розповсюджувач</w:t>
            </w:r>
            <w:r>
              <w:rPr>
                <w:rFonts w:ascii="Times New Roman" w:hAnsi="Times New Roman" w:cs="Times New Roman"/>
                <w:sz w:val="28"/>
                <w:szCs w:val="28"/>
                <w:lang w:val="uk-UA" w:eastAsia="uk-UA"/>
              </w:rPr>
              <w:t xml:space="preserve">ами </w:t>
            </w:r>
            <w:r w:rsidRPr="003A42B8">
              <w:rPr>
                <w:rFonts w:ascii="Times New Roman" w:hAnsi="Times New Roman" w:cs="Times New Roman"/>
                <w:sz w:val="28"/>
                <w:szCs w:val="28"/>
                <w:lang w:val="uk-UA" w:eastAsia="uk-UA"/>
              </w:rPr>
              <w:t>вимог законодавства.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1597C5B1" w:rsidR="003D6DDA" w:rsidRPr="00AE3883"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Зовнішні чинники, що впливатимуть на дію регуляторного акта, відсутні</w:t>
            </w:r>
          </w:p>
        </w:tc>
      </w:tr>
    </w:tbl>
    <w:p w14:paraId="2998E351" w14:textId="77777777" w:rsidR="003D6DDA" w:rsidRPr="00AE3883" w:rsidRDefault="003D6DDA" w:rsidP="003D6DDA">
      <w:pPr>
        <w:pStyle w:val="a3"/>
        <w:spacing w:after="0" w:line="20" w:lineRule="atLeast"/>
        <w:ind w:firstLine="720"/>
        <w:contextualSpacing/>
        <w:jc w:val="center"/>
        <w:rPr>
          <w:sz w:val="28"/>
          <w:szCs w:val="28"/>
        </w:rPr>
      </w:pPr>
    </w:p>
    <w:p w14:paraId="6955695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3" w:name="n161"/>
      <w:bookmarkStart w:id="34" w:name="n152"/>
      <w:bookmarkEnd w:id="33"/>
      <w:bookmarkEnd w:id="34"/>
      <w:r w:rsidRPr="00AE3883">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4F56A63A" w14:textId="09656ABC"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eastAsia="uk-UA"/>
        </w:rPr>
      </w:pPr>
      <w:bookmarkStart w:id="35" w:name="n163"/>
      <w:bookmarkStart w:id="36" w:name="n162"/>
      <w:bookmarkEnd w:id="35"/>
      <w:bookmarkEnd w:id="36"/>
      <w:r w:rsidRPr="00AE3883">
        <w:rPr>
          <w:rFonts w:ascii="Times New Roman" w:hAnsi="Times New Roman" w:cs="Times New Roman"/>
          <w:sz w:val="28"/>
          <w:szCs w:val="28"/>
          <w:lang w:val="uk-UA" w:eastAsia="uk-UA"/>
        </w:rPr>
        <w:t xml:space="preserve">Для досягнення цілей, визначених у розділі </w:t>
      </w:r>
      <w:r w:rsidR="00293C51" w:rsidRPr="00AE3883">
        <w:rPr>
          <w:rFonts w:ascii="Times New Roman" w:hAnsi="Times New Roman" w:cs="Times New Roman"/>
          <w:sz w:val="28"/>
          <w:szCs w:val="28"/>
          <w:lang w:val="uk-UA" w:eastAsia="uk-UA"/>
        </w:rPr>
        <w:t>ІІ АРВ</w:t>
      </w:r>
      <w:r w:rsidRPr="00AE3883">
        <w:rPr>
          <w:rFonts w:ascii="Times New Roman" w:hAnsi="Times New Roman" w:cs="Times New Roman"/>
          <w:sz w:val="28"/>
          <w:szCs w:val="28"/>
          <w:lang w:val="uk-UA" w:eastAsia="uk-UA"/>
        </w:rPr>
        <w:t xml:space="preserve">, проєктом </w:t>
      </w:r>
      <w:r w:rsidR="00961AC8" w:rsidRPr="00AE3883">
        <w:rPr>
          <w:rFonts w:ascii="Times New Roman" w:hAnsi="Times New Roman" w:cs="Times New Roman"/>
          <w:sz w:val="28"/>
          <w:szCs w:val="28"/>
          <w:lang w:val="uk-UA" w:eastAsia="uk-UA"/>
        </w:rPr>
        <w:t>Постанови</w:t>
      </w:r>
      <w:r w:rsidRPr="00AE3883">
        <w:rPr>
          <w:rFonts w:ascii="Times New Roman" w:hAnsi="Times New Roman" w:cs="Times New Roman"/>
          <w:sz w:val="28"/>
          <w:szCs w:val="28"/>
          <w:lang w:val="uk-UA" w:eastAsia="uk-UA"/>
        </w:rPr>
        <w:t xml:space="preserve"> передбачено механізм розв’язання проблеми</w:t>
      </w:r>
      <w:r w:rsidR="00961AC8" w:rsidRPr="00AE3883">
        <w:rPr>
          <w:rFonts w:ascii="Times New Roman" w:hAnsi="Times New Roman" w:cs="Times New Roman"/>
          <w:sz w:val="28"/>
          <w:szCs w:val="28"/>
          <w:lang w:val="uk-UA" w:eastAsia="uk-UA"/>
        </w:rPr>
        <w:t>, наведеної у розділі І АРВ:</w:t>
      </w:r>
      <w:r w:rsidRPr="00AE3883">
        <w:rPr>
          <w:rFonts w:ascii="Times New Roman" w:hAnsi="Times New Roman" w:cs="Times New Roman"/>
          <w:sz w:val="28"/>
          <w:szCs w:val="28"/>
          <w:lang w:val="uk-UA" w:eastAsia="uk-UA"/>
        </w:rPr>
        <w:t xml:space="preserve"> </w:t>
      </w:r>
    </w:p>
    <w:p w14:paraId="7BDB5429" w14:textId="319103F7"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затвердити прозору процедуру прийняття КРАІЛ рішень про застосування фінансових 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w:t>
      </w:r>
    </w:p>
    <w:p w14:paraId="230B6374" w14:textId="631F3667"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врегулювати механізм прийняття рішень про застосування фінансових санкцій (штрафів) за матеріалами інших органів нагляду (контролю)</w:t>
      </w:r>
      <w:r w:rsidR="003A42B8">
        <w:rPr>
          <w:rFonts w:ascii="Times New Roman" w:hAnsi="Times New Roman" w:cs="Times New Roman"/>
          <w:sz w:val="28"/>
          <w:szCs w:val="28"/>
          <w:lang w:val="uk-UA"/>
        </w:rPr>
        <w:t>, суб’єктів сертифікації</w:t>
      </w:r>
      <w:r w:rsidRPr="00AE3883">
        <w:rPr>
          <w:rFonts w:ascii="Times New Roman" w:hAnsi="Times New Roman" w:cs="Times New Roman"/>
          <w:sz w:val="28"/>
          <w:szCs w:val="28"/>
          <w:lang w:val="uk-UA"/>
        </w:rPr>
        <w:t xml:space="preserve"> та правоохоронних органів;</w:t>
      </w:r>
    </w:p>
    <w:p w14:paraId="28389937" w14:textId="537DD383"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передбачити можливість участі представника організатора азартних ігор, рекламодавця, виробника, розповсюджувача реклами у засіданні Комісії, на якому розглядатиметься питання застосування </w:t>
      </w:r>
      <w:r w:rsidR="003A42B8">
        <w:rPr>
          <w:rFonts w:ascii="Times New Roman" w:hAnsi="Times New Roman" w:cs="Times New Roman"/>
          <w:sz w:val="28"/>
          <w:szCs w:val="28"/>
          <w:lang w:val="uk-UA" w:eastAsia="uk-UA"/>
        </w:rPr>
        <w:t xml:space="preserve">фінансових </w:t>
      </w:r>
      <w:r w:rsidRPr="00AE3883">
        <w:rPr>
          <w:rFonts w:ascii="Times New Roman" w:hAnsi="Times New Roman" w:cs="Times New Roman"/>
          <w:sz w:val="28"/>
          <w:szCs w:val="28"/>
          <w:lang w:val="uk-UA" w:eastAsia="uk-UA"/>
        </w:rPr>
        <w:t>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w:t>
      </w:r>
    </w:p>
    <w:p w14:paraId="4840E9C4" w14:textId="1D28358A"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встановити чіткий порядок виконання або оскарження рішень КРАІЛ про застосування фінансових 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 який забезпечує захист прав та інтересів суб’єктів господарювання.</w:t>
      </w:r>
    </w:p>
    <w:p w14:paraId="46C48FC6" w14:textId="7E897A5F" w:rsidR="00CF4BA2" w:rsidRPr="00AE3883" w:rsidRDefault="00961AC8" w:rsidP="00447C5D">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Крім того, проєктом Постанови передбачається обов’язкове повідомлення КРАІЛ організатором азар</w:t>
      </w:r>
      <w:r w:rsidR="006D7BBA">
        <w:rPr>
          <w:rFonts w:ascii="Times New Roman" w:hAnsi="Times New Roman" w:cs="Times New Roman"/>
          <w:sz w:val="28"/>
          <w:szCs w:val="28"/>
          <w:lang w:val="uk-UA" w:eastAsia="uk-UA"/>
        </w:rPr>
        <w:t>т</w:t>
      </w:r>
      <w:r w:rsidRPr="00AE3883">
        <w:rPr>
          <w:rFonts w:ascii="Times New Roman" w:hAnsi="Times New Roman" w:cs="Times New Roman"/>
          <w:sz w:val="28"/>
          <w:szCs w:val="28"/>
          <w:lang w:val="uk-UA" w:eastAsia="uk-UA"/>
        </w:rPr>
        <w:t xml:space="preserve">них ігор, </w:t>
      </w:r>
      <w:r w:rsidRPr="00AE3883">
        <w:rPr>
          <w:rFonts w:ascii="Times New Roman" w:hAnsi="Times New Roman" w:cs="Times New Roman"/>
          <w:sz w:val="28"/>
          <w:szCs w:val="28"/>
          <w:lang w:val="uk-UA"/>
        </w:rPr>
        <w:t xml:space="preserve">а також </w:t>
      </w:r>
      <w:r w:rsidRPr="00AE3883">
        <w:rPr>
          <w:rFonts w:ascii="Times New Roman" w:hAnsi="Times New Roman" w:cs="Times New Roman"/>
          <w:sz w:val="28"/>
          <w:szCs w:val="28"/>
          <w:lang w:val="uk-UA" w:eastAsia="uk-UA"/>
        </w:rPr>
        <w:t>рекламодавц</w:t>
      </w:r>
      <w:r w:rsidR="006D7BBA">
        <w:rPr>
          <w:rFonts w:ascii="Times New Roman" w:hAnsi="Times New Roman" w:cs="Times New Roman"/>
          <w:sz w:val="28"/>
          <w:szCs w:val="28"/>
          <w:lang w:val="uk-UA" w:eastAsia="uk-UA"/>
        </w:rPr>
        <w:t>ем</w:t>
      </w:r>
      <w:r w:rsidRPr="00AE3883">
        <w:rPr>
          <w:rFonts w:ascii="Times New Roman" w:hAnsi="Times New Roman" w:cs="Times New Roman"/>
          <w:sz w:val="28"/>
          <w:szCs w:val="28"/>
          <w:lang w:val="uk-UA" w:eastAsia="uk-UA"/>
        </w:rPr>
        <w:t>, виробник</w:t>
      </w:r>
      <w:r w:rsidR="006D7BBA">
        <w:rPr>
          <w:rFonts w:ascii="Times New Roman" w:hAnsi="Times New Roman" w:cs="Times New Roman"/>
          <w:sz w:val="28"/>
          <w:szCs w:val="28"/>
          <w:lang w:val="uk-UA" w:eastAsia="uk-UA"/>
        </w:rPr>
        <w:t>ом</w:t>
      </w:r>
      <w:r w:rsidRPr="00AE3883">
        <w:rPr>
          <w:rFonts w:ascii="Times New Roman" w:hAnsi="Times New Roman" w:cs="Times New Roman"/>
          <w:sz w:val="28"/>
          <w:szCs w:val="28"/>
          <w:lang w:val="uk-UA" w:eastAsia="uk-UA"/>
        </w:rPr>
        <w:t xml:space="preserve"> або розповсюджувач</w:t>
      </w:r>
      <w:r w:rsidR="006D7BBA">
        <w:rPr>
          <w:rFonts w:ascii="Times New Roman" w:hAnsi="Times New Roman" w:cs="Times New Roman"/>
          <w:sz w:val="28"/>
          <w:szCs w:val="28"/>
          <w:lang w:val="uk-UA" w:eastAsia="uk-UA"/>
        </w:rPr>
        <w:t>ем</w:t>
      </w:r>
      <w:r w:rsidRPr="00AE3883">
        <w:rPr>
          <w:rFonts w:ascii="Times New Roman" w:hAnsi="Times New Roman" w:cs="Times New Roman"/>
          <w:sz w:val="28"/>
          <w:szCs w:val="28"/>
          <w:lang w:val="uk-UA" w:eastAsia="uk-UA"/>
        </w:rPr>
        <w:t xml:space="preserve"> реклами, до яких було застосовано фінансові санкції</w:t>
      </w:r>
      <w:r w:rsidR="00F0459B">
        <w:rPr>
          <w:rFonts w:ascii="Times New Roman" w:hAnsi="Times New Roman" w:cs="Times New Roman"/>
          <w:sz w:val="28"/>
          <w:szCs w:val="28"/>
          <w:lang w:val="uk-UA" w:eastAsia="uk-UA"/>
        </w:rPr>
        <w:t xml:space="preserve"> (штрафи)</w:t>
      </w:r>
      <w:r w:rsidRPr="00AE3883">
        <w:rPr>
          <w:rFonts w:ascii="Times New Roman" w:hAnsi="Times New Roman" w:cs="Times New Roman"/>
          <w:sz w:val="28"/>
          <w:szCs w:val="28"/>
          <w:lang w:val="uk-UA" w:eastAsia="uk-UA"/>
        </w:rPr>
        <w:t xml:space="preserve">, про факт сплати </w:t>
      </w:r>
      <w:r w:rsidR="00CF4BA2" w:rsidRPr="00AE3883">
        <w:rPr>
          <w:rFonts w:ascii="Times New Roman" w:hAnsi="Times New Roman" w:cs="Times New Roman"/>
          <w:sz w:val="28"/>
          <w:szCs w:val="28"/>
          <w:lang w:val="uk-UA" w:eastAsia="uk-UA"/>
        </w:rPr>
        <w:t xml:space="preserve">штрафу із направленням </w:t>
      </w:r>
      <w:r w:rsidR="00D05A3A">
        <w:rPr>
          <w:rFonts w:ascii="Times New Roman" w:hAnsi="Times New Roman" w:cs="Times New Roman"/>
          <w:sz w:val="28"/>
          <w:szCs w:val="28"/>
          <w:lang w:val="uk-UA" w:eastAsia="uk-UA"/>
        </w:rPr>
        <w:t>підтвердного</w:t>
      </w:r>
      <w:r w:rsidR="00CF4BA2" w:rsidRPr="00AE3883">
        <w:rPr>
          <w:rFonts w:ascii="Times New Roman" w:hAnsi="Times New Roman" w:cs="Times New Roman"/>
          <w:sz w:val="28"/>
          <w:szCs w:val="28"/>
          <w:lang w:val="uk-UA" w:eastAsia="uk-UA"/>
        </w:rPr>
        <w:t xml:space="preserve"> документу</w:t>
      </w:r>
      <w:r w:rsidR="00F0459B">
        <w:rPr>
          <w:rFonts w:ascii="Times New Roman" w:hAnsi="Times New Roman" w:cs="Times New Roman"/>
          <w:sz w:val="28"/>
          <w:szCs w:val="28"/>
          <w:lang w:val="uk-UA" w:eastAsia="uk-UA"/>
        </w:rPr>
        <w:t xml:space="preserve"> (його копії)</w:t>
      </w:r>
      <w:r w:rsidR="00CF4BA2" w:rsidRPr="00AE3883">
        <w:rPr>
          <w:rFonts w:ascii="Times New Roman" w:hAnsi="Times New Roman" w:cs="Times New Roman"/>
          <w:sz w:val="28"/>
          <w:szCs w:val="28"/>
          <w:lang w:val="uk-UA" w:eastAsia="uk-UA"/>
        </w:rPr>
        <w:t xml:space="preserve">. </w:t>
      </w:r>
    </w:p>
    <w:p w14:paraId="525822C6" w14:textId="31A4A08B" w:rsidR="00961AC8" w:rsidRPr="00AE3883" w:rsidRDefault="00CF4BA2" w:rsidP="00447C5D">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Така вимог</w:t>
      </w:r>
      <w:r w:rsidR="006D7BBA">
        <w:rPr>
          <w:rFonts w:ascii="Times New Roman" w:hAnsi="Times New Roman" w:cs="Times New Roman"/>
          <w:sz w:val="28"/>
          <w:szCs w:val="28"/>
          <w:lang w:val="uk-UA" w:eastAsia="uk-UA"/>
        </w:rPr>
        <w:t>а</w:t>
      </w:r>
      <w:r w:rsidRPr="00AE3883">
        <w:rPr>
          <w:rFonts w:ascii="Times New Roman" w:hAnsi="Times New Roman" w:cs="Times New Roman"/>
          <w:sz w:val="28"/>
          <w:szCs w:val="28"/>
          <w:lang w:val="uk-UA" w:eastAsia="uk-UA"/>
        </w:rPr>
        <w:t xml:space="preserve"> обумовлена тим, що відповідно до вимог Закону</w:t>
      </w:r>
      <w:r w:rsidR="00961AC8"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фінансові санкції (штрафи), передбачені статтями 58 та 59 Закону, зараховуються до Державного бюджету України. Відповідно КРАІЛ не матиме документального підтвердження сплати суб’єктом господарювання накладених</w:t>
      </w:r>
      <w:r w:rsidR="00F0459B">
        <w:rPr>
          <w:rFonts w:ascii="Times New Roman" w:hAnsi="Times New Roman" w:cs="Times New Roman"/>
          <w:sz w:val="28"/>
          <w:szCs w:val="28"/>
          <w:lang w:val="uk-UA" w:eastAsia="uk-UA"/>
        </w:rPr>
        <w:t xml:space="preserve"> фінансових санкцій (</w:t>
      </w:r>
      <w:r w:rsidRPr="00AE3883">
        <w:rPr>
          <w:rFonts w:ascii="Times New Roman" w:hAnsi="Times New Roman" w:cs="Times New Roman"/>
          <w:sz w:val="28"/>
          <w:szCs w:val="28"/>
          <w:lang w:val="uk-UA" w:eastAsia="uk-UA"/>
        </w:rPr>
        <w:t>штрафів</w:t>
      </w:r>
      <w:r w:rsidR="00F0459B">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З метою недопущення порушення прав </w:t>
      </w:r>
      <w:r w:rsidR="00E65904" w:rsidRPr="00AE3883">
        <w:rPr>
          <w:rFonts w:ascii="Times New Roman" w:hAnsi="Times New Roman" w:cs="Times New Roman"/>
          <w:sz w:val="28"/>
          <w:szCs w:val="28"/>
          <w:lang w:val="uk-UA" w:eastAsia="uk-UA"/>
        </w:rPr>
        <w:t>організаторів азартних ігор</w:t>
      </w:r>
      <w:r w:rsidR="00F0459B">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w:t>
      </w:r>
      <w:r w:rsidR="00F0459B" w:rsidRPr="00AE3883">
        <w:rPr>
          <w:rFonts w:ascii="Times New Roman" w:hAnsi="Times New Roman" w:cs="Times New Roman"/>
          <w:sz w:val="28"/>
          <w:szCs w:val="28"/>
          <w:lang w:val="uk-UA" w:eastAsia="uk-UA"/>
        </w:rPr>
        <w:t xml:space="preserve">рекламодавців, виробників </w:t>
      </w:r>
      <w:r w:rsidR="00F0459B">
        <w:rPr>
          <w:rFonts w:ascii="Times New Roman" w:hAnsi="Times New Roman" w:cs="Times New Roman"/>
          <w:sz w:val="28"/>
          <w:szCs w:val="28"/>
          <w:lang w:val="uk-UA" w:eastAsia="uk-UA"/>
        </w:rPr>
        <w:t>та</w:t>
      </w:r>
      <w:r w:rsidR="00F0459B" w:rsidRPr="00AE3883">
        <w:rPr>
          <w:rFonts w:ascii="Times New Roman" w:hAnsi="Times New Roman" w:cs="Times New Roman"/>
          <w:sz w:val="28"/>
          <w:szCs w:val="28"/>
          <w:lang w:val="uk-UA" w:eastAsia="uk-UA"/>
        </w:rPr>
        <w:t xml:space="preserve"> розповсюджувачів реклами</w:t>
      </w:r>
      <w:r w:rsidR="00F0459B">
        <w:rPr>
          <w:rFonts w:ascii="Times New Roman" w:hAnsi="Times New Roman" w:cs="Times New Roman"/>
          <w:sz w:val="28"/>
          <w:szCs w:val="28"/>
          <w:lang w:val="uk-UA" w:eastAsia="uk-UA"/>
        </w:rPr>
        <w:t>, а</w:t>
      </w:r>
      <w:r w:rsidR="00F0459B"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та</w:t>
      </w:r>
      <w:r w:rsidR="00F0459B">
        <w:rPr>
          <w:rFonts w:ascii="Times New Roman" w:hAnsi="Times New Roman" w:cs="Times New Roman"/>
          <w:sz w:val="28"/>
          <w:szCs w:val="28"/>
          <w:lang w:val="uk-UA" w:eastAsia="uk-UA"/>
        </w:rPr>
        <w:t>кож</w:t>
      </w:r>
      <w:r w:rsidRPr="00AE3883">
        <w:rPr>
          <w:rFonts w:ascii="Times New Roman" w:hAnsi="Times New Roman" w:cs="Times New Roman"/>
          <w:sz w:val="28"/>
          <w:szCs w:val="28"/>
          <w:lang w:val="uk-UA" w:eastAsia="uk-UA"/>
        </w:rPr>
        <w:t xml:space="preserve"> </w:t>
      </w:r>
      <w:r w:rsidR="006D7BBA">
        <w:rPr>
          <w:rFonts w:ascii="Times New Roman" w:hAnsi="Times New Roman" w:cs="Times New Roman"/>
          <w:sz w:val="28"/>
          <w:szCs w:val="28"/>
          <w:lang w:val="uk-UA" w:eastAsia="uk-UA"/>
        </w:rPr>
        <w:t>запобігання виникненню</w:t>
      </w:r>
      <w:r w:rsidRPr="00AE3883">
        <w:rPr>
          <w:rFonts w:ascii="Times New Roman" w:hAnsi="Times New Roman" w:cs="Times New Roman"/>
          <w:sz w:val="28"/>
          <w:szCs w:val="28"/>
          <w:lang w:val="uk-UA" w:eastAsia="uk-UA"/>
        </w:rPr>
        <w:t xml:space="preserve"> непорозумінь в частині передачі вже виконаного рішення до органів державної виконавчої служби для примусового виконання згідно із </w:t>
      </w:r>
      <w:r w:rsidR="00E65904" w:rsidRPr="00AE3883">
        <w:rPr>
          <w:rFonts w:ascii="Times New Roman" w:hAnsi="Times New Roman" w:cs="Times New Roman"/>
          <w:sz w:val="28"/>
          <w:szCs w:val="28"/>
          <w:lang w:val="uk-UA" w:eastAsia="uk-UA"/>
        </w:rPr>
        <w:t>Законом</w:t>
      </w:r>
      <w:r w:rsidRPr="00AE3883">
        <w:rPr>
          <w:rFonts w:ascii="Times New Roman" w:hAnsi="Times New Roman" w:cs="Times New Roman"/>
          <w:sz w:val="28"/>
          <w:szCs w:val="28"/>
          <w:lang w:val="uk-UA" w:eastAsia="uk-UA"/>
        </w:rPr>
        <w:t>,</w:t>
      </w:r>
      <w:r w:rsidR="001A1E18" w:rsidRPr="00AE3883">
        <w:rPr>
          <w:rFonts w:ascii="Times New Roman" w:hAnsi="Times New Roman" w:cs="Times New Roman"/>
          <w:sz w:val="28"/>
          <w:szCs w:val="28"/>
          <w:lang w:val="uk-UA" w:eastAsia="uk-UA"/>
        </w:rPr>
        <w:t xml:space="preserve"> проєктом Постанови передбачається </w:t>
      </w:r>
      <w:r w:rsidR="00D05A3A">
        <w:rPr>
          <w:rFonts w:ascii="Times New Roman" w:hAnsi="Times New Roman" w:cs="Times New Roman"/>
          <w:sz w:val="28"/>
          <w:szCs w:val="28"/>
          <w:lang w:val="uk-UA" w:eastAsia="uk-UA"/>
        </w:rPr>
        <w:t xml:space="preserve">передача до КРАІЛ </w:t>
      </w:r>
      <w:r w:rsidR="001A1E18" w:rsidRPr="00AE3883">
        <w:rPr>
          <w:rFonts w:ascii="Times New Roman" w:hAnsi="Times New Roman" w:cs="Times New Roman"/>
          <w:sz w:val="28"/>
          <w:szCs w:val="28"/>
          <w:lang w:val="uk-UA" w:eastAsia="uk-UA"/>
        </w:rPr>
        <w:t>документу, що підтверджує факт сплати штрафу</w:t>
      </w:r>
      <w:r w:rsidRPr="00AE3883">
        <w:rPr>
          <w:rFonts w:ascii="Times New Roman" w:hAnsi="Times New Roman" w:cs="Times New Roman"/>
          <w:sz w:val="28"/>
          <w:szCs w:val="28"/>
          <w:lang w:val="uk-UA" w:eastAsia="uk-UA"/>
        </w:rPr>
        <w:t>.</w:t>
      </w:r>
    </w:p>
    <w:p w14:paraId="49210C56" w14:textId="77777777" w:rsidR="003D6DDA" w:rsidRPr="00AE3883" w:rsidRDefault="00447C5D" w:rsidP="00447C5D">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Дія р</w:t>
      </w:r>
      <w:r w:rsidR="003D6DDA" w:rsidRPr="00AE3883">
        <w:rPr>
          <w:rFonts w:ascii="Times New Roman" w:hAnsi="Times New Roman" w:cs="Times New Roman"/>
          <w:sz w:val="28"/>
          <w:szCs w:val="28"/>
          <w:lang w:val="uk-UA"/>
        </w:rPr>
        <w:t>егуляторн</w:t>
      </w:r>
      <w:r w:rsidRPr="00AE3883">
        <w:rPr>
          <w:rFonts w:ascii="Times New Roman" w:hAnsi="Times New Roman" w:cs="Times New Roman"/>
          <w:sz w:val="28"/>
          <w:szCs w:val="28"/>
          <w:lang w:val="uk-UA"/>
        </w:rPr>
        <w:t xml:space="preserve">ого </w:t>
      </w:r>
      <w:r w:rsidR="003D6DDA" w:rsidRPr="00AE3883">
        <w:rPr>
          <w:rFonts w:ascii="Times New Roman" w:hAnsi="Times New Roman" w:cs="Times New Roman"/>
          <w:sz w:val="28"/>
          <w:szCs w:val="28"/>
          <w:lang w:val="uk-UA"/>
        </w:rPr>
        <w:t>акт</w:t>
      </w:r>
      <w:r w:rsidRPr="00AE3883">
        <w:rPr>
          <w:rFonts w:ascii="Times New Roman" w:hAnsi="Times New Roman" w:cs="Times New Roman"/>
          <w:sz w:val="28"/>
          <w:szCs w:val="28"/>
          <w:lang w:val="uk-UA"/>
        </w:rPr>
        <w:t>а</w:t>
      </w:r>
      <w:r w:rsidR="003D6DDA" w:rsidRPr="00AE3883">
        <w:rPr>
          <w:rFonts w:ascii="Times New Roman" w:hAnsi="Times New Roman" w:cs="Times New Roman"/>
          <w:sz w:val="28"/>
          <w:szCs w:val="28"/>
          <w:lang w:val="uk-UA"/>
        </w:rPr>
        <w:t xml:space="preserve"> поширюватиметься на юридичних осіб</w:t>
      </w:r>
      <w:r w:rsidRPr="00AE3883">
        <w:rPr>
          <w:rFonts w:ascii="Times New Roman" w:hAnsi="Times New Roman" w:cs="Times New Roman"/>
          <w:sz w:val="28"/>
          <w:szCs w:val="28"/>
          <w:lang w:val="uk-UA"/>
        </w:rPr>
        <w:t xml:space="preserve"> – організаторів азартних ігор, а також на </w:t>
      </w:r>
      <w:r w:rsidRPr="00AE3883">
        <w:rPr>
          <w:rFonts w:ascii="Times New Roman" w:hAnsi="Times New Roman" w:cs="Times New Roman"/>
          <w:sz w:val="28"/>
          <w:szCs w:val="28"/>
          <w:lang w:val="uk-UA" w:eastAsia="uk-UA"/>
        </w:rPr>
        <w:t>рекламодавців, виробників реклами або розповсюджувачів реклами</w:t>
      </w:r>
      <w:r w:rsidR="003D6DDA" w:rsidRPr="00AE3883">
        <w:rPr>
          <w:rFonts w:ascii="Times New Roman" w:hAnsi="Times New Roman" w:cs="Times New Roman"/>
          <w:sz w:val="28"/>
          <w:szCs w:val="28"/>
          <w:lang w:val="uk-UA"/>
        </w:rPr>
        <w:t xml:space="preserve">, які </w:t>
      </w:r>
      <w:r w:rsidRPr="00AE3883">
        <w:rPr>
          <w:rFonts w:ascii="Times New Roman" w:hAnsi="Times New Roman" w:cs="Times New Roman"/>
          <w:sz w:val="28"/>
          <w:szCs w:val="28"/>
          <w:lang w:val="uk-UA"/>
        </w:rPr>
        <w:t>здійснюють діяльність з порушенням вимог Закону України «</w:t>
      </w:r>
      <w:hyperlink r:id="rId16"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rPr>
        <w:t>» та законодавства про рекламу.</w:t>
      </w:r>
    </w:p>
    <w:p w14:paraId="098B34B6" w14:textId="00D0B386"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Державний нагляд та контроль за додержанням вимог акта здійснюється в установленому законодавством порядку.</w:t>
      </w:r>
      <w:bookmarkStart w:id="37" w:name="n170"/>
      <w:bookmarkStart w:id="38" w:name="n169"/>
      <w:bookmarkEnd w:id="37"/>
      <w:bookmarkEnd w:id="38"/>
      <w:r w:rsidR="001A1E18" w:rsidRPr="00AE3883">
        <w:rPr>
          <w:rFonts w:ascii="Times New Roman" w:hAnsi="Times New Roman" w:cs="Times New Roman"/>
          <w:sz w:val="28"/>
          <w:szCs w:val="28"/>
          <w:lang w:val="uk-UA"/>
        </w:rPr>
        <w:t xml:space="preserve"> Розміри фінансових санкцій (штрафів) за порушення законодавства у сфері азартних ігор встановлені статтями 58 та 59 Закону.</w:t>
      </w:r>
    </w:p>
    <w:p w14:paraId="6E474978" w14:textId="77777777" w:rsidR="001A1E18" w:rsidRPr="00AE3883" w:rsidRDefault="001A1E18" w:rsidP="001A1E18">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Впливу зовнішніх факторів на дію регуляторного акта не очікується.</w:t>
      </w:r>
    </w:p>
    <w:p w14:paraId="321C8CDC" w14:textId="77777777"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b/>
          <w:bCs/>
          <w:sz w:val="12"/>
          <w:szCs w:val="12"/>
          <w:lang w:val="uk-UA" w:eastAsia="uk-UA"/>
        </w:rPr>
      </w:pPr>
    </w:p>
    <w:p w14:paraId="4560A2E8" w14:textId="77777777" w:rsidR="00485208"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rPr>
        <w:t>Реалізація проєкту Постанови не потребує фінансування з Державного бюджету  України. Досягнен</w:t>
      </w:r>
      <w:r w:rsidR="00D51CAD" w:rsidRPr="00AE3883">
        <w:rPr>
          <w:sz w:val="28"/>
          <w:szCs w:val="28"/>
        </w:rPr>
        <w:t>ня цілей не передбачає додаткових</w:t>
      </w:r>
      <w:r w:rsidRPr="00AE3883">
        <w:rPr>
          <w:sz w:val="28"/>
          <w:szCs w:val="28"/>
        </w:rPr>
        <w:t xml:space="preserve"> витрат і ресурсів на </w:t>
      </w:r>
      <w:r w:rsidRPr="00AE3883">
        <w:rPr>
          <w:sz w:val="28"/>
          <w:szCs w:val="28"/>
        </w:rPr>
        <w:br/>
        <w:t xml:space="preserve">адміністрування регулювання органами виконавчої влади чи органами місцевого </w:t>
      </w:r>
      <w:r w:rsidRPr="00AE3883">
        <w:rPr>
          <w:sz w:val="28"/>
          <w:szCs w:val="28"/>
        </w:rPr>
        <w:br/>
        <w:t>самоврядування</w:t>
      </w:r>
      <w:r w:rsidR="00485208" w:rsidRPr="00AE3883">
        <w:rPr>
          <w:sz w:val="28"/>
          <w:szCs w:val="28"/>
        </w:rPr>
        <w:t>.</w:t>
      </w:r>
    </w:p>
    <w:p w14:paraId="5DE66DF8" w14:textId="40FE5EC6" w:rsidR="004C457D" w:rsidRPr="00AE3883" w:rsidRDefault="004C457D" w:rsidP="00485208">
      <w:pPr>
        <w:pStyle w:val="rvps2"/>
        <w:shd w:val="clear" w:color="auto" w:fill="FFFFFF"/>
        <w:spacing w:before="0" w:after="0" w:line="20" w:lineRule="atLeast"/>
        <w:ind w:firstLine="708"/>
        <w:contextualSpacing/>
        <w:jc w:val="both"/>
        <w:rPr>
          <w:sz w:val="28"/>
          <w:szCs w:val="28"/>
        </w:rPr>
      </w:pPr>
      <w:r w:rsidRPr="00AE3883">
        <w:rPr>
          <w:sz w:val="28"/>
          <w:szCs w:val="28"/>
        </w:rPr>
        <w:t>Витрати суб’єктів великого та середнього підприємництва, які виникають внаслідок дії регуляторного акта, розраховано згідно з додатком 2 до Методики проведення аналізу впливу регуляторного акта (додається).</w:t>
      </w:r>
    </w:p>
    <w:p w14:paraId="27568A2E" w14:textId="5BB22FF3" w:rsidR="00485208" w:rsidRPr="00AE3883" w:rsidRDefault="00485208" w:rsidP="00485208">
      <w:pPr>
        <w:pStyle w:val="rvps2"/>
        <w:shd w:val="clear" w:color="auto" w:fill="FFFFFF"/>
        <w:spacing w:before="0" w:after="0" w:line="20" w:lineRule="atLeast"/>
        <w:ind w:firstLine="708"/>
        <w:contextualSpacing/>
        <w:jc w:val="both"/>
        <w:rPr>
          <w:sz w:val="28"/>
          <w:szCs w:val="28"/>
        </w:rPr>
      </w:pPr>
      <w:r w:rsidRPr="00AE3883">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w:t>
      </w:r>
      <w:r w:rsidRPr="00AE3883">
        <w:rPr>
          <w:sz w:val="28"/>
          <w:szCs w:val="28"/>
          <w:shd w:val="clear" w:color="auto" w:fill="FFFFFF"/>
        </w:rPr>
        <w:t>розрахунок витрат на запровадження державного регулювання для суб’єктів малого проводився</w:t>
      </w:r>
      <w:r w:rsidR="004C457D" w:rsidRPr="00AE3883">
        <w:rPr>
          <w:sz w:val="28"/>
          <w:szCs w:val="28"/>
          <w:shd w:val="clear" w:color="auto" w:fill="FFFFFF"/>
        </w:rPr>
        <w:t xml:space="preserve"> згідно з М-Тестом (додається)</w:t>
      </w:r>
      <w:r w:rsidRPr="00AE3883">
        <w:rPr>
          <w:sz w:val="28"/>
          <w:szCs w:val="28"/>
          <w:shd w:val="clear" w:color="auto" w:fill="FFFFFF"/>
        </w:rPr>
        <w:t>.</w:t>
      </w:r>
    </w:p>
    <w:p w14:paraId="3DFFCFC4" w14:textId="77777777" w:rsidR="003D6DDA"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rPr>
        <w:t xml:space="preserve">Норми, запроваджені проєктом Постанови, сприятимуть збільшенню доходів </w:t>
      </w:r>
      <w:r w:rsidRPr="00AE3883">
        <w:rPr>
          <w:sz w:val="28"/>
          <w:szCs w:val="28"/>
        </w:rPr>
        <w:br/>
        <w:t>Державного бюджету України.</w:t>
      </w:r>
      <w:bookmarkStart w:id="39" w:name="n229"/>
      <w:bookmarkStart w:id="40" w:name="n197"/>
      <w:bookmarkStart w:id="41" w:name="n196"/>
      <w:bookmarkStart w:id="42" w:name="n195"/>
      <w:bookmarkStart w:id="43" w:name="n194"/>
      <w:bookmarkStart w:id="44" w:name="n193"/>
      <w:bookmarkStart w:id="45" w:name="n192"/>
      <w:bookmarkStart w:id="46" w:name="n191"/>
      <w:bookmarkEnd w:id="39"/>
      <w:bookmarkEnd w:id="40"/>
      <w:bookmarkEnd w:id="41"/>
      <w:bookmarkEnd w:id="42"/>
      <w:bookmarkEnd w:id="43"/>
      <w:bookmarkEnd w:id="44"/>
      <w:bookmarkEnd w:id="45"/>
      <w:bookmarkEnd w:id="46"/>
    </w:p>
    <w:p w14:paraId="6D351D5C" w14:textId="77777777"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6FD04D0" w14:textId="77777777" w:rsidR="00D05A3A"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63AEA75E" w14:textId="77777777" w:rsidR="00D05A3A" w:rsidRPr="00AE3883"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02771C78" w14:textId="77777777" w:rsidR="003D6DDA" w:rsidRPr="00AE3883" w:rsidRDefault="003D6DDA" w:rsidP="003D6DDA">
      <w:pPr>
        <w:pStyle w:val="rvps2"/>
        <w:shd w:val="clear" w:color="auto" w:fill="FFFFFF"/>
        <w:spacing w:before="0" w:after="0" w:line="20" w:lineRule="atLeast"/>
        <w:ind w:firstLine="708"/>
        <w:contextualSpacing/>
        <w:jc w:val="both"/>
        <w:rPr>
          <w:bCs/>
          <w:sz w:val="12"/>
          <w:szCs w:val="12"/>
        </w:rPr>
      </w:pPr>
      <w:bookmarkStart w:id="47" w:name="n168"/>
      <w:bookmarkStart w:id="48" w:name="n167"/>
      <w:bookmarkEnd w:id="47"/>
      <w:bookmarkEnd w:id="48"/>
    </w:p>
    <w:p w14:paraId="2E8BDF31" w14:textId="0FB3FB3E" w:rsidR="003F0380" w:rsidRPr="00AE3883" w:rsidRDefault="003F0380" w:rsidP="003F0380">
      <w:pPr>
        <w:pStyle w:val="rvps2"/>
        <w:shd w:val="clear" w:color="auto" w:fill="FFFFFF"/>
        <w:spacing w:before="0" w:after="0" w:line="20" w:lineRule="atLeast"/>
        <w:ind w:firstLine="708"/>
        <w:contextualSpacing/>
        <w:jc w:val="both"/>
        <w:rPr>
          <w:bCs/>
          <w:sz w:val="28"/>
          <w:szCs w:val="28"/>
        </w:rPr>
      </w:pPr>
      <w:r w:rsidRPr="00AE3883">
        <w:rPr>
          <w:bCs/>
          <w:sz w:val="28"/>
          <w:szCs w:val="28"/>
        </w:rPr>
        <w:t xml:space="preserve">Термін дії нормативно-правового акта </w:t>
      </w:r>
      <w:r w:rsidR="004C457D" w:rsidRPr="00AE3883">
        <w:rPr>
          <w:bCs/>
          <w:sz w:val="28"/>
          <w:szCs w:val="28"/>
        </w:rPr>
        <w:t>–</w:t>
      </w:r>
      <w:r w:rsidRPr="00AE3883">
        <w:rPr>
          <w:bCs/>
          <w:sz w:val="28"/>
          <w:szCs w:val="28"/>
        </w:rPr>
        <w:t xml:space="preserve"> необмежений</w:t>
      </w:r>
      <w:r w:rsidR="004C457D" w:rsidRPr="00AE3883">
        <w:rPr>
          <w:bCs/>
          <w:sz w:val="28"/>
          <w:szCs w:val="28"/>
        </w:rPr>
        <w:t xml:space="preserve"> </w:t>
      </w:r>
      <w:r w:rsidRPr="00AE3883">
        <w:rPr>
          <w:bCs/>
          <w:sz w:val="28"/>
          <w:szCs w:val="28"/>
        </w:rPr>
        <w:t>у часі.</w:t>
      </w:r>
    </w:p>
    <w:p w14:paraId="1FEEAF00" w14:textId="732FFAA5" w:rsidR="003F0380" w:rsidRPr="00AE3883" w:rsidRDefault="003F0380" w:rsidP="003F0380">
      <w:pPr>
        <w:pStyle w:val="rvps2"/>
        <w:shd w:val="clear" w:color="auto" w:fill="FFFFFF"/>
        <w:spacing w:before="0" w:after="0" w:line="20" w:lineRule="atLeast"/>
        <w:ind w:firstLine="708"/>
        <w:contextualSpacing/>
        <w:jc w:val="both"/>
        <w:rPr>
          <w:bCs/>
          <w:sz w:val="28"/>
          <w:szCs w:val="28"/>
        </w:rPr>
      </w:pPr>
      <w:r w:rsidRPr="00AE3883">
        <w:rPr>
          <w:bCs/>
          <w:sz w:val="28"/>
          <w:szCs w:val="28"/>
        </w:rPr>
        <w:t xml:space="preserve">Термін набрання чинності регуляторним актом </w:t>
      </w:r>
      <w:r w:rsidR="004C457D" w:rsidRPr="00AE3883">
        <w:rPr>
          <w:bCs/>
          <w:sz w:val="28"/>
          <w:szCs w:val="28"/>
        </w:rPr>
        <w:t>–</w:t>
      </w:r>
      <w:r w:rsidRPr="00AE3883">
        <w:rPr>
          <w:bCs/>
          <w:sz w:val="28"/>
          <w:szCs w:val="28"/>
        </w:rPr>
        <w:t xml:space="preserve"> відповідно</w:t>
      </w:r>
      <w:r w:rsidR="004C457D" w:rsidRPr="00AE3883">
        <w:rPr>
          <w:bCs/>
          <w:sz w:val="28"/>
          <w:szCs w:val="28"/>
        </w:rPr>
        <w:t xml:space="preserve"> </w:t>
      </w:r>
      <w:r w:rsidRPr="00AE3883">
        <w:rPr>
          <w:bCs/>
          <w:sz w:val="28"/>
          <w:szCs w:val="28"/>
        </w:rPr>
        <w:t>до вимог законодавства після його офіційного оприлюднення.</w:t>
      </w:r>
    </w:p>
    <w:p w14:paraId="22BC4667" w14:textId="77777777" w:rsidR="005E75F6" w:rsidRPr="00AE3883" w:rsidRDefault="005E75F6" w:rsidP="003F0380">
      <w:pPr>
        <w:pStyle w:val="rvps2"/>
        <w:shd w:val="clear" w:color="auto" w:fill="FFFFFF"/>
        <w:spacing w:before="0" w:after="0" w:line="20" w:lineRule="atLeast"/>
        <w:ind w:firstLine="708"/>
        <w:contextualSpacing/>
        <w:jc w:val="both"/>
        <w:rPr>
          <w:bCs/>
          <w:sz w:val="28"/>
          <w:szCs w:val="28"/>
        </w:rPr>
      </w:pPr>
    </w:p>
    <w:p w14:paraId="2BE5A81F"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AE3883" w:rsidRDefault="003D6DDA" w:rsidP="003D6DDA">
      <w:pPr>
        <w:spacing w:after="0" w:line="20" w:lineRule="atLeast"/>
        <w:contextualSpacing/>
        <w:jc w:val="both"/>
        <w:rPr>
          <w:rFonts w:ascii="Times New Roman" w:hAnsi="Times New Roman" w:cs="Times New Roman"/>
          <w:sz w:val="12"/>
          <w:szCs w:val="12"/>
          <w:lang w:val="uk-UA"/>
        </w:rPr>
      </w:pPr>
    </w:p>
    <w:p w14:paraId="320416EE" w14:textId="7B07757D" w:rsidR="003D6DDA" w:rsidRPr="00AE3883" w:rsidRDefault="004C457D" w:rsidP="003D6DDA">
      <w:pPr>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w:t>
      </w:r>
      <w:r w:rsidR="003D6DDA" w:rsidRPr="00AE3883">
        <w:rPr>
          <w:rFonts w:ascii="Times New Roman" w:hAnsi="Times New Roman" w:cs="Times New Roman"/>
          <w:sz w:val="28"/>
          <w:szCs w:val="28"/>
          <w:lang w:val="uk-UA"/>
        </w:rPr>
        <w:t>оказник</w:t>
      </w:r>
      <w:r w:rsidRPr="00AE3883">
        <w:rPr>
          <w:rFonts w:ascii="Times New Roman" w:hAnsi="Times New Roman" w:cs="Times New Roman"/>
          <w:sz w:val="28"/>
          <w:szCs w:val="28"/>
          <w:lang w:val="uk-UA"/>
        </w:rPr>
        <w:t>ами</w:t>
      </w:r>
      <w:r w:rsidR="003D6DDA" w:rsidRPr="00AE3883">
        <w:rPr>
          <w:rFonts w:ascii="Times New Roman" w:hAnsi="Times New Roman" w:cs="Times New Roman"/>
          <w:sz w:val="28"/>
          <w:szCs w:val="28"/>
          <w:lang w:val="uk-UA"/>
        </w:rPr>
        <w:t xml:space="preserve"> результативності регуляторного акта є:</w:t>
      </w:r>
    </w:p>
    <w:p w14:paraId="61F0890B" w14:textId="7D0E9783"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r w:rsidRPr="00AE3883">
        <w:rPr>
          <w:sz w:val="28"/>
          <w:szCs w:val="28"/>
        </w:rPr>
        <w:t>розмір надходжень до державного та місцевих бюджетів і державних цільових фондів, пов</w:t>
      </w:r>
      <w:r w:rsidR="004C457D" w:rsidRPr="00AE3883">
        <w:rPr>
          <w:sz w:val="28"/>
          <w:szCs w:val="28"/>
        </w:rPr>
        <w:t>’</w:t>
      </w:r>
      <w:r w:rsidRPr="00AE3883">
        <w:rPr>
          <w:sz w:val="28"/>
          <w:szCs w:val="28"/>
        </w:rPr>
        <w:t>язаних з дією акта</w:t>
      </w:r>
      <w:r w:rsidR="00720443" w:rsidRPr="00AE3883">
        <w:rPr>
          <w:sz w:val="28"/>
          <w:szCs w:val="28"/>
        </w:rPr>
        <w:t xml:space="preserve"> – </w:t>
      </w:r>
      <w:r w:rsidR="00D05A3A">
        <w:rPr>
          <w:sz w:val="28"/>
          <w:szCs w:val="28"/>
        </w:rPr>
        <w:t>через відсутність практики застосування фінансових санкцій (штрафів) за порушення законодавства у сфері азартних ігор спрогнозувати розмір надходжень до бюджету не вбачається можливим</w:t>
      </w:r>
      <w:r w:rsidRPr="00AE3883">
        <w:rPr>
          <w:sz w:val="28"/>
          <w:szCs w:val="28"/>
        </w:rPr>
        <w:t>;</w:t>
      </w:r>
    </w:p>
    <w:p w14:paraId="63C64A01" w14:textId="4B59125C"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9" w:name="n36"/>
      <w:bookmarkEnd w:id="49"/>
      <w:r w:rsidRPr="00AE3883">
        <w:rPr>
          <w:sz w:val="28"/>
          <w:szCs w:val="28"/>
        </w:rPr>
        <w:t>кількість суб</w:t>
      </w:r>
      <w:r w:rsidR="004C457D" w:rsidRPr="00AE3883">
        <w:rPr>
          <w:sz w:val="28"/>
          <w:szCs w:val="28"/>
        </w:rPr>
        <w:t>’</w:t>
      </w:r>
      <w:r w:rsidRPr="00AE3883">
        <w:rPr>
          <w:sz w:val="28"/>
          <w:szCs w:val="28"/>
        </w:rPr>
        <w:t>єктів господарювання, на яких поширюватиметься дія акта</w:t>
      </w:r>
      <w:r w:rsidR="00720443" w:rsidRPr="00AE3883">
        <w:rPr>
          <w:sz w:val="28"/>
          <w:szCs w:val="28"/>
        </w:rPr>
        <w:t xml:space="preserve"> – </w:t>
      </w:r>
      <w:r w:rsidR="004C457D" w:rsidRPr="00AE3883">
        <w:rPr>
          <w:sz w:val="28"/>
          <w:szCs w:val="28"/>
        </w:rPr>
        <w:t>174</w:t>
      </w:r>
      <w:r w:rsidR="00720443" w:rsidRPr="00AE3883">
        <w:rPr>
          <w:sz w:val="28"/>
          <w:szCs w:val="28"/>
        </w:rPr>
        <w:t xml:space="preserve"> </w:t>
      </w:r>
      <w:r w:rsidR="00311153" w:rsidRPr="00AE3883">
        <w:rPr>
          <w:sz w:val="28"/>
          <w:szCs w:val="28"/>
        </w:rPr>
        <w:t>суб’єкт</w:t>
      </w:r>
      <w:r w:rsidR="00145B3A" w:rsidRPr="00AE3883">
        <w:rPr>
          <w:sz w:val="28"/>
          <w:szCs w:val="28"/>
        </w:rPr>
        <w:t>и</w:t>
      </w:r>
      <w:r w:rsidR="00311153" w:rsidRPr="00AE3883">
        <w:rPr>
          <w:sz w:val="28"/>
          <w:szCs w:val="28"/>
        </w:rPr>
        <w:t xml:space="preserve"> господарювання</w:t>
      </w:r>
      <w:r w:rsidRPr="00AE3883">
        <w:rPr>
          <w:sz w:val="28"/>
          <w:szCs w:val="28"/>
        </w:rPr>
        <w:t>;</w:t>
      </w:r>
    </w:p>
    <w:p w14:paraId="4911EE7E" w14:textId="19D6DF1C"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50" w:name="n37"/>
      <w:bookmarkEnd w:id="50"/>
      <w:r w:rsidRPr="00AE3883">
        <w:rPr>
          <w:sz w:val="28"/>
          <w:szCs w:val="28"/>
        </w:rPr>
        <w:t>розмір коштів і час, що витрачатимуться суб</w:t>
      </w:r>
      <w:r w:rsidR="00D05A3A">
        <w:rPr>
          <w:sz w:val="28"/>
          <w:szCs w:val="28"/>
        </w:rPr>
        <w:t>’</w:t>
      </w:r>
      <w:r w:rsidRPr="00AE3883">
        <w:rPr>
          <w:sz w:val="28"/>
          <w:szCs w:val="28"/>
        </w:rPr>
        <w:t>єктами господарювання, пов</w:t>
      </w:r>
      <w:r w:rsidR="00D05A3A">
        <w:rPr>
          <w:sz w:val="28"/>
          <w:szCs w:val="28"/>
        </w:rPr>
        <w:t>’</w:t>
      </w:r>
      <w:r w:rsidRPr="00AE3883">
        <w:rPr>
          <w:sz w:val="28"/>
          <w:szCs w:val="28"/>
        </w:rPr>
        <w:t>язаними з виконанням вимог акта</w:t>
      </w:r>
      <w:r w:rsidR="00311153" w:rsidRPr="00AE3883">
        <w:rPr>
          <w:sz w:val="28"/>
          <w:szCs w:val="28"/>
        </w:rPr>
        <w:t xml:space="preserve"> </w:t>
      </w:r>
      <w:r w:rsidR="00145B3A" w:rsidRPr="00AE3883">
        <w:rPr>
          <w:sz w:val="28"/>
          <w:szCs w:val="28"/>
        </w:rPr>
        <w:t>–</w:t>
      </w:r>
      <w:r w:rsidR="00311153" w:rsidRPr="00AE3883">
        <w:rPr>
          <w:sz w:val="28"/>
          <w:szCs w:val="28"/>
        </w:rPr>
        <w:t xml:space="preserve"> </w:t>
      </w:r>
      <w:r w:rsidR="00285DE4" w:rsidRPr="00AE3883">
        <w:rPr>
          <w:sz w:val="28"/>
          <w:szCs w:val="28"/>
        </w:rPr>
        <w:t>25 801,87</w:t>
      </w:r>
      <w:r w:rsidR="00145B3A" w:rsidRPr="00AE3883">
        <w:rPr>
          <w:sz w:val="28"/>
          <w:szCs w:val="28"/>
        </w:rPr>
        <w:t xml:space="preserve"> </w:t>
      </w:r>
      <w:r w:rsidR="00311153" w:rsidRPr="00AE3883">
        <w:rPr>
          <w:sz w:val="28"/>
          <w:szCs w:val="28"/>
        </w:rPr>
        <w:t>грн. на рік</w:t>
      </w:r>
      <w:r w:rsidR="00285DE4" w:rsidRPr="00AE3883">
        <w:rPr>
          <w:sz w:val="28"/>
          <w:szCs w:val="28"/>
        </w:rPr>
        <w:t xml:space="preserve"> (3,5 години часових витрат)</w:t>
      </w:r>
      <w:r w:rsidRPr="00AE3883">
        <w:rPr>
          <w:sz w:val="28"/>
          <w:szCs w:val="28"/>
        </w:rPr>
        <w:t>;</w:t>
      </w:r>
    </w:p>
    <w:p w14:paraId="4FF7215A" w14:textId="0C3B4197"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51" w:name="n38"/>
      <w:bookmarkEnd w:id="51"/>
      <w:r w:rsidRPr="00AE3883">
        <w:rPr>
          <w:sz w:val="28"/>
          <w:szCs w:val="28"/>
        </w:rPr>
        <w:t>рівень поінформованості суб</w:t>
      </w:r>
      <w:r w:rsidR="00145B3A" w:rsidRPr="00AE3883">
        <w:rPr>
          <w:sz w:val="28"/>
          <w:szCs w:val="28"/>
        </w:rPr>
        <w:t>’</w:t>
      </w:r>
      <w:r w:rsidRPr="00AE3883">
        <w:rPr>
          <w:sz w:val="28"/>
          <w:szCs w:val="28"/>
        </w:rPr>
        <w:t>єктів господарювання з основних положень акта</w:t>
      </w:r>
      <w:r w:rsidR="00311153" w:rsidRPr="00AE3883">
        <w:rPr>
          <w:sz w:val="28"/>
          <w:szCs w:val="28"/>
        </w:rPr>
        <w:t xml:space="preserve"> </w:t>
      </w:r>
      <w:r w:rsidR="00145B3A" w:rsidRPr="00AE3883">
        <w:rPr>
          <w:sz w:val="28"/>
          <w:szCs w:val="28"/>
        </w:rPr>
        <w:t>–</w:t>
      </w:r>
      <w:r w:rsidR="00311153" w:rsidRPr="00AE3883">
        <w:rPr>
          <w:sz w:val="28"/>
          <w:szCs w:val="28"/>
        </w:rPr>
        <w:t xml:space="preserve"> високий</w:t>
      </w:r>
      <w:r w:rsidRPr="00AE3883">
        <w:rPr>
          <w:sz w:val="28"/>
          <w:szCs w:val="28"/>
        </w:rPr>
        <w:t>;</w:t>
      </w:r>
    </w:p>
    <w:p w14:paraId="71A8CC88" w14:textId="277EFEDF" w:rsidR="00145B3A" w:rsidRPr="00AE3883"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r w:rsidR="00680E2E" w:rsidRPr="00AE3883">
        <w:rPr>
          <w:rFonts w:ascii="Times New Roman" w:eastAsia="Times New Roman" w:hAnsi="Times New Roman" w:cs="Times New Roman"/>
          <w:sz w:val="28"/>
          <w:szCs w:val="28"/>
          <w:lang w:val="uk-UA" w:eastAsia="uk-UA"/>
        </w:rPr>
        <w:t>веб</w:t>
      </w:r>
      <w:r w:rsidRPr="00AE3883">
        <w:rPr>
          <w:rFonts w:ascii="Times New Roman" w:eastAsia="Times New Roman" w:hAnsi="Times New Roman" w:cs="Times New Roman"/>
          <w:sz w:val="28"/>
          <w:szCs w:val="28"/>
          <w:lang w:val="uk-UA" w:eastAsia="uk-UA"/>
        </w:rPr>
        <w:t xml:space="preserve">сайті </w:t>
      </w:r>
      <w:r w:rsidR="00680E2E" w:rsidRPr="00AE3883">
        <w:rPr>
          <w:rFonts w:ascii="Times New Roman" w:eastAsia="Times New Roman" w:hAnsi="Times New Roman" w:cs="Times New Roman"/>
          <w:sz w:val="28"/>
          <w:szCs w:val="28"/>
          <w:lang w:val="uk-UA" w:eastAsia="uk-UA"/>
        </w:rPr>
        <w:t>КРАІЛ</w:t>
      </w:r>
      <w:r w:rsidR="00680E2E" w:rsidRPr="00AE3883">
        <w:rPr>
          <w:rFonts w:ascii="Times New Roman" w:hAnsi="Times New Roman" w:cs="Times New Roman"/>
          <w:sz w:val="28"/>
          <w:szCs w:val="28"/>
          <w:lang w:val="uk-UA"/>
        </w:rPr>
        <w:t xml:space="preserve"> (</w:t>
      </w:r>
      <w:hyperlink r:id="rId17" w:history="1">
        <w:r w:rsidR="00680E2E" w:rsidRPr="00AE3883">
          <w:rPr>
            <w:rStyle w:val="a7"/>
            <w:rFonts w:ascii="Times New Roman" w:hAnsi="Times New Roman" w:cs="Times New Roman"/>
            <w:color w:val="auto"/>
            <w:sz w:val="28"/>
            <w:szCs w:val="28"/>
            <w:lang w:val="uk-UA"/>
          </w:rPr>
          <w:t>https://gc.gov.ua/</w:t>
        </w:r>
      </w:hyperlink>
      <w:r w:rsidR="00680E2E" w:rsidRPr="00AE3883">
        <w:rPr>
          <w:rFonts w:ascii="Times New Roman" w:hAnsi="Times New Roman" w:cs="Times New Roman"/>
          <w:sz w:val="28"/>
          <w:szCs w:val="28"/>
          <w:lang w:val="uk-UA"/>
        </w:rPr>
        <w:t>) у розділі «</w:t>
      </w:r>
      <w:hyperlink r:id="rId18" w:history="1">
        <w:r w:rsidR="00680E2E" w:rsidRPr="00AE3883">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AE3883">
        <w:rPr>
          <w:rFonts w:ascii="Times New Roman" w:hAnsi="Times New Roman" w:cs="Times New Roman"/>
          <w:sz w:val="28"/>
          <w:szCs w:val="28"/>
          <w:lang w:val="uk-UA" w:eastAsia="uk-UA"/>
        </w:rPr>
        <w:t>»</w:t>
      </w:r>
      <w:r w:rsidRPr="00AE3883">
        <w:rPr>
          <w:rFonts w:ascii="Times New Roman" w:eastAsia="Times New Roman" w:hAnsi="Times New Roman" w:cs="Times New Roman"/>
          <w:sz w:val="28"/>
          <w:szCs w:val="28"/>
          <w:lang w:val="uk-UA" w:eastAsia="uk-UA"/>
        </w:rPr>
        <w:t>, а також проведено обговорення проекту з представниками</w:t>
      </w:r>
      <w:r w:rsidRPr="00AE3883">
        <w:rPr>
          <w:lang w:val="uk-UA"/>
        </w:rPr>
        <w:t xml:space="preserve"> </w:t>
      </w:r>
      <w:r w:rsidRPr="00AE3883">
        <w:rPr>
          <w:rFonts w:ascii="Times New Roman" w:eastAsia="Times New Roman" w:hAnsi="Times New Roman" w:cs="Times New Roman"/>
          <w:sz w:val="28"/>
          <w:szCs w:val="28"/>
          <w:lang w:val="uk-UA" w:eastAsia="uk-UA"/>
        </w:rPr>
        <w:t>Консультаційно-експертної ради КРАІЛ, до складу якої входять представники провідних громадських об’єднань у сфері грального бізнесу.</w:t>
      </w:r>
    </w:p>
    <w:p w14:paraId="5F9D0828" w14:textId="458FF5B9" w:rsidR="00145B3A" w:rsidRPr="00AE3883"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14:paraId="0CD39159" w14:textId="77777777" w:rsidR="00145B3A" w:rsidRPr="00AE3883" w:rsidRDefault="003D6DD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кількість прийнятих</w:t>
      </w:r>
      <w:r w:rsidR="00145B3A" w:rsidRPr="00AE3883">
        <w:rPr>
          <w:rFonts w:ascii="Times New Roman" w:eastAsia="Times New Roman" w:hAnsi="Times New Roman" w:cs="Times New Roman"/>
          <w:sz w:val="28"/>
          <w:szCs w:val="28"/>
          <w:lang w:eastAsia="ru-RU"/>
        </w:rPr>
        <w:t xml:space="preserve"> КРАІЛ </w:t>
      </w:r>
      <w:r w:rsidRPr="00AE3883">
        <w:rPr>
          <w:rFonts w:ascii="Times New Roman" w:eastAsia="Times New Roman" w:hAnsi="Times New Roman" w:cs="Times New Roman"/>
          <w:sz w:val="28"/>
          <w:szCs w:val="28"/>
          <w:lang w:eastAsia="ru-RU"/>
        </w:rPr>
        <w:t xml:space="preserve">рішень </w:t>
      </w:r>
      <w:r w:rsidR="005E75F6" w:rsidRPr="00AE3883">
        <w:rPr>
          <w:rFonts w:ascii="Times New Roman" w:eastAsia="Times New Roman" w:hAnsi="Times New Roman" w:cs="Times New Roman"/>
          <w:sz w:val="28"/>
          <w:szCs w:val="28"/>
          <w:lang w:eastAsia="ru-RU"/>
        </w:rPr>
        <w:t>про застосування фінансових санкцій</w:t>
      </w:r>
      <w:r w:rsidR="00145B3A" w:rsidRPr="00AE3883">
        <w:rPr>
          <w:rFonts w:ascii="Times New Roman" w:eastAsia="Times New Roman" w:hAnsi="Times New Roman" w:cs="Times New Roman"/>
          <w:sz w:val="28"/>
          <w:szCs w:val="28"/>
          <w:lang w:eastAsia="ru-RU"/>
        </w:rPr>
        <w:t xml:space="preserve"> (штрафів);</w:t>
      </w:r>
    </w:p>
    <w:p w14:paraId="59005879" w14:textId="77777777" w:rsidR="00145B3A" w:rsidRPr="00AE3883" w:rsidRDefault="00145B3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кількість оскаржених рішень про застосування фінансових санкцій (штрафів);</w:t>
      </w:r>
    </w:p>
    <w:p w14:paraId="56C761C5" w14:textId="4DF4D7B7" w:rsidR="00BD37C6" w:rsidRPr="00AE3883" w:rsidRDefault="00145B3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розмір сплачених до державного бюджету фінансових санкцій (штрафів)</w:t>
      </w:r>
      <w:r w:rsidR="00311153" w:rsidRPr="00AE3883">
        <w:rPr>
          <w:rFonts w:ascii="Times New Roman" w:eastAsia="Times New Roman" w:hAnsi="Times New Roman" w:cs="Times New Roman"/>
          <w:sz w:val="28"/>
          <w:szCs w:val="28"/>
          <w:lang w:eastAsia="ru-RU"/>
        </w:rPr>
        <w:t>.</w:t>
      </w:r>
    </w:p>
    <w:p w14:paraId="54193855" w14:textId="77777777" w:rsidR="00145B3A" w:rsidRPr="00AE3883"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9E36BCC" w14:textId="77777777" w:rsidR="003D6DDA" w:rsidRPr="00AE3883"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52" w:name="n171"/>
      <w:bookmarkEnd w:id="52"/>
    </w:p>
    <w:p w14:paraId="3DEAC597" w14:textId="7751EB5D" w:rsidR="00680E2E" w:rsidRPr="00AE3883" w:rsidRDefault="00680E2E" w:rsidP="00680E2E">
      <w:pPr>
        <w:pStyle w:val="rvps2"/>
        <w:shd w:val="clear" w:color="auto" w:fill="FFFFFF"/>
        <w:spacing w:before="0" w:after="0" w:line="20" w:lineRule="atLeast"/>
        <w:ind w:firstLine="415"/>
        <w:contextualSpacing/>
        <w:jc w:val="both"/>
        <w:rPr>
          <w:sz w:val="28"/>
          <w:szCs w:val="28"/>
        </w:rPr>
      </w:pPr>
      <w:r w:rsidRPr="00AE3883">
        <w:rPr>
          <w:sz w:val="28"/>
          <w:szCs w:val="28"/>
        </w:rPr>
        <w:t xml:space="preserve">     Відстеження результативності регуляторного акта здійснюватиметься </w:t>
      </w:r>
      <w:r w:rsidR="007A67AE" w:rsidRPr="00AE3883">
        <w:rPr>
          <w:sz w:val="28"/>
          <w:szCs w:val="28"/>
        </w:rPr>
        <w:t>шляхом аналізу</w:t>
      </w:r>
      <w:r w:rsidRPr="00AE3883">
        <w:rPr>
          <w:sz w:val="28"/>
          <w:szCs w:val="28"/>
        </w:rPr>
        <w:t xml:space="preserve"> статистичної інформації щодо </w:t>
      </w:r>
      <w:r w:rsidR="007A67AE" w:rsidRPr="00AE3883">
        <w:rPr>
          <w:sz w:val="28"/>
          <w:szCs w:val="28"/>
        </w:rPr>
        <w:t xml:space="preserve">прийняття КРАІЛ рішень про застосування фінансових санкцій, їх оскарження та </w:t>
      </w:r>
      <w:r w:rsidRPr="00AE3883">
        <w:rPr>
          <w:sz w:val="28"/>
          <w:szCs w:val="28"/>
        </w:rPr>
        <w:t>сплат</w:t>
      </w:r>
      <w:r w:rsidR="007A67AE" w:rsidRPr="00AE3883">
        <w:rPr>
          <w:sz w:val="28"/>
          <w:szCs w:val="28"/>
        </w:rPr>
        <w:t>и</w:t>
      </w:r>
      <w:r w:rsidRPr="00AE3883">
        <w:rPr>
          <w:sz w:val="28"/>
          <w:szCs w:val="28"/>
        </w:rPr>
        <w:t xml:space="preserve"> суб’єктами господарювання </w:t>
      </w:r>
      <w:r w:rsidR="007A67AE" w:rsidRPr="00AE3883">
        <w:rPr>
          <w:sz w:val="28"/>
          <w:szCs w:val="28"/>
        </w:rPr>
        <w:t>сум накладених штрафів до державного бюджету</w:t>
      </w:r>
      <w:r w:rsidRPr="00AE3883">
        <w:rPr>
          <w:sz w:val="28"/>
          <w:szCs w:val="28"/>
          <w:lang w:eastAsia="ru-RU"/>
        </w:rPr>
        <w:t>.</w:t>
      </w:r>
    </w:p>
    <w:p w14:paraId="24AB78CE" w14:textId="005EEB9C" w:rsidR="003D6DDA" w:rsidRPr="00AE3883" w:rsidRDefault="003D6DDA" w:rsidP="003D6DDA">
      <w:pPr>
        <w:shd w:val="clear" w:color="auto" w:fill="FFFFFF"/>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Базове відстеження результативності здійснюватиметься </w:t>
      </w:r>
      <w:r w:rsidR="007A67AE" w:rsidRPr="00AE3883">
        <w:rPr>
          <w:rFonts w:ascii="Times New Roman" w:hAnsi="Times New Roman" w:cs="Times New Roman"/>
          <w:sz w:val="28"/>
          <w:szCs w:val="28"/>
          <w:lang w:val="uk-UA"/>
        </w:rPr>
        <w:t xml:space="preserve">через рік </w:t>
      </w:r>
      <w:r w:rsidRPr="00AE3883">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AE3883" w:rsidRDefault="007A67AE" w:rsidP="007A67AE">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14:paraId="5B12B054" w14:textId="77777777" w:rsidR="003D6DDA" w:rsidRPr="00AE3883"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lastRenderedPageBreak/>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7703721C" w14:textId="06E78F33" w:rsidR="003D6DDA" w:rsidRPr="00AE3883"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Метод п</w:t>
      </w:r>
      <w:r w:rsidR="003D6DDA" w:rsidRPr="00AE3883">
        <w:rPr>
          <w:rFonts w:ascii="Times New Roman" w:hAnsi="Times New Roman" w:cs="Times New Roman"/>
          <w:sz w:val="28"/>
          <w:szCs w:val="28"/>
          <w:lang w:val="uk-UA"/>
        </w:rPr>
        <w:t xml:space="preserve">роведення відстеження результативності </w:t>
      </w:r>
      <w:r w:rsidRPr="00AE3883">
        <w:rPr>
          <w:rFonts w:ascii="Times New Roman" w:hAnsi="Times New Roman" w:cs="Times New Roman"/>
          <w:sz w:val="28"/>
          <w:szCs w:val="28"/>
          <w:lang w:val="uk-UA"/>
        </w:rPr>
        <w:t xml:space="preserve">– </w:t>
      </w:r>
      <w:r w:rsidR="003D6DDA" w:rsidRPr="00AE3883">
        <w:rPr>
          <w:rFonts w:ascii="Times New Roman" w:hAnsi="Times New Roman" w:cs="Times New Roman"/>
          <w:sz w:val="28"/>
          <w:szCs w:val="28"/>
          <w:lang w:val="uk-UA"/>
        </w:rPr>
        <w:t>статистични</w:t>
      </w:r>
      <w:r w:rsidRPr="00AE3883">
        <w:rPr>
          <w:rFonts w:ascii="Times New Roman" w:hAnsi="Times New Roman" w:cs="Times New Roman"/>
          <w:sz w:val="28"/>
          <w:szCs w:val="28"/>
          <w:lang w:val="uk-UA"/>
        </w:rPr>
        <w:t>й</w:t>
      </w:r>
      <w:r w:rsidR="003D6DDA" w:rsidRPr="00AE3883">
        <w:rPr>
          <w:rFonts w:ascii="Times New Roman" w:hAnsi="Times New Roman" w:cs="Times New Roman"/>
          <w:sz w:val="28"/>
          <w:szCs w:val="28"/>
          <w:lang w:val="uk-UA"/>
        </w:rPr>
        <w:t>.</w:t>
      </w:r>
    </w:p>
    <w:p w14:paraId="7C6D5EDB" w14:textId="349E2984" w:rsidR="007A67AE" w:rsidRPr="00AE3883"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AE3883"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У разі виявлення </w:t>
      </w:r>
      <w:r w:rsidR="007A67AE" w:rsidRPr="00AE3883">
        <w:rPr>
          <w:rFonts w:ascii="Times New Roman" w:hAnsi="Times New Roman" w:cs="Times New Roman"/>
          <w:sz w:val="28"/>
          <w:szCs w:val="28"/>
          <w:lang w:val="uk-UA"/>
        </w:rPr>
        <w:t xml:space="preserve">під час здійснення заходів з відстеження результативності </w:t>
      </w:r>
      <w:r w:rsidRPr="00AE3883">
        <w:rPr>
          <w:rFonts w:ascii="Times New Roman" w:hAnsi="Times New Roman" w:cs="Times New Roman"/>
          <w:sz w:val="28"/>
          <w:szCs w:val="28"/>
          <w:lang w:val="uk-UA"/>
        </w:rPr>
        <w:t xml:space="preserve">неврегульованих та проблемних </w:t>
      </w:r>
      <w:r w:rsidR="005A0380" w:rsidRPr="00AE3883">
        <w:rPr>
          <w:rFonts w:ascii="Times New Roman" w:hAnsi="Times New Roman" w:cs="Times New Roman"/>
          <w:sz w:val="28"/>
          <w:szCs w:val="28"/>
          <w:lang w:val="uk-UA"/>
        </w:rPr>
        <w:t>питань</w:t>
      </w:r>
      <w:r w:rsidRPr="00AE3883">
        <w:rPr>
          <w:rFonts w:ascii="Times New Roman" w:hAnsi="Times New Roman" w:cs="Times New Roman"/>
          <w:sz w:val="28"/>
          <w:szCs w:val="28"/>
          <w:lang w:val="uk-UA"/>
        </w:rPr>
        <w:t xml:space="preserve">, </w:t>
      </w:r>
      <w:r w:rsidR="005A0380" w:rsidRPr="00AE3883">
        <w:rPr>
          <w:rFonts w:ascii="Times New Roman" w:hAnsi="Times New Roman" w:cs="Times New Roman"/>
          <w:sz w:val="28"/>
          <w:szCs w:val="28"/>
          <w:lang w:val="uk-UA"/>
        </w:rPr>
        <w:t>вони будуть вирішуватися шляхом</w:t>
      </w:r>
      <w:r w:rsidRPr="00AE3883">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AE3883" w:rsidRDefault="003D6DDA" w:rsidP="003D6DDA">
      <w:pPr>
        <w:spacing w:after="0" w:line="20" w:lineRule="atLeast"/>
        <w:contextualSpacing/>
        <w:rPr>
          <w:rFonts w:ascii="Times New Roman" w:hAnsi="Times New Roman" w:cs="Times New Roman"/>
          <w:sz w:val="28"/>
          <w:szCs w:val="28"/>
          <w:lang w:val="uk-UA"/>
        </w:rPr>
      </w:pPr>
    </w:p>
    <w:p w14:paraId="158F1D1C"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b/>
          <w:bCs/>
          <w:sz w:val="28"/>
          <w:szCs w:val="28"/>
          <w:lang w:val="uk-UA"/>
        </w:rPr>
        <w:t xml:space="preserve">Голова Комісії з </w:t>
      </w:r>
    </w:p>
    <w:p w14:paraId="2E5C838E" w14:textId="16F04977" w:rsidR="003D6DDA" w:rsidRPr="00AE3883" w:rsidRDefault="003D6DDA" w:rsidP="003D6DDA">
      <w:pPr>
        <w:spacing w:after="0" w:line="20" w:lineRule="atLeast"/>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 xml:space="preserve">регулювання азартних ігор та лотерей      </w:t>
      </w:r>
      <w:r w:rsidRPr="00AE3883">
        <w:rPr>
          <w:rFonts w:ascii="Times New Roman" w:hAnsi="Times New Roman" w:cs="Times New Roman"/>
          <w:b/>
          <w:bCs/>
          <w:sz w:val="28"/>
          <w:szCs w:val="28"/>
          <w:lang w:val="uk-UA"/>
        </w:rPr>
        <w:tab/>
      </w:r>
      <w:r w:rsidRPr="00AE3883">
        <w:rPr>
          <w:rFonts w:ascii="Times New Roman" w:hAnsi="Times New Roman" w:cs="Times New Roman"/>
          <w:b/>
          <w:bCs/>
          <w:sz w:val="28"/>
          <w:szCs w:val="28"/>
          <w:lang w:val="uk-UA"/>
        </w:rPr>
        <w:tab/>
      </w:r>
      <w:r w:rsidR="005E75F6" w:rsidRPr="00AE3883">
        <w:rPr>
          <w:rFonts w:ascii="Times New Roman" w:hAnsi="Times New Roman" w:cs="Times New Roman"/>
          <w:b/>
          <w:bCs/>
          <w:sz w:val="28"/>
          <w:szCs w:val="28"/>
          <w:lang w:val="uk-UA"/>
        </w:rPr>
        <w:tab/>
      </w:r>
      <w:r w:rsidR="005E75F6" w:rsidRPr="00AE3883">
        <w:rPr>
          <w:rFonts w:ascii="Times New Roman" w:hAnsi="Times New Roman" w:cs="Times New Roman"/>
          <w:b/>
          <w:bCs/>
          <w:sz w:val="28"/>
          <w:szCs w:val="28"/>
          <w:lang w:val="uk-UA"/>
        </w:rPr>
        <w:tab/>
        <w:t xml:space="preserve">              </w:t>
      </w:r>
      <w:r w:rsidRPr="00AE3883">
        <w:rPr>
          <w:rFonts w:ascii="Times New Roman" w:hAnsi="Times New Roman" w:cs="Times New Roman"/>
          <w:b/>
          <w:bCs/>
          <w:sz w:val="28"/>
          <w:szCs w:val="28"/>
          <w:lang w:val="uk-UA"/>
        </w:rPr>
        <w:t xml:space="preserve">І. РУДИЙ </w:t>
      </w:r>
    </w:p>
    <w:p w14:paraId="1B3F0D2F" w14:textId="5CE98B54"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06930BC2" w14:textId="5236B6B7"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180C6EE3" w14:textId="3006BD3A"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6CAC1AAD" w14:textId="21884B6C" w:rsidR="007A67AE" w:rsidRPr="00AE3883" w:rsidRDefault="007A67AE" w:rsidP="003D6DDA">
      <w:pPr>
        <w:spacing w:after="0" w:line="20" w:lineRule="atLeast"/>
        <w:contextualSpacing/>
        <w:jc w:val="both"/>
        <w:rPr>
          <w:rFonts w:ascii="Times New Roman" w:hAnsi="Times New Roman" w:cs="Times New Roman"/>
          <w:b/>
          <w:bCs/>
          <w:sz w:val="28"/>
          <w:szCs w:val="28"/>
          <w:lang w:val="uk-UA"/>
        </w:rPr>
      </w:pPr>
    </w:p>
    <w:p w14:paraId="04C2295B" w14:textId="77777777" w:rsidR="007A67AE" w:rsidRPr="00AE3883" w:rsidRDefault="007A67AE" w:rsidP="003D6DDA">
      <w:pPr>
        <w:spacing w:after="0" w:line="20" w:lineRule="atLeast"/>
        <w:contextualSpacing/>
        <w:jc w:val="both"/>
        <w:rPr>
          <w:rFonts w:ascii="Times New Roman" w:hAnsi="Times New Roman" w:cs="Times New Roman"/>
          <w:b/>
          <w:bCs/>
          <w:sz w:val="28"/>
          <w:szCs w:val="28"/>
          <w:lang w:val="uk-UA"/>
        </w:rPr>
      </w:pPr>
    </w:p>
    <w:p w14:paraId="7BAA9F6F" w14:textId="5BB36FF1"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6515D93F" w14:textId="123C409F" w:rsidR="003E6C81" w:rsidRPr="00AE3883" w:rsidRDefault="003E6C81" w:rsidP="003D6DDA">
      <w:pPr>
        <w:spacing w:after="0" w:line="20" w:lineRule="atLeast"/>
        <w:contextualSpacing/>
        <w:rPr>
          <w:rFonts w:ascii="Times New Roman" w:hAnsi="Times New Roman" w:cs="Times New Roman"/>
          <w:sz w:val="28"/>
          <w:szCs w:val="28"/>
          <w:lang w:val="uk-UA"/>
        </w:rPr>
      </w:pPr>
    </w:p>
    <w:p w14:paraId="2C87DB78" w14:textId="72FB5DE9" w:rsidR="003E6C81" w:rsidRPr="00AE3883" w:rsidRDefault="003E6C81" w:rsidP="003D6DDA">
      <w:pPr>
        <w:spacing w:after="0" w:line="20" w:lineRule="atLeast"/>
        <w:contextualSpacing/>
        <w:rPr>
          <w:rFonts w:ascii="Times New Roman" w:hAnsi="Times New Roman" w:cs="Times New Roman"/>
          <w:sz w:val="28"/>
          <w:szCs w:val="28"/>
          <w:lang w:val="uk-UA"/>
        </w:rPr>
      </w:pPr>
    </w:p>
    <w:p w14:paraId="304EB340" w14:textId="563F5E9D" w:rsidR="003E6C81" w:rsidRPr="00AE3883" w:rsidRDefault="003E6C81" w:rsidP="003D6DDA">
      <w:pPr>
        <w:spacing w:after="0" w:line="20" w:lineRule="atLeast"/>
        <w:contextualSpacing/>
        <w:rPr>
          <w:rFonts w:ascii="Times New Roman" w:hAnsi="Times New Roman" w:cs="Times New Roman"/>
          <w:sz w:val="28"/>
          <w:szCs w:val="28"/>
          <w:lang w:val="uk-UA"/>
        </w:rPr>
      </w:pPr>
    </w:p>
    <w:p w14:paraId="581D87FF" w14:textId="7FF72F1A" w:rsidR="003E6C81" w:rsidRPr="00AE3883" w:rsidRDefault="003E6C81" w:rsidP="003D6DDA">
      <w:pPr>
        <w:spacing w:after="0" w:line="20" w:lineRule="atLeast"/>
        <w:contextualSpacing/>
        <w:rPr>
          <w:rFonts w:ascii="Times New Roman" w:hAnsi="Times New Roman" w:cs="Times New Roman"/>
          <w:sz w:val="28"/>
          <w:szCs w:val="28"/>
          <w:lang w:val="uk-UA"/>
        </w:rPr>
      </w:pPr>
    </w:p>
    <w:p w14:paraId="48D7071C" w14:textId="7C389103" w:rsidR="003E6C81" w:rsidRPr="00AE3883" w:rsidRDefault="003E6C81" w:rsidP="003D6DDA">
      <w:pPr>
        <w:spacing w:after="0" w:line="20" w:lineRule="atLeast"/>
        <w:contextualSpacing/>
        <w:rPr>
          <w:rFonts w:ascii="Times New Roman" w:hAnsi="Times New Roman" w:cs="Times New Roman"/>
          <w:sz w:val="28"/>
          <w:szCs w:val="28"/>
          <w:lang w:val="uk-UA"/>
        </w:rPr>
      </w:pPr>
    </w:p>
    <w:p w14:paraId="21202A1C" w14:textId="69FC3E20" w:rsidR="003E6C81" w:rsidRPr="00AE3883" w:rsidRDefault="003E6C81" w:rsidP="003D6DDA">
      <w:pPr>
        <w:spacing w:after="0" w:line="20" w:lineRule="atLeast"/>
        <w:contextualSpacing/>
        <w:rPr>
          <w:rFonts w:ascii="Times New Roman" w:hAnsi="Times New Roman" w:cs="Times New Roman"/>
          <w:sz w:val="28"/>
          <w:szCs w:val="28"/>
          <w:lang w:val="uk-UA"/>
        </w:rPr>
      </w:pPr>
    </w:p>
    <w:p w14:paraId="0CE8362F" w14:textId="43735369" w:rsidR="003E6C81" w:rsidRPr="00AE3883" w:rsidRDefault="003E6C81" w:rsidP="003D6DDA">
      <w:pPr>
        <w:spacing w:after="0" w:line="20" w:lineRule="atLeast"/>
        <w:contextualSpacing/>
        <w:rPr>
          <w:rFonts w:ascii="Times New Roman" w:hAnsi="Times New Roman" w:cs="Times New Roman"/>
          <w:sz w:val="28"/>
          <w:szCs w:val="28"/>
          <w:lang w:val="uk-UA"/>
        </w:rPr>
      </w:pPr>
    </w:p>
    <w:p w14:paraId="3A53AEAC" w14:textId="3760D9EC" w:rsidR="003E6C81" w:rsidRPr="00AE3883" w:rsidRDefault="003E6C81" w:rsidP="003D6DDA">
      <w:pPr>
        <w:spacing w:after="0" w:line="20" w:lineRule="atLeast"/>
        <w:contextualSpacing/>
        <w:rPr>
          <w:rFonts w:ascii="Times New Roman" w:hAnsi="Times New Roman" w:cs="Times New Roman"/>
          <w:sz w:val="28"/>
          <w:szCs w:val="28"/>
          <w:lang w:val="uk-UA"/>
        </w:rPr>
      </w:pPr>
    </w:p>
    <w:p w14:paraId="1994F99F" w14:textId="0338F5CC" w:rsidR="003E6C81" w:rsidRPr="00AE3883" w:rsidRDefault="003E6C81" w:rsidP="003D6DDA">
      <w:pPr>
        <w:spacing w:after="0" w:line="20" w:lineRule="atLeast"/>
        <w:contextualSpacing/>
        <w:rPr>
          <w:rFonts w:ascii="Times New Roman" w:hAnsi="Times New Roman" w:cs="Times New Roman"/>
          <w:sz w:val="28"/>
          <w:szCs w:val="28"/>
          <w:lang w:val="uk-UA"/>
        </w:rPr>
      </w:pPr>
    </w:p>
    <w:p w14:paraId="3B3A4CF4" w14:textId="46A70F2C" w:rsidR="003E6C81" w:rsidRPr="00AE3883" w:rsidRDefault="003E6C81" w:rsidP="003D6DDA">
      <w:pPr>
        <w:spacing w:after="0" w:line="20" w:lineRule="atLeast"/>
        <w:contextualSpacing/>
        <w:rPr>
          <w:rFonts w:ascii="Times New Roman" w:hAnsi="Times New Roman" w:cs="Times New Roman"/>
          <w:sz w:val="28"/>
          <w:szCs w:val="28"/>
          <w:lang w:val="uk-UA"/>
        </w:rPr>
      </w:pPr>
    </w:p>
    <w:p w14:paraId="11FDF65C" w14:textId="77777777" w:rsidR="003E6C81" w:rsidRPr="00AE3883" w:rsidRDefault="003E6C81" w:rsidP="003D6DDA">
      <w:pPr>
        <w:spacing w:after="0" w:line="20" w:lineRule="atLeast"/>
        <w:contextualSpacing/>
        <w:rPr>
          <w:rFonts w:ascii="Times New Roman" w:hAnsi="Times New Roman" w:cs="Times New Roman"/>
          <w:sz w:val="28"/>
          <w:szCs w:val="28"/>
          <w:lang w:val="uk-UA"/>
        </w:rPr>
      </w:pPr>
    </w:p>
    <w:sectPr w:rsidR="003E6C81" w:rsidRPr="00AE3883" w:rsidSect="00293C51">
      <w:headerReference w:type="default" r:id="rId19"/>
      <w:headerReference w:type="first" r:id="rId20"/>
      <w:pgSz w:w="11906" w:h="16838"/>
      <w:pgMar w:top="766" w:right="567" w:bottom="851" w:left="1259" w:header="709"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88FB7" w14:textId="77777777" w:rsidR="00FF0C16" w:rsidRDefault="00FF0C16">
      <w:pPr>
        <w:spacing w:after="0" w:line="240" w:lineRule="auto"/>
      </w:pPr>
      <w:r>
        <w:separator/>
      </w:r>
    </w:p>
  </w:endnote>
  <w:endnote w:type="continuationSeparator" w:id="0">
    <w:p w14:paraId="3A279254" w14:textId="77777777" w:rsidR="00FF0C16" w:rsidRDefault="00FF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E892E" w14:textId="77777777" w:rsidR="00FF0C16" w:rsidRDefault="00FF0C16">
      <w:pPr>
        <w:spacing w:after="0" w:line="240" w:lineRule="auto"/>
      </w:pPr>
      <w:r>
        <w:separator/>
      </w:r>
    </w:p>
  </w:footnote>
  <w:footnote w:type="continuationSeparator" w:id="0">
    <w:p w14:paraId="380BF2D3" w14:textId="77777777" w:rsidR="00FF0C16" w:rsidRDefault="00FF0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F057" w14:textId="77777777" w:rsidR="00FF0C16" w:rsidRDefault="00FF0C16">
    <w:pPr>
      <w:pStyle w:val="a5"/>
      <w:jc w:val="center"/>
    </w:pPr>
    <w:r>
      <w:fldChar w:fldCharType="begin"/>
    </w:r>
    <w:r>
      <w:instrText xml:space="preserve"> PAGE </w:instrText>
    </w:r>
    <w:r>
      <w:fldChar w:fldCharType="separate"/>
    </w:r>
    <w:r w:rsidR="0096656E">
      <w:rPr>
        <w:noProof/>
      </w:rPr>
      <w:t>4</w:t>
    </w:r>
    <w:r>
      <w:fldChar w:fldCharType="end"/>
    </w:r>
  </w:p>
  <w:p w14:paraId="6293F9D1" w14:textId="77777777" w:rsidR="00FF0C16" w:rsidRDefault="00FF0C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84C6" w14:textId="77777777" w:rsidR="00FF0C16" w:rsidRDefault="00FF0C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0"/>
  </w:num>
  <w:num w:numId="6">
    <w:abstractNumId w:val="5"/>
  </w:num>
  <w:num w:numId="7">
    <w:abstractNumId w:val="12"/>
  </w:num>
  <w:num w:numId="8">
    <w:abstractNumId w:val="7"/>
  </w:num>
  <w:num w:numId="9">
    <w:abstractNumId w:val="3"/>
  </w:num>
  <w:num w:numId="10">
    <w:abstractNumId w:val="9"/>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DA"/>
    <w:rsid w:val="000149A4"/>
    <w:rsid w:val="00083652"/>
    <w:rsid w:val="0011630F"/>
    <w:rsid w:val="00122ADF"/>
    <w:rsid w:val="001247EC"/>
    <w:rsid w:val="00140612"/>
    <w:rsid w:val="00145B3A"/>
    <w:rsid w:val="0019368A"/>
    <w:rsid w:val="001965EB"/>
    <w:rsid w:val="001A1E18"/>
    <w:rsid w:val="001E1B73"/>
    <w:rsid w:val="002056C9"/>
    <w:rsid w:val="00206AAC"/>
    <w:rsid w:val="00224270"/>
    <w:rsid w:val="002475C8"/>
    <w:rsid w:val="002500A9"/>
    <w:rsid w:val="002561BD"/>
    <w:rsid w:val="00266D7C"/>
    <w:rsid w:val="002764EC"/>
    <w:rsid w:val="00282302"/>
    <w:rsid w:val="00283F67"/>
    <w:rsid w:val="00285DE4"/>
    <w:rsid w:val="00293ADE"/>
    <w:rsid w:val="00293C51"/>
    <w:rsid w:val="002A2258"/>
    <w:rsid w:val="002A4728"/>
    <w:rsid w:val="002B3C49"/>
    <w:rsid w:val="002D3293"/>
    <w:rsid w:val="002F4770"/>
    <w:rsid w:val="00311153"/>
    <w:rsid w:val="003131D4"/>
    <w:rsid w:val="0033628E"/>
    <w:rsid w:val="00340388"/>
    <w:rsid w:val="003460D1"/>
    <w:rsid w:val="00363634"/>
    <w:rsid w:val="00372DDF"/>
    <w:rsid w:val="00374620"/>
    <w:rsid w:val="003903FE"/>
    <w:rsid w:val="00397D6F"/>
    <w:rsid w:val="003A08AF"/>
    <w:rsid w:val="003A42B8"/>
    <w:rsid w:val="003D6DDA"/>
    <w:rsid w:val="003E058F"/>
    <w:rsid w:val="003E6C81"/>
    <w:rsid w:val="003F0380"/>
    <w:rsid w:val="00406FCF"/>
    <w:rsid w:val="00407CBC"/>
    <w:rsid w:val="00421AA4"/>
    <w:rsid w:val="0042478D"/>
    <w:rsid w:val="00425CB6"/>
    <w:rsid w:val="00445F61"/>
    <w:rsid w:val="00447C5D"/>
    <w:rsid w:val="0046282B"/>
    <w:rsid w:val="00485208"/>
    <w:rsid w:val="004930F8"/>
    <w:rsid w:val="004A6AEC"/>
    <w:rsid w:val="004B4828"/>
    <w:rsid w:val="004C457D"/>
    <w:rsid w:val="004C7F14"/>
    <w:rsid w:val="004F4941"/>
    <w:rsid w:val="00512102"/>
    <w:rsid w:val="005208B5"/>
    <w:rsid w:val="0054505F"/>
    <w:rsid w:val="00555FBC"/>
    <w:rsid w:val="00563658"/>
    <w:rsid w:val="00571C81"/>
    <w:rsid w:val="005875D7"/>
    <w:rsid w:val="005902E9"/>
    <w:rsid w:val="005969AE"/>
    <w:rsid w:val="005A0380"/>
    <w:rsid w:val="005A2C73"/>
    <w:rsid w:val="005A7EA0"/>
    <w:rsid w:val="005B5C4A"/>
    <w:rsid w:val="005D6BDE"/>
    <w:rsid w:val="005E0404"/>
    <w:rsid w:val="005E75F6"/>
    <w:rsid w:val="005F6C68"/>
    <w:rsid w:val="0063459B"/>
    <w:rsid w:val="00664E23"/>
    <w:rsid w:val="006711EC"/>
    <w:rsid w:val="00675AC8"/>
    <w:rsid w:val="00675D5B"/>
    <w:rsid w:val="00680E2E"/>
    <w:rsid w:val="00684A7E"/>
    <w:rsid w:val="0068704C"/>
    <w:rsid w:val="006A3A63"/>
    <w:rsid w:val="006B3B17"/>
    <w:rsid w:val="006D7BBA"/>
    <w:rsid w:val="006E5630"/>
    <w:rsid w:val="006E5EF6"/>
    <w:rsid w:val="006F23B8"/>
    <w:rsid w:val="006F53B1"/>
    <w:rsid w:val="00706A75"/>
    <w:rsid w:val="00713311"/>
    <w:rsid w:val="00720443"/>
    <w:rsid w:val="00757865"/>
    <w:rsid w:val="00757BA3"/>
    <w:rsid w:val="0076510E"/>
    <w:rsid w:val="007675E7"/>
    <w:rsid w:val="0077777B"/>
    <w:rsid w:val="0078001C"/>
    <w:rsid w:val="00794ACE"/>
    <w:rsid w:val="007A3FF0"/>
    <w:rsid w:val="007A41CC"/>
    <w:rsid w:val="007A67AE"/>
    <w:rsid w:val="007B76E3"/>
    <w:rsid w:val="007C5065"/>
    <w:rsid w:val="00827BF1"/>
    <w:rsid w:val="00857539"/>
    <w:rsid w:val="00866DA5"/>
    <w:rsid w:val="008830D5"/>
    <w:rsid w:val="008902E9"/>
    <w:rsid w:val="00896C26"/>
    <w:rsid w:val="008B3D90"/>
    <w:rsid w:val="008B513D"/>
    <w:rsid w:val="008E10D4"/>
    <w:rsid w:val="008E138D"/>
    <w:rsid w:val="008E1DEF"/>
    <w:rsid w:val="008E4B20"/>
    <w:rsid w:val="008E5DD1"/>
    <w:rsid w:val="0091350E"/>
    <w:rsid w:val="009138C5"/>
    <w:rsid w:val="00924149"/>
    <w:rsid w:val="00932FFA"/>
    <w:rsid w:val="00951BC4"/>
    <w:rsid w:val="0095754B"/>
    <w:rsid w:val="00957F53"/>
    <w:rsid w:val="00961AC8"/>
    <w:rsid w:val="0096656E"/>
    <w:rsid w:val="00977088"/>
    <w:rsid w:val="00980B09"/>
    <w:rsid w:val="00981FC4"/>
    <w:rsid w:val="00984B32"/>
    <w:rsid w:val="00994875"/>
    <w:rsid w:val="0099547F"/>
    <w:rsid w:val="009A4CC7"/>
    <w:rsid w:val="009A65BC"/>
    <w:rsid w:val="009B32AA"/>
    <w:rsid w:val="009B7F8A"/>
    <w:rsid w:val="009C69C1"/>
    <w:rsid w:val="009C7086"/>
    <w:rsid w:val="009E0E85"/>
    <w:rsid w:val="00A06DBB"/>
    <w:rsid w:val="00A166A1"/>
    <w:rsid w:val="00A32F1E"/>
    <w:rsid w:val="00A369A2"/>
    <w:rsid w:val="00A36D71"/>
    <w:rsid w:val="00A425DC"/>
    <w:rsid w:val="00A428AF"/>
    <w:rsid w:val="00A61602"/>
    <w:rsid w:val="00A82830"/>
    <w:rsid w:val="00AE3883"/>
    <w:rsid w:val="00AE3D3E"/>
    <w:rsid w:val="00AF561F"/>
    <w:rsid w:val="00B02438"/>
    <w:rsid w:val="00B07DFD"/>
    <w:rsid w:val="00B13276"/>
    <w:rsid w:val="00B21C49"/>
    <w:rsid w:val="00B3433B"/>
    <w:rsid w:val="00B3772F"/>
    <w:rsid w:val="00B41123"/>
    <w:rsid w:val="00B66649"/>
    <w:rsid w:val="00B76C25"/>
    <w:rsid w:val="00B777AC"/>
    <w:rsid w:val="00BD37C6"/>
    <w:rsid w:val="00BE10FB"/>
    <w:rsid w:val="00BE5672"/>
    <w:rsid w:val="00C05EF6"/>
    <w:rsid w:val="00C118A5"/>
    <w:rsid w:val="00C3314E"/>
    <w:rsid w:val="00C53096"/>
    <w:rsid w:val="00C9570E"/>
    <w:rsid w:val="00C95EFA"/>
    <w:rsid w:val="00CA5130"/>
    <w:rsid w:val="00CB15A1"/>
    <w:rsid w:val="00CB7AFD"/>
    <w:rsid w:val="00CD1B10"/>
    <w:rsid w:val="00CE138E"/>
    <w:rsid w:val="00CE4101"/>
    <w:rsid w:val="00CF4BA2"/>
    <w:rsid w:val="00CF6A79"/>
    <w:rsid w:val="00D05A3A"/>
    <w:rsid w:val="00D14933"/>
    <w:rsid w:val="00D41E2E"/>
    <w:rsid w:val="00D46C7B"/>
    <w:rsid w:val="00D51CAD"/>
    <w:rsid w:val="00D67C87"/>
    <w:rsid w:val="00DA435F"/>
    <w:rsid w:val="00DC633E"/>
    <w:rsid w:val="00DE6007"/>
    <w:rsid w:val="00DE7791"/>
    <w:rsid w:val="00DF642A"/>
    <w:rsid w:val="00E204E4"/>
    <w:rsid w:val="00E2274E"/>
    <w:rsid w:val="00E26D6B"/>
    <w:rsid w:val="00E5595C"/>
    <w:rsid w:val="00E65904"/>
    <w:rsid w:val="00E76FAF"/>
    <w:rsid w:val="00E900D4"/>
    <w:rsid w:val="00EB065F"/>
    <w:rsid w:val="00EC19C4"/>
    <w:rsid w:val="00EE781E"/>
    <w:rsid w:val="00F0459B"/>
    <w:rsid w:val="00F20B51"/>
    <w:rsid w:val="00F3342E"/>
    <w:rsid w:val="00F35617"/>
    <w:rsid w:val="00F55C62"/>
    <w:rsid w:val="00F80C5C"/>
    <w:rsid w:val="00F80D70"/>
    <w:rsid w:val="00F94DC8"/>
    <w:rsid w:val="00FA552C"/>
    <w:rsid w:val="00FA7EDE"/>
    <w:rsid w:val="00FC4B42"/>
    <w:rsid w:val="00FE277F"/>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semiHidden/>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semiHidden/>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go/768-20" TargetMode="External"/><Relationship Id="rId18" Type="http://schemas.openxmlformats.org/officeDocument/2006/relationships/hyperlink" Target="https://gc.gov.ua/ua/Rehuliatorna-diialnis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go/768-20" TargetMode="External"/><Relationship Id="rId17" Type="http://schemas.openxmlformats.org/officeDocument/2006/relationships/hyperlink" Target="https://gc.gov.ua/" TargetMode="External"/><Relationship Id="rId2" Type="http://schemas.openxmlformats.org/officeDocument/2006/relationships/numbering" Target="numbering.xml"/><Relationship Id="rId16" Type="http://schemas.openxmlformats.org/officeDocument/2006/relationships/hyperlink" Target="https://zakon.rada.gov.ua/go/768-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go/768-20" TargetMode="External"/><Relationship Id="rId5" Type="http://schemas.openxmlformats.org/officeDocument/2006/relationships/settings" Target="settings.xml"/><Relationship Id="rId15" Type="http://schemas.openxmlformats.org/officeDocument/2006/relationships/hyperlink" Target="https://zakon.rada.gov.ua/go/768-20" TargetMode="External"/><Relationship Id="rId10" Type="http://schemas.openxmlformats.org/officeDocument/2006/relationships/hyperlink" Target="https://zakon.rada.gov.ua/go/768-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go/768-20" TargetMode="External"/><Relationship Id="rId14" Type="http://schemas.openxmlformats.org/officeDocument/2006/relationships/hyperlink" Target="https://zakon.rada.gov.ua/go/768-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93B3-58F5-450C-8CBE-A223976C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17</Pages>
  <Words>4675</Words>
  <Characters>26650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117</cp:revision>
  <cp:lastPrinted>2021-08-20T10:44:00Z</cp:lastPrinted>
  <dcterms:created xsi:type="dcterms:W3CDTF">2021-07-06T07:43:00Z</dcterms:created>
  <dcterms:modified xsi:type="dcterms:W3CDTF">2021-08-20T11:09:00Z</dcterms:modified>
</cp:coreProperties>
</file>