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2770F" w14:textId="77777777" w:rsidR="003D6DDA" w:rsidRPr="00F6262E" w:rsidRDefault="003D6DDA" w:rsidP="00CB7AFD">
      <w:pPr>
        <w:spacing w:after="0" w:line="240" w:lineRule="auto"/>
        <w:contextualSpacing/>
        <w:jc w:val="center"/>
        <w:rPr>
          <w:rFonts w:ascii="Times New Roman" w:hAnsi="Times New Roman" w:cs="Times New Roman"/>
          <w:sz w:val="28"/>
          <w:szCs w:val="28"/>
          <w:lang w:val="uk-UA"/>
        </w:rPr>
      </w:pPr>
      <w:r w:rsidRPr="00F6262E">
        <w:rPr>
          <w:rFonts w:ascii="Times New Roman" w:hAnsi="Times New Roman" w:cs="Times New Roman"/>
          <w:b/>
          <w:sz w:val="28"/>
          <w:szCs w:val="28"/>
          <w:lang w:val="uk-UA"/>
        </w:rPr>
        <w:t>Аналіз регуляторного впливу</w:t>
      </w:r>
    </w:p>
    <w:p w14:paraId="36E7B840" w14:textId="4BE5380E" w:rsidR="003D6DDA" w:rsidRPr="00F6262E" w:rsidRDefault="003D6DDA" w:rsidP="000F2DEF">
      <w:pPr>
        <w:spacing w:after="0" w:line="20" w:lineRule="atLeast"/>
        <w:contextualSpacing/>
        <w:jc w:val="center"/>
        <w:rPr>
          <w:rFonts w:ascii="Times New Roman" w:hAnsi="Times New Roman" w:cs="Times New Roman"/>
          <w:b/>
          <w:bCs/>
          <w:sz w:val="28"/>
          <w:szCs w:val="28"/>
          <w:shd w:val="clear" w:color="auto" w:fill="FFFFFF"/>
          <w:lang w:val="uk-UA"/>
        </w:rPr>
      </w:pPr>
      <w:r w:rsidRPr="00F6262E">
        <w:rPr>
          <w:rFonts w:ascii="Times New Roman" w:hAnsi="Times New Roman" w:cs="Times New Roman"/>
          <w:b/>
          <w:sz w:val="28"/>
          <w:szCs w:val="28"/>
          <w:lang w:val="uk-UA"/>
        </w:rPr>
        <w:t>до проєкту</w:t>
      </w:r>
      <w:r w:rsidR="00FB1721" w:rsidRPr="00F6262E">
        <w:rPr>
          <w:rFonts w:ascii="Times New Roman" w:hAnsi="Times New Roman" w:cs="Times New Roman"/>
          <w:b/>
          <w:sz w:val="28"/>
          <w:szCs w:val="28"/>
          <w:lang w:val="uk-UA"/>
        </w:rPr>
        <w:t xml:space="preserve"> </w:t>
      </w:r>
      <w:r w:rsidR="006900A8" w:rsidRPr="00F6262E">
        <w:rPr>
          <w:rFonts w:ascii="Times New Roman" w:hAnsi="Times New Roman" w:cs="Times New Roman"/>
          <w:b/>
          <w:sz w:val="28"/>
          <w:szCs w:val="28"/>
          <w:lang w:val="uk-UA"/>
        </w:rPr>
        <w:t>Закону України</w:t>
      </w:r>
      <w:r w:rsidR="00FB1721" w:rsidRPr="00F6262E">
        <w:rPr>
          <w:rFonts w:ascii="Times New Roman" w:hAnsi="Times New Roman" w:cs="Times New Roman"/>
          <w:b/>
          <w:sz w:val="28"/>
          <w:szCs w:val="28"/>
          <w:lang w:val="uk-UA"/>
        </w:rPr>
        <w:t xml:space="preserve"> </w:t>
      </w:r>
      <w:r w:rsidR="000F2DEF" w:rsidRPr="00F6262E">
        <w:rPr>
          <w:rFonts w:ascii="Times New Roman" w:hAnsi="Times New Roman" w:cs="Times New Roman"/>
          <w:b/>
          <w:bCs/>
          <w:sz w:val="28"/>
          <w:szCs w:val="28"/>
          <w:lang w:val="uk-UA" w:eastAsia="uk-UA"/>
        </w:rPr>
        <w:t xml:space="preserve">«Про </w:t>
      </w:r>
      <w:r w:rsidR="000F2DEF" w:rsidRPr="00F6262E">
        <w:rPr>
          <w:rFonts w:ascii="Times New Roman" w:hAnsi="Times New Roman" w:cs="Times New Roman"/>
          <w:b/>
          <w:bCs/>
          <w:sz w:val="28"/>
          <w:szCs w:val="28"/>
          <w:lang w:val="uk-UA"/>
        </w:rPr>
        <w:t>внесення змін до Закону України «</w:t>
      </w:r>
      <w:r w:rsidR="000F2DEF" w:rsidRPr="00F6262E">
        <w:rPr>
          <w:rFonts w:ascii="Times New Roman" w:hAnsi="Times New Roman" w:cs="Times New Roman"/>
          <w:b/>
          <w:bCs/>
          <w:sz w:val="28"/>
          <w:szCs w:val="28"/>
          <w:shd w:val="clear" w:color="auto" w:fill="FFFFFF"/>
          <w:lang w:val="uk-UA"/>
        </w:rPr>
        <w:t>Про державні лотереї в Україні»</w:t>
      </w:r>
    </w:p>
    <w:p w14:paraId="640FC429" w14:textId="77777777" w:rsidR="000F2DEF" w:rsidRPr="00F6262E" w:rsidRDefault="000F2DEF" w:rsidP="000F2DEF">
      <w:pPr>
        <w:spacing w:after="0" w:line="20" w:lineRule="atLeast"/>
        <w:contextualSpacing/>
        <w:jc w:val="center"/>
        <w:rPr>
          <w:rFonts w:ascii="Times New Roman" w:hAnsi="Times New Roman" w:cs="Times New Roman"/>
          <w:b/>
          <w:sz w:val="16"/>
          <w:szCs w:val="16"/>
          <w:lang w:val="uk-UA"/>
        </w:rPr>
      </w:pPr>
    </w:p>
    <w:p w14:paraId="72944DCF" w14:textId="77777777" w:rsidR="003D6DDA" w:rsidRDefault="003D6DDA" w:rsidP="003D6DDA">
      <w:pPr>
        <w:spacing w:after="0" w:line="20" w:lineRule="atLeast"/>
        <w:contextualSpacing/>
        <w:jc w:val="center"/>
        <w:rPr>
          <w:rFonts w:ascii="Times New Roman" w:hAnsi="Times New Roman" w:cs="Times New Roman"/>
          <w:b/>
          <w:sz w:val="28"/>
          <w:szCs w:val="28"/>
          <w:lang w:val="uk-UA"/>
        </w:rPr>
      </w:pPr>
      <w:r w:rsidRPr="00F6262E">
        <w:rPr>
          <w:rFonts w:ascii="Times New Roman" w:hAnsi="Times New Roman" w:cs="Times New Roman"/>
          <w:b/>
          <w:sz w:val="28"/>
          <w:szCs w:val="28"/>
          <w:lang w:val="uk-UA"/>
        </w:rPr>
        <w:t xml:space="preserve">1. Визначення </w:t>
      </w:r>
      <w:r w:rsidR="00713311" w:rsidRPr="00F6262E">
        <w:rPr>
          <w:rFonts w:ascii="Times New Roman" w:hAnsi="Times New Roman" w:cs="Times New Roman"/>
          <w:b/>
          <w:sz w:val="28"/>
          <w:szCs w:val="28"/>
          <w:lang w:val="uk-UA"/>
        </w:rPr>
        <w:t>проблеми</w:t>
      </w:r>
    </w:p>
    <w:p w14:paraId="42935737" w14:textId="77777777" w:rsidR="00247141" w:rsidRPr="00247141" w:rsidRDefault="00247141" w:rsidP="003D6DDA">
      <w:pPr>
        <w:spacing w:after="0" w:line="20" w:lineRule="atLeast"/>
        <w:contextualSpacing/>
        <w:jc w:val="center"/>
        <w:rPr>
          <w:rFonts w:ascii="Times New Roman" w:hAnsi="Times New Roman" w:cs="Times New Roman"/>
          <w:sz w:val="16"/>
          <w:szCs w:val="16"/>
          <w:lang w:val="uk-UA"/>
        </w:rPr>
      </w:pPr>
    </w:p>
    <w:p w14:paraId="3D7B28B8" w14:textId="0DBADA7C" w:rsidR="00F955C9" w:rsidRPr="00F6262E" w:rsidRDefault="00F955C9" w:rsidP="000F2DEF">
      <w:pPr>
        <w:spacing w:after="0" w:line="240" w:lineRule="auto"/>
        <w:ind w:firstLine="567"/>
        <w:jc w:val="both"/>
        <w:rPr>
          <w:rFonts w:ascii="Times New Roman" w:hAnsi="Times New Roman" w:cs="Times New Roman"/>
          <w:sz w:val="28"/>
          <w:szCs w:val="28"/>
          <w:shd w:val="clear" w:color="auto" w:fill="FFFFFF"/>
          <w:lang w:val="uk-UA"/>
        </w:rPr>
      </w:pPr>
      <w:r w:rsidRPr="00F6262E">
        <w:rPr>
          <w:rFonts w:ascii="Times New Roman" w:hAnsi="Times New Roman" w:cs="Times New Roman"/>
          <w:sz w:val="28"/>
          <w:szCs w:val="28"/>
          <w:lang w:val="uk-UA"/>
        </w:rPr>
        <w:t>Відповідно до частини першої статті 7 Закону</w:t>
      </w:r>
      <w:r w:rsidR="00247141">
        <w:rPr>
          <w:rFonts w:ascii="Times New Roman" w:hAnsi="Times New Roman" w:cs="Times New Roman"/>
          <w:sz w:val="28"/>
          <w:szCs w:val="28"/>
          <w:lang w:val="uk-UA"/>
        </w:rPr>
        <w:t xml:space="preserve"> </w:t>
      </w:r>
      <w:r w:rsidR="00247141" w:rsidRPr="00F6262E">
        <w:rPr>
          <w:rFonts w:ascii="Times New Roman" w:hAnsi="Times New Roman" w:cs="Times New Roman"/>
          <w:sz w:val="28"/>
          <w:szCs w:val="28"/>
          <w:lang w:val="uk-UA"/>
        </w:rPr>
        <w:t>України від 0</w:t>
      </w:r>
      <w:r w:rsidR="00247141" w:rsidRPr="00F6262E">
        <w:rPr>
          <w:rStyle w:val="rvts44"/>
          <w:rFonts w:ascii="Times New Roman" w:hAnsi="Times New Roman" w:cs="Times New Roman"/>
          <w:sz w:val="28"/>
          <w:szCs w:val="28"/>
          <w:shd w:val="clear" w:color="auto" w:fill="FFFFFF"/>
          <w:lang w:val="uk-UA"/>
        </w:rPr>
        <w:t xml:space="preserve">6 вересня </w:t>
      </w:r>
      <w:r w:rsidR="00265189">
        <w:rPr>
          <w:rStyle w:val="rvts44"/>
          <w:rFonts w:ascii="Times New Roman" w:hAnsi="Times New Roman" w:cs="Times New Roman"/>
          <w:sz w:val="28"/>
          <w:szCs w:val="28"/>
          <w:shd w:val="clear" w:color="auto" w:fill="FFFFFF"/>
          <w:lang w:val="uk-UA"/>
        </w:rPr>
        <w:t xml:space="preserve">              </w:t>
      </w:r>
      <w:r w:rsidR="00247141" w:rsidRPr="00F6262E">
        <w:rPr>
          <w:rStyle w:val="rvts44"/>
          <w:rFonts w:ascii="Times New Roman" w:hAnsi="Times New Roman" w:cs="Times New Roman"/>
          <w:sz w:val="28"/>
          <w:szCs w:val="28"/>
          <w:shd w:val="clear" w:color="auto" w:fill="FFFFFF"/>
          <w:lang w:val="uk-UA"/>
        </w:rPr>
        <w:t>2012 року № 5204-VI</w:t>
      </w:r>
      <w:r w:rsidR="00247141" w:rsidRPr="00F6262E">
        <w:rPr>
          <w:rFonts w:ascii="Times New Roman" w:hAnsi="Times New Roman" w:cs="Times New Roman"/>
          <w:bCs/>
          <w:sz w:val="28"/>
          <w:szCs w:val="28"/>
          <w:lang w:val="uk-UA"/>
        </w:rPr>
        <w:t xml:space="preserve"> «</w:t>
      </w:r>
      <w:r w:rsidR="00247141" w:rsidRPr="00F6262E">
        <w:rPr>
          <w:rFonts w:ascii="Times New Roman" w:hAnsi="Times New Roman" w:cs="Times New Roman"/>
          <w:bCs/>
          <w:sz w:val="28"/>
          <w:szCs w:val="28"/>
          <w:shd w:val="clear" w:color="auto" w:fill="FFFFFF"/>
          <w:lang w:val="uk-UA"/>
        </w:rPr>
        <w:t>Про державні лотереї в Україні»</w:t>
      </w:r>
      <w:r w:rsidR="000A3353">
        <w:rPr>
          <w:rFonts w:ascii="Times New Roman" w:hAnsi="Times New Roman" w:cs="Times New Roman"/>
          <w:bCs/>
          <w:sz w:val="28"/>
          <w:szCs w:val="28"/>
          <w:shd w:val="clear" w:color="auto" w:fill="FFFFFF"/>
          <w:lang w:val="uk-UA"/>
        </w:rPr>
        <w:t xml:space="preserve"> (далі – Закон)</w:t>
      </w:r>
      <w:r w:rsidRPr="00F6262E">
        <w:rPr>
          <w:rFonts w:ascii="Times New Roman" w:hAnsi="Times New Roman" w:cs="Times New Roman"/>
          <w:sz w:val="28"/>
          <w:szCs w:val="28"/>
          <w:lang w:val="uk-UA"/>
        </w:rPr>
        <w:t>, о</w:t>
      </w:r>
      <w:r w:rsidRPr="00F6262E">
        <w:rPr>
          <w:rFonts w:ascii="Times New Roman" w:hAnsi="Times New Roman" w:cs="Times New Roman"/>
          <w:sz w:val="28"/>
          <w:szCs w:val="28"/>
          <w:shd w:val="clear" w:color="auto" w:fill="FFFFFF"/>
          <w:lang w:val="uk-UA"/>
        </w:rPr>
        <w:t>рганізація державних лотерей Уповноваженим органом здійснюється шляхом видачі ліцензії на випуск і проведення лотерей у порядку, визначеному законодавством про ліцензування, з урахуванням особливостей, передбачених цим Законом.</w:t>
      </w:r>
    </w:p>
    <w:p w14:paraId="38D5F6DB" w14:textId="77777777" w:rsidR="00F955C9" w:rsidRPr="00F6262E" w:rsidRDefault="00F955C9" w:rsidP="00F955C9">
      <w:pPr>
        <w:spacing w:after="0" w:line="240" w:lineRule="auto"/>
        <w:ind w:firstLine="567"/>
        <w:jc w:val="both"/>
        <w:rPr>
          <w:rFonts w:ascii="Times New Roman" w:hAnsi="Times New Roman" w:cs="Times New Roman"/>
          <w:sz w:val="28"/>
          <w:szCs w:val="28"/>
          <w:shd w:val="clear" w:color="auto" w:fill="FFFFFF"/>
          <w:lang w:val="uk-UA"/>
        </w:rPr>
      </w:pPr>
      <w:r w:rsidRPr="00F6262E">
        <w:rPr>
          <w:rFonts w:ascii="Times New Roman" w:hAnsi="Times New Roman" w:cs="Times New Roman"/>
          <w:sz w:val="28"/>
          <w:szCs w:val="28"/>
          <w:shd w:val="clear" w:color="auto" w:fill="FFFFFF"/>
          <w:lang w:val="uk-UA"/>
        </w:rPr>
        <w:t>Закон України від 0</w:t>
      </w:r>
      <w:r w:rsidRPr="00F6262E">
        <w:rPr>
          <w:rStyle w:val="rvts44"/>
          <w:rFonts w:ascii="Times New Roman" w:hAnsi="Times New Roman" w:cs="Times New Roman"/>
          <w:bCs/>
          <w:sz w:val="28"/>
          <w:szCs w:val="28"/>
          <w:shd w:val="clear" w:color="auto" w:fill="FFFFFF"/>
          <w:lang w:val="uk-UA"/>
        </w:rPr>
        <w:t>2 березня 2015 року № 222-VIII</w:t>
      </w:r>
      <w:r w:rsidRPr="00F6262E">
        <w:rPr>
          <w:rFonts w:ascii="Times New Roman" w:hAnsi="Times New Roman" w:cs="Times New Roman"/>
          <w:sz w:val="28"/>
          <w:szCs w:val="28"/>
          <w:shd w:val="clear" w:color="auto" w:fill="FFFFFF"/>
          <w:lang w:val="uk-UA"/>
        </w:rPr>
        <w:t xml:space="preserve"> «Про ліцензування видів господарської діяльності» (далі – Закон про ліцензування) регулює суспільні відносини у сфері ліцензування видів господарської діяльності, визначає виключний перелік видів господарської діяльності, що підлягають ліцензуванню, встановлює уніфікований порядок їх ліцензування, нагляд і контроль у сфері ліцензування, відповідальність за порушення законодавства у сфері ліцензування видів господарської діяльності. </w:t>
      </w:r>
    </w:p>
    <w:p w14:paraId="036C0B80" w14:textId="77777777" w:rsidR="00F955C9" w:rsidRPr="00F6262E" w:rsidRDefault="00F955C9" w:rsidP="00F955C9">
      <w:pPr>
        <w:spacing w:after="0" w:line="240" w:lineRule="auto"/>
        <w:ind w:firstLine="567"/>
        <w:jc w:val="both"/>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Підпунктом 18 частини першої статті 7 Закону про ліцензування передбачено, що ліцензуванню підлягає такий вид господарської діяльності, як випуск та проведення лотерей з урахуванням особливостей, визначених Законом.</w:t>
      </w:r>
    </w:p>
    <w:p w14:paraId="6301DC1B" w14:textId="77777777" w:rsidR="00F955C9" w:rsidRPr="00F6262E" w:rsidRDefault="00F955C9" w:rsidP="00F955C9">
      <w:pPr>
        <w:spacing w:after="0" w:line="240" w:lineRule="auto"/>
        <w:ind w:firstLine="567"/>
        <w:jc w:val="both"/>
        <w:rPr>
          <w:rFonts w:ascii="Times New Roman" w:hAnsi="Times New Roman" w:cs="Times New Roman"/>
          <w:sz w:val="28"/>
          <w:szCs w:val="28"/>
          <w:shd w:val="clear" w:color="auto" w:fill="FFFFFF"/>
          <w:lang w:val="uk-UA"/>
        </w:rPr>
      </w:pPr>
      <w:r w:rsidRPr="00F6262E">
        <w:rPr>
          <w:rFonts w:ascii="Times New Roman" w:hAnsi="Times New Roman" w:cs="Times New Roman"/>
          <w:sz w:val="28"/>
          <w:szCs w:val="28"/>
          <w:shd w:val="clear" w:color="auto" w:fill="FFFFFF"/>
          <w:lang w:val="uk-UA"/>
        </w:rPr>
        <w:t>Відповідно до Закону про ліцензування,  ліцензування – це засіб державного регулювання провадження видів господарської діяльності, спрямований на забезпечення безпеки  та захисту економічних і соціальних інтересів держави, суспільства, прав та законних інтересів, життя і здоров’я людини, екологічної безпеки та охорони навколишнього природного середовища.</w:t>
      </w:r>
    </w:p>
    <w:p w14:paraId="5965D0E6" w14:textId="77777777" w:rsidR="00F955C9" w:rsidRPr="00F6262E" w:rsidRDefault="00F955C9" w:rsidP="00F955C9">
      <w:pPr>
        <w:spacing w:after="0" w:line="240" w:lineRule="auto"/>
        <w:ind w:firstLine="567"/>
        <w:jc w:val="both"/>
        <w:rPr>
          <w:rFonts w:ascii="Times New Roman" w:hAnsi="Times New Roman" w:cs="Times New Roman"/>
          <w:sz w:val="28"/>
          <w:szCs w:val="28"/>
          <w:lang w:val="uk-UA"/>
        </w:rPr>
      </w:pPr>
      <w:r w:rsidRPr="00F6262E">
        <w:rPr>
          <w:rFonts w:ascii="Times New Roman" w:hAnsi="Times New Roman" w:cs="Times New Roman"/>
          <w:sz w:val="28"/>
          <w:szCs w:val="28"/>
          <w:shd w:val="clear" w:color="auto" w:fill="FFFFFF"/>
          <w:lang w:val="uk-UA"/>
        </w:rPr>
        <w:t>Одним із принципів державної політики у сфері ліцензування є принцип пріоритетності захисту прав, законних інтересів, життя і здоров’я людини, навколишнього природного середовища, захисту обмежених ресурсів держави та забезпечення безпеки держави, що передбачає: ліцензування застосовується лише до такого виду господарської діяльності, провадження якого становить загрозу порушення прав, законних інтересів громадян, життю чи здоров’ю людини, навколишньому природному середовищу та/або безпеці держави, і лише у разі недостатності інших засобів державного регулювання. Крім того</w:t>
      </w:r>
      <w:r w:rsidRPr="00F6262E">
        <w:rPr>
          <w:rFonts w:ascii="Times New Roman" w:hAnsi="Times New Roman" w:cs="Times New Roman"/>
          <w:sz w:val="28"/>
          <w:szCs w:val="28"/>
          <w:lang w:val="uk-UA"/>
        </w:rPr>
        <w:t xml:space="preserve">, принципом рівності прав суб’єктів господарювання передбачено </w:t>
      </w:r>
      <w:bookmarkStart w:id="0" w:name="n48"/>
      <w:bookmarkStart w:id="1" w:name="n52"/>
      <w:bookmarkEnd w:id="0"/>
      <w:bookmarkEnd w:id="1"/>
      <w:r w:rsidRPr="00F6262E">
        <w:rPr>
          <w:rFonts w:ascii="Times New Roman" w:hAnsi="Times New Roman" w:cs="Times New Roman"/>
          <w:sz w:val="28"/>
          <w:szCs w:val="28"/>
          <w:lang w:val="uk-UA"/>
        </w:rPr>
        <w:t>заборону використання ліцензування видів господарської діяльності для обмеження конкуренції.</w:t>
      </w:r>
    </w:p>
    <w:p w14:paraId="320BE045" w14:textId="77777777" w:rsidR="00F955C9" w:rsidRPr="00F6262E" w:rsidRDefault="00F955C9" w:rsidP="00F955C9">
      <w:pPr>
        <w:spacing w:after="0" w:line="240" w:lineRule="auto"/>
        <w:ind w:firstLine="567"/>
        <w:jc w:val="both"/>
        <w:rPr>
          <w:rFonts w:ascii="Times New Roman" w:hAnsi="Times New Roman" w:cs="Times New Roman"/>
          <w:sz w:val="28"/>
          <w:szCs w:val="28"/>
          <w:shd w:val="clear" w:color="auto" w:fill="FFFFFF"/>
          <w:lang w:val="uk-UA"/>
        </w:rPr>
      </w:pPr>
      <w:r w:rsidRPr="00F6262E">
        <w:rPr>
          <w:rFonts w:ascii="Times New Roman" w:eastAsia="Times New Roman" w:hAnsi="Times New Roman" w:cs="Times New Roman"/>
          <w:sz w:val="28"/>
          <w:szCs w:val="28"/>
          <w:lang w:val="uk-UA" w:eastAsia="ru-RU"/>
        </w:rPr>
        <w:t xml:space="preserve">Вимогами Закону про ліцензування встановлено, що ліцензійні умови </w:t>
      </w:r>
      <w:r w:rsidRPr="00F6262E">
        <w:rPr>
          <w:rFonts w:ascii="Times New Roman" w:hAnsi="Times New Roman" w:cs="Times New Roman"/>
          <w:sz w:val="28"/>
          <w:szCs w:val="28"/>
          <w:lang w:val="uk-UA"/>
        </w:rPr>
        <w:t>–</w:t>
      </w:r>
      <w:r w:rsidRPr="00F6262E">
        <w:rPr>
          <w:rFonts w:ascii="Times New Roman" w:hAnsi="Times New Roman" w:cs="Times New Roman"/>
          <w:sz w:val="28"/>
          <w:szCs w:val="28"/>
          <w:shd w:val="clear" w:color="auto" w:fill="FFFFFF"/>
          <w:lang w:val="uk-UA"/>
        </w:rPr>
        <w:t>нормативно-правовий акт Кабінету Міністрів України, іншого уповноваженого законом органу державної влади, положення якого встановлюють вичерпний перелік вимог до провадження господарської діяльності, що підлягає ліцензуванню, обов’язкових для виконання ліцензіатом, та вичерпний перелік документів, що додаються до заяви про отримання ліцензії.</w:t>
      </w:r>
    </w:p>
    <w:p w14:paraId="0CA7934E" w14:textId="77777777" w:rsidR="00F955C9" w:rsidRPr="00F6262E" w:rsidRDefault="00F955C9" w:rsidP="00F955C9">
      <w:pPr>
        <w:spacing w:after="0" w:line="240" w:lineRule="auto"/>
        <w:ind w:firstLine="567"/>
        <w:jc w:val="both"/>
        <w:rPr>
          <w:rFonts w:ascii="Times New Roman" w:hAnsi="Times New Roman" w:cs="Times New Roman"/>
          <w:sz w:val="28"/>
          <w:szCs w:val="28"/>
          <w:shd w:val="clear" w:color="auto" w:fill="FFFFFF"/>
          <w:lang w:val="uk-UA"/>
        </w:rPr>
      </w:pPr>
      <w:r w:rsidRPr="00F6262E">
        <w:rPr>
          <w:rFonts w:ascii="Times New Roman" w:hAnsi="Times New Roman" w:cs="Times New Roman"/>
          <w:sz w:val="28"/>
          <w:szCs w:val="28"/>
          <w:shd w:val="clear" w:color="auto" w:fill="FFFFFF"/>
          <w:lang w:val="uk-UA"/>
        </w:rPr>
        <w:lastRenderedPageBreak/>
        <w:t xml:space="preserve">Ліцензіат зобов’язаний виконувати вимоги ліцензійних умов відповідного виду господарської діяльності, а здобувач ліцензії для її отримання </w:t>
      </w:r>
      <w:r w:rsidRPr="00F6262E">
        <w:rPr>
          <w:rFonts w:ascii="Times New Roman" w:hAnsi="Times New Roman" w:cs="Times New Roman"/>
          <w:sz w:val="28"/>
          <w:szCs w:val="28"/>
          <w:lang w:val="uk-UA"/>
        </w:rPr>
        <w:t>–</w:t>
      </w:r>
      <w:r w:rsidRPr="00F6262E">
        <w:rPr>
          <w:rFonts w:ascii="Times New Roman" w:hAnsi="Times New Roman" w:cs="Times New Roman"/>
          <w:sz w:val="28"/>
          <w:szCs w:val="28"/>
          <w:shd w:val="clear" w:color="auto" w:fill="FFFFFF"/>
          <w:lang w:val="uk-UA"/>
        </w:rPr>
        <w:t xml:space="preserve"> відповідати ліцензійним умовам.</w:t>
      </w:r>
    </w:p>
    <w:p w14:paraId="13CAE1D1" w14:textId="77777777" w:rsidR="00F955C9" w:rsidRPr="00F6262E" w:rsidRDefault="00F955C9" w:rsidP="00F955C9">
      <w:pPr>
        <w:spacing w:after="0" w:line="240" w:lineRule="auto"/>
        <w:ind w:firstLine="567"/>
        <w:jc w:val="both"/>
        <w:rPr>
          <w:rFonts w:ascii="Times New Roman" w:hAnsi="Times New Roman" w:cs="Times New Roman"/>
          <w:sz w:val="28"/>
          <w:szCs w:val="28"/>
          <w:lang w:val="uk-UA"/>
        </w:rPr>
      </w:pPr>
      <w:r w:rsidRPr="00F6262E">
        <w:rPr>
          <w:rFonts w:ascii="Times New Roman" w:hAnsi="Times New Roman" w:cs="Times New Roman"/>
          <w:sz w:val="28"/>
          <w:szCs w:val="28"/>
          <w:shd w:val="clear" w:color="auto" w:fill="FFFFFF"/>
          <w:lang w:val="uk-UA"/>
        </w:rPr>
        <w:t xml:space="preserve">Таким чином, встановлені Законом про ліцензування вимоги щодо набуття </w:t>
      </w:r>
      <w:r w:rsidRPr="00F6262E">
        <w:rPr>
          <w:rFonts w:ascii="Times New Roman" w:hAnsi="Times New Roman" w:cs="Times New Roman"/>
          <w:sz w:val="28"/>
          <w:szCs w:val="28"/>
          <w:lang w:val="uk-UA"/>
        </w:rPr>
        <w:t>права на провадження певного виду діяльності та здійснення діяльності є ефективним механізмом державного регулювання у вказаній сфері.</w:t>
      </w:r>
    </w:p>
    <w:p w14:paraId="52A99A17" w14:textId="77777777" w:rsidR="00B21C55" w:rsidRDefault="000A3353" w:rsidP="00B21C55">
      <w:pPr>
        <w:spacing w:after="0" w:line="240" w:lineRule="auto"/>
        <w:ind w:firstLine="567"/>
        <w:jc w:val="both"/>
        <w:rPr>
          <w:rFonts w:ascii="Times New Roman" w:hAnsi="Times New Roman" w:cs="Times New Roman"/>
          <w:sz w:val="28"/>
          <w:szCs w:val="28"/>
          <w:lang w:val="uk-UA"/>
        </w:rPr>
      </w:pPr>
      <w:r w:rsidRPr="00460096">
        <w:rPr>
          <w:rFonts w:ascii="Times New Roman" w:hAnsi="Times New Roman" w:cs="Times New Roman"/>
          <w:sz w:val="28"/>
          <w:szCs w:val="28"/>
          <w:lang w:val="uk-UA"/>
        </w:rPr>
        <w:t>Згідно з частиною четвертою статті 7 Закону, л</w:t>
      </w:r>
      <w:r w:rsidRPr="00460096">
        <w:rPr>
          <w:rFonts w:ascii="Times New Roman" w:hAnsi="Times New Roman" w:cs="Times New Roman"/>
          <w:sz w:val="28"/>
          <w:szCs w:val="28"/>
          <w:shd w:val="clear" w:color="auto" w:fill="FFFFFF"/>
          <w:lang w:val="uk-UA"/>
        </w:rPr>
        <w:t>іцензії на випуск та проведення лотерей видаються за результатами конкурсу, що проводиться Уповноваженим органом.</w:t>
      </w:r>
      <w:r w:rsidR="00B21C55" w:rsidRPr="00B21C55">
        <w:rPr>
          <w:rFonts w:ascii="Times New Roman" w:hAnsi="Times New Roman" w:cs="Times New Roman"/>
          <w:sz w:val="28"/>
          <w:szCs w:val="28"/>
          <w:lang w:val="uk-UA"/>
        </w:rPr>
        <w:t xml:space="preserve"> </w:t>
      </w:r>
    </w:p>
    <w:p w14:paraId="4FFEC2D6" w14:textId="45D9E16B" w:rsidR="00B21C55" w:rsidRPr="00460096" w:rsidRDefault="00B21C55" w:rsidP="00B21C5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той же час, в</w:t>
      </w:r>
      <w:r w:rsidRPr="00F6262E">
        <w:rPr>
          <w:rFonts w:ascii="Times New Roman" w:hAnsi="Times New Roman" w:cs="Times New Roman"/>
          <w:sz w:val="28"/>
          <w:szCs w:val="28"/>
          <w:lang w:val="uk-UA"/>
        </w:rPr>
        <w:t xml:space="preserve">ідповідно до пункту 22 частини першої статті 1 Закону конкурс – спосіб відбору операторів лотерей, що полягає в оцінюванні за визначеними критеріями найкращих показників спроможності особи </w:t>
      </w:r>
      <w:r w:rsidRPr="00460096">
        <w:rPr>
          <w:rFonts w:ascii="Times New Roman" w:hAnsi="Times New Roman" w:cs="Times New Roman"/>
          <w:sz w:val="28"/>
          <w:szCs w:val="28"/>
          <w:lang w:val="uk-UA"/>
        </w:rPr>
        <w:t>здійснювати діяльність із випуску та проведення лотерей.</w:t>
      </w:r>
    </w:p>
    <w:p w14:paraId="38360C63" w14:textId="77777777" w:rsidR="00B21C55" w:rsidRDefault="00B21C55" w:rsidP="00B21C55">
      <w:pPr>
        <w:spacing w:after="0" w:line="240" w:lineRule="auto"/>
        <w:ind w:firstLine="567"/>
        <w:jc w:val="both"/>
        <w:rPr>
          <w:rFonts w:ascii="Times New Roman" w:hAnsi="Times New Roman" w:cs="Times New Roman"/>
          <w:sz w:val="28"/>
          <w:szCs w:val="28"/>
          <w:lang w:val="uk-UA"/>
        </w:rPr>
      </w:pPr>
      <w:r w:rsidRPr="00F6262E">
        <w:rPr>
          <w:rFonts w:ascii="Times New Roman" w:hAnsi="Times New Roman" w:cs="Times New Roman"/>
          <w:sz w:val="28"/>
          <w:szCs w:val="28"/>
          <w:shd w:val="clear" w:color="auto" w:fill="FFFFFF"/>
          <w:lang w:val="uk-UA"/>
        </w:rPr>
        <w:t xml:space="preserve">При цьому, Закон про ліцензування </w:t>
      </w:r>
      <w:r w:rsidRPr="00F6262E">
        <w:rPr>
          <w:rFonts w:ascii="Times New Roman" w:hAnsi="Times New Roman" w:cs="Times New Roman"/>
          <w:bCs/>
          <w:sz w:val="28"/>
          <w:szCs w:val="28"/>
          <w:lang w:val="uk-UA"/>
        </w:rPr>
        <w:t>не містить процедури отримання ліцензії за результатами проведення конкурсу, а вказана особливість визначена Законом</w:t>
      </w:r>
      <w:r w:rsidRPr="00F6262E">
        <w:rPr>
          <w:rFonts w:ascii="Times New Roman" w:hAnsi="Times New Roman" w:cs="Times New Roman"/>
          <w:sz w:val="28"/>
          <w:szCs w:val="28"/>
          <w:lang w:val="uk-UA"/>
        </w:rPr>
        <w:t>.</w:t>
      </w:r>
    </w:p>
    <w:p w14:paraId="0C860E0E" w14:textId="77777777" w:rsidR="00B21C55" w:rsidRPr="00F6262E" w:rsidRDefault="00B21C55" w:rsidP="00B21C55">
      <w:pPr>
        <w:spacing w:after="0" w:line="240" w:lineRule="auto"/>
        <w:ind w:firstLine="567"/>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Таким чином, передбачена Законом нова додаткова процедура, а саме щодо відбору операторів лотерей за результатами конкурсу, дублює вимоги щодо набуття та започаткування провадження господарської діяльності, що підлягає ліцензуванню.</w:t>
      </w:r>
    </w:p>
    <w:p w14:paraId="5E7F4988" w14:textId="415AD0F1" w:rsidR="000A3353" w:rsidRPr="00F6262E" w:rsidRDefault="00B21C55" w:rsidP="000A335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Крім того, н</w:t>
      </w:r>
      <w:r w:rsidR="000A3353" w:rsidRPr="00460096">
        <w:rPr>
          <w:rFonts w:ascii="Times New Roman" w:hAnsi="Times New Roman" w:cs="Times New Roman"/>
          <w:sz w:val="28"/>
          <w:szCs w:val="28"/>
          <w:shd w:val="clear" w:color="auto" w:fill="FFFFFF"/>
          <w:lang w:val="uk-UA"/>
        </w:rPr>
        <w:t xml:space="preserve">а реалізацію вимог </w:t>
      </w:r>
      <w:r w:rsidR="000A3353" w:rsidRPr="00460096">
        <w:rPr>
          <w:rFonts w:ascii="Times New Roman" w:hAnsi="Times New Roman" w:cs="Times New Roman"/>
          <w:sz w:val="28"/>
          <w:szCs w:val="28"/>
          <w:lang w:val="uk-UA"/>
        </w:rPr>
        <w:t xml:space="preserve"> законів </w:t>
      </w:r>
      <w:r w:rsidR="000A3353" w:rsidRPr="00F6262E">
        <w:rPr>
          <w:rFonts w:ascii="Times New Roman" w:hAnsi="Times New Roman" w:cs="Times New Roman"/>
          <w:sz w:val="28"/>
          <w:szCs w:val="28"/>
          <w:lang w:val="uk-UA"/>
        </w:rPr>
        <w:t xml:space="preserve">України «Про державні лотереї в Україні» та «Про ліцензування видів господарської діяльності» КРАІЛ розробила та внесла в установленому порядку до Уряду </w:t>
      </w:r>
      <w:r w:rsidR="000A3353" w:rsidRPr="00F6262E">
        <w:rPr>
          <w:rFonts w:ascii="Times New Roman" w:hAnsi="Times New Roman" w:cs="Times New Roman"/>
          <w:sz w:val="28"/>
          <w:szCs w:val="28"/>
          <w:shd w:val="clear" w:color="auto" w:fill="FFFFFF"/>
          <w:lang w:val="uk-UA"/>
        </w:rPr>
        <w:t xml:space="preserve">проєкт постанови Кабінету Міністрів України «Про затвердження Ліцензійних умов </w:t>
      </w:r>
      <w:r w:rsidR="000A3353" w:rsidRPr="00F6262E">
        <w:rPr>
          <w:rFonts w:ascii="Times New Roman" w:hAnsi="Times New Roman" w:cs="Times New Roman"/>
          <w:sz w:val="28"/>
          <w:szCs w:val="28"/>
          <w:lang w:val="uk-UA"/>
        </w:rPr>
        <w:t>провадження господарської діяльності з випуску та проведення лотерей та Порядку сплати плати за ліцензію на випуск та проведення лотерей» (далі – проєкт постанови).</w:t>
      </w:r>
    </w:p>
    <w:p w14:paraId="5434C3C4" w14:textId="77777777" w:rsidR="000A3353" w:rsidRPr="00F6262E" w:rsidRDefault="000A3353" w:rsidP="000A3353">
      <w:pPr>
        <w:pStyle w:val="10"/>
        <w:tabs>
          <w:tab w:val="left" w:pos="142"/>
        </w:tabs>
        <w:spacing w:after="0" w:line="240" w:lineRule="auto"/>
        <w:ind w:left="0" w:firstLine="567"/>
        <w:jc w:val="both"/>
        <w:rPr>
          <w:rFonts w:ascii="Times New Roman" w:hAnsi="Times New Roman" w:cs="Times New Roman"/>
          <w:sz w:val="28"/>
          <w:szCs w:val="28"/>
        </w:rPr>
      </w:pPr>
      <w:r w:rsidRPr="00F6262E">
        <w:rPr>
          <w:rFonts w:ascii="Times New Roman" w:hAnsi="Times New Roman" w:cs="Times New Roman"/>
          <w:sz w:val="28"/>
          <w:szCs w:val="28"/>
        </w:rPr>
        <w:t xml:space="preserve">Вказаний проєкт постанови передбачав, зокрема, і норми щодо </w:t>
      </w:r>
      <w:r w:rsidRPr="00F6262E">
        <w:rPr>
          <w:rFonts w:ascii="Times New Roman" w:hAnsi="Times New Roman" w:cs="Times New Roman"/>
          <w:sz w:val="28"/>
          <w:szCs w:val="28"/>
          <w:lang w:eastAsia="uk-UA"/>
        </w:rPr>
        <w:t xml:space="preserve">встановлення порядку проведення </w:t>
      </w:r>
      <w:r w:rsidRPr="00F6262E">
        <w:rPr>
          <w:rFonts w:ascii="Times New Roman" w:hAnsi="Times New Roman" w:cs="Times New Roman"/>
          <w:sz w:val="28"/>
          <w:szCs w:val="28"/>
        </w:rPr>
        <w:t>конкурсу для відбору операторів державних лотерей та порядку ліцензування провадження господарської діяльності з випуску та проведення лотерей.</w:t>
      </w:r>
    </w:p>
    <w:p w14:paraId="07471C7C" w14:textId="77777777" w:rsidR="000A3353" w:rsidRPr="00F6262E" w:rsidRDefault="000A3353" w:rsidP="000A3353">
      <w:pPr>
        <w:spacing w:after="0" w:line="240" w:lineRule="auto"/>
        <w:ind w:firstLine="567"/>
        <w:jc w:val="both"/>
        <w:rPr>
          <w:rFonts w:ascii="Times New Roman" w:hAnsi="Times New Roman" w:cs="Times New Roman"/>
          <w:sz w:val="28"/>
          <w:szCs w:val="28"/>
          <w:shd w:val="clear" w:color="auto" w:fill="FFFFFF"/>
          <w:lang w:val="uk-UA"/>
        </w:rPr>
      </w:pPr>
      <w:r w:rsidRPr="00F6262E">
        <w:rPr>
          <w:rFonts w:ascii="Times New Roman" w:hAnsi="Times New Roman" w:cs="Times New Roman"/>
          <w:sz w:val="28"/>
          <w:szCs w:val="28"/>
          <w:shd w:val="clear" w:color="auto" w:fill="FFFFFF"/>
          <w:lang w:val="uk-UA"/>
        </w:rPr>
        <w:t>На виконання пункту 4 протоколу № 10 засідання Урядового комітету з питань цифрової трансформації, інновацій, розвитку освіти, науки та технологій, охорони здоров’я, захисту довкілля та природних ресурсів, правової політики, азартних ігор та лотерей від 07 серпня 2023 року Комісії з регулювання азартних ігор та лотерей було повернено проєкт постанови.</w:t>
      </w:r>
      <w:r w:rsidRPr="00F6262E">
        <w:rPr>
          <w:rFonts w:ascii="Times New Roman" w:hAnsi="Times New Roman" w:cs="Times New Roman"/>
          <w:sz w:val="28"/>
          <w:szCs w:val="28"/>
          <w:lang w:val="uk-UA"/>
        </w:rPr>
        <w:t xml:space="preserve"> </w:t>
      </w:r>
    </w:p>
    <w:p w14:paraId="266EF72F" w14:textId="77777777" w:rsidR="000A3353" w:rsidRDefault="000A3353" w:rsidP="000A3353">
      <w:pPr>
        <w:spacing w:after="0" w:line="240" w:lineRule="auto"/>
        <w:ind w:firstLine="567"/>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У пункті 3 Висновку Секретаріату Кабінету Міністрів України від 27 червня 2023 року до проєкту постанови за результатами юридичної експертизи було зазначено, що положення, які стосуються конкурсу операторів лотерей, виходять за межі правового регулювання ліцензійних умов, а також про відсутність повноважень Уряду врегульовувати питання щодо проведення конкурсу</w:t>
      </w:r>
      <w:r>
        <w:rPr>
          <w:rFonts w:ascii="Times New Roman" w:hAnsi="Times New Roman" w:cs="Times New Roman"/>
          <w:sz w:val="28"/>
          <w:szCs w:val="28"/>
          <w:lang w:val="uk-UA"/>
        </w:rPr>
        <w:t xml:space="preserve">. </w:t>
      </w:r>
    </w:p>
    <w:p w14:paraId="138B2F95" w14:textId="4D00DB8D" w:rsidR="00750DFD" w:rsidRPr="00F6262E" w:rsidRDefault="00B21C55" w:rsidP="00750DF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позицією КРАІЛ, н</w:t>
      </w:r>
      <w:r w:rsidR="00750DFD" w:rsidRPr="00F6262E">
        <w:rPr>
          <w:rFonts w:ascii="Times New Roman" w:hAnsi="Times New Roman" w:cs="Times New Roman"/>
          <w:sz w:val="28"/>
          <w:szCs w:val="28"/>
          <w:lang w:val="uk-UA"/>
        </w:rPr>
        <w:t xml:space="preserve">аявність у правовому полі одночасно двох засобів державного регулювання як конкурсного відбору операторів лотерей та </w:t>
      </w:r>
      <w:r w:rsidR="00750DFD" w:rsidRPr="00F6262E">
        <w:rPr>
          <w:rFonts w:ascii="Times New Roman" w:hAnsi="Times New Roman" w:cs="Times New Roman"/>
          <w:sz w:val="28"/>
          <w:szCs w:val="28"/>
          <w:lang w:val="uk-UA"/>
        </w:rPr>
        <w:lastRenderedPageBreak/>
        <w:t>ліцензування для набуття суб’єктами господарювання права на провадження діяльності з випуску та проведення лотерей є неефективн</w:t>
      </w:r>
      <w:r w:rsidR="00BF1C82">
        <w:rPr>
          <w:rFonts w:ascii="Times New Roman" w:hAnsi="Times New Roman" w:cs="Times New Roman"/>
          <w:sz w:val="28"/>
          <w:szCs w:val="28"/>
          <w:lang w:val="uk-UA"/>
        </w:rPr>
        <w:t>ою</w:t>
      </w:r>
      <w:r w:rsidR="00B254B8">
        <w:rPr>
          <w:rFonts w:ascii="Times New Roman" w:hAnsi="Times New Roman" w:cs="Times New Roman"/>
          <w:sz w:val="28"/>
          <w:szCs w:val="28"/>
          <w:lang w:val="uk-UA"/>
        </w:rPr>
        <w:t xml:space="preserve"> та необґрунтован</w:t>
      </w:r>
      <w:r w:rsidR="00BF1C82">
        <w:rPr>
          <w:rFonts w:ascii="Times New Roman" w:hAnsi="Times New Roman" w:cs="Times New Roman"/>
          <w:sz w:val="28"/>
          <w:szCs w:val="28"/>
          <w:lang w:val="uk-UA"/>
        </w:rPr>
        <w:t>ою</w:t>
      </w:r>
      <w:r w:rsidR="00B254B8">
        <w:rPr>
          <w:rFonts w:ascii="Times New Roman" w:hAnsi="Times New Roman" w:cs="Times New Roman"/>
          <w:sz w:val="28"/>
          <w:szCs w:val="28"/>
          <w:lang w:val="uk-UA"/>
        </w:rPr>
        <w:t>.</w:t>
      </w:r>
      <w:r w:rsidR="00750DFD" w:rsidRPr="00F6262E">
        <w:rPr>
          <w:rFonts w:ascii="Times New Roman" w:hAnsi="Times New Roman" w:cs="Times New Roman"/>
          <w:sz w:val="28"/>
          <w:szCs w:val="28"/>
          <w:lang w:val="uk-UA"/>
        </w:rPr>
        <w:t xml:space="preserve"> </w:t>
      </w:r>
    </w:p>
    <w:p w14:paraId="53E80FCA" w14:textId="77777777" w:rsidR="00B21C55" w:rsidRDefault="00B21C55" w:rsidP="00B21C55">
      <w:pPr>
        <w:spacing w:after="0" w:line="240" w:lineRule="auto"/>
        <w:ind w:firstLine="567"/>
        <w:jc w:val="both"/>
        <w:rPr>
          <w:rFonts w:ascii="Times New Roman" w:hAnsi="Times New Roman" w:cs="Times New Roman"/>
          <w:sz w:val="28"/>
          <w:szCs w:val="28"/>
          <w:lang w:val="uk-UA" w:eastAsia="uk-UA"/>
        </w:rPr>
      </w:pPr>
      <w:r w:rsidRPr="00F6262E">
        <w:rPr>
          <w:rFonts w:ascii="Times New Roman" w:hAnsi="Times New Roman" w:cs="Times New Roman"/>
          <w:sz w:val="28"/>
          <w:szCs w:val="28"/>
          <w:lang w:val="uk-UA" w:eastAsia="uk-UA"/>
        </w:rPr>
        <w:t xml:space="preserve">Наявність одночасно конкурсного відбору і ліцензування </w:t>
      </w:r>
      <w:r w:rsidRPr="00F6262E">
        <w:rPr>
          <w:rFonts w:ascii="Times New Roman" w:hAnsi="Times New Roman" w:cs="Times New Roman"/>
          <w:sz w:val="28"/>
          <w:szCs w:val="28"/>
          <w:lang w:val="uk-UA"/>
        </w:rPr>
        <w:t xml:space="preserve">для набуття суб’єктами господарювання права на провадження діяльності з випуску та проведення лотерей </w:t>
      </w:r>
      <w:r w:rsidRPr="00F6262E">
        <w:rPr>
          <w:rFonts w:ascii="Times New Roman" w:hAnsi="Times New Roman" w:cs="Times New Roman"/>
          <w:sz w:val="28"/>
          <w:szCs w:val="28"/>
          <w:lang w:val="uk-UA" w:eastAsia="uk-UA"/>
        </w:rPr>
        <w:t xml:space="preserve">передбачає </w:t>
      </w:r>
      <w:r>
        <w:rPr>
          <w:rFonts w:ascii="Times New Roman" w:hAnsi="Times New Roman" w:cs="Times New Roman"/>
          <w:sz w:val="28"/>
          <w:szCs w:val="28"/>
          <w:lang w:val="uk-UA" w:eastAsia="uk-UA"/>
        </w:rPr>
        <w:t xml:space="preserve">для суб’єктів господарювання додаткові адміністративні витрати, пов’язані з </w:t>
      </w:r>
      <w:r w:rsidRPr="00F6262E">
        <w:rPr>
          <w:rFonts w:ascii="Times New Roman" w:hAnsi="Times New Roman" w:cs="Times New Roman"/>
          <w:sz w:val="28"/>
          <w:szCs w:val="28"/>
          <w:lang w:val="uk-UA"/>
        </w:rPr>
        <w:t>подання</w:t>
      </w:r>
      <w:r>
        <w:rPr>
          <w:rFonts w:ascii="Times New Roman" w:hAnsi="Times New Roman" w:cs="Times New Roman"/>
          <w:sz w:val="28"/>
          <w:szCs w:val="28"/>
          <w:lang w:val="uk-UA"/>
        </w:rPr>
        <w:t>м</w:t>
      </w:r>
      <w:r w:rsidRPr="00F6262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ними </w:t>
      </w:r>
      <w:r w:rsidRPr="00F6262E">
        <w:rPr>
          <w:rFonts w:ascii="Times New Roman" w:hAnsi="Times New Roman" w:cs="Times New Roman"/>
          <w:sz w:val="28"/>
          <w:szCs w:val="28"/>
          <w:lang w:val="uk-UA" w:eastAsia="uk-UA"/>
        </w:rPr>
        <w:t>двох пакетів документів</w:t>
      </w:r>
      <w:r>
        <w:rPr>
          <w:rFonts w:ascii="Times New Roman" w:hAnsi="Times New Roman" w:cs="Times New Roman"/>
          <w:sz w:val="28"/>
          <w:szCs w:val="28"/>
          <w:lang w:val="uk-UA" w:eastAsia="uk-UA"/>
        </w:rPr>
        <w:t xml:space="preserve">, </w:t>
      </w:r>
      <w:r w:rsidRPr="00F6262E">
        <w:rPr>
          <w:rFonts w:ascii="Times New Roman" w:hAnsi="Times New Roman" w:cs="Times New Roman"/>
          <w:sz w:val="28"/>
          <w:szCs w:val="28"/>
          <w:lang w:val="uk-UA" w:eastAsia="uk-UA"/>
        </w:rPr>
        <w:t>для участі у конкурсному відборі, а у разі визнання переможцем конкурсу (</w:t>
      </w:r>
      <w:r w:rsidRPr="00F6262E">
        <w:rPr>
          <w:rFonts w:ascii="Times New Roman" w:hAnsi="Times New Roman" w:cs="Times New Roman"/>
          <w:sz w:val="28"/>
          <w:szCs w:val="28"/>
          <w:lang w:val="uk-UA"/>
        </w:rPr>
        <w:t>здобувач ліцензії</w:t>
      </w:r>
      <w:r w:rsidRPr="00F6262E">
        <w:rPr>
          <w:rFonts w:ascii="Times New Roman" w:hAnsi="Times New Roman" w:cs="Times New Roman"/>
          <w:sz w:val="28"/>
          <w:szCs w:val="28"/>
          <w:lang w:val="uk-UA" w:eastAsia="uk-UA"/>
        </w:rPr>
        <w:t xml:space="preserve">) також і </w:t>
      </w:r>
      <w:r w:rsidRPr="00F6262E">
        <w:rPr>
          <w:rFonts w:ascii="Times New Roman" w:hAnsi="Times New Roman" w:cs="Times New Roman"/>
          <w:sz w:val="28"/>
          <w:szCs w:val="28"/>
          <w:lang w:val="uk-UA"/>
        </w:rPr>
        <w:t>подання заяви та документів необхідних для отримання ліцензії.</w:t>
      </w:r>
    </w:p>
    <w:p w14:paraId="49F55FDC" w14:textId="02ABCAAE" w:rsidR="00F955C9" w:rsidRPr="00B254B8" w:rsidRDefault="00F955C9" w:rsidP="00750DFD">
      <w:pPr>
        <w:spacing w:after="0" w:line="240" w:lineRule="auto"/>
        <w:ind w:firstLine="567"/>
        <w:jc w:val="both"/>
        <w:rPr>
          <w:rFonts w:ascii="Times New Roman" w:hAnsi="Times New Roman" w:cs="Times New Roman"/>
          <w:i/>
          <w:iCs/>
          <w:sz w:val="28"/>
          <w:szCs w:val="28"/>
          <w:lang w:val="uk-UA"/>
        </w:rPr>
      </w:pPr>
      <w:r w:rsidRPr="00B254B8">
        <w:rPr>
          <w:rFonts w:ascii="Times New Roman" w:hAnsi="Times New Roman" w:cs="Times New Roman"/>
          <w:sz w:val="28"/>
          <w:szCs w:val="28"/>
          <w:shd w:val="clear" w:color="auto" w:fill="FFFFFF"/>
          <w:lang w:val="uk-UA"/>
        </w:rPr>
        <w:t xml:space="preserve">З огляду на викладене, а також з метою </w:t>
      </w:r>
      <w:r w:rsidRPr="00B254B8">
        <w:rPr>
          <w:rFonts w:ascii="Times New Roman" w:hAnsi="Times New Roman" w:cs="Times New Roman"/>
          <w:sz w:val="28"/>
          <w:szCs w:val="28"/>
          <w:lang w:val="uk-UA"/>
        </w:rPr>
        <w:t>вдосконалення інструментів  державного регулювання лотерейної сфери</w:t>
      </w:r>
      <w:r w:rsidRPr="00B254B8">
        <w:rPr>
          <w:rFonts w:ascii="Times New Roman" w:hAnsi="Times New Roman" w:cs="Times New Roman"/>
          <w:sz w:val="28"/>
          <w:szCs w:val="28"/>
          <w:shd w:val="clear" w:color="auto" w:fill="FFFFFF"/>
          <w:lang w:val="uk-UA"/>
        </w:rPr>
        <w:t xml:space="preserve"> </w:t>
      </w:r>
      <w:r w:rsidRPr="00B254B8">
        <w:rPr>
          <w:rFonts w:ascii="Times New Roman" w:hAnsi="Times New Roman" w:cs="Times New Roman"/>
          <w:i/>
          <w:iCs/>
          <w:sz w:val="28"/>
          <w:szCs w:val="28"/>
          <w:shd w:val="clear" w:color="auto" w:fill="FFFFFF"/>
          <w:lang w:val="uk-UA"/>
        </w:rPr>
        <w:t xml:space="preserve">потребує виключення із Закону положення, згідно з яким </w:t>
      </w:r>
      <w:r w:rsidRPr="00B254B8">
        <w:rPr>
          <w:rFonts w:ascii="Times New Roman" w:hAnsi="Times New Roman" w:cs="Times New Roman"/>
          <w:i/>
          <w:iCs/>
          <w:sz w:val="28"/>
          <w:szCs w:val="28"/>
          <w:lang w:val="uk-UA"/>
        </w:rPr>
        <w:t>ліцензії на випуск та проведення лотерей видаються за результатами </w:t>
      </w:r>
      <w:hyperlink r:id="rId8" w:anchor="w1_3" w:history="1">
        <w:r w:rsidRPr="00B254B8">
          <w:rPr>
            <w:rFonts w:ascii="Times New Roman" w:hAnsi="Times New Roman" w:cs="Times New Roman"/>
            <w:i/>
            <w:iCs/>
            <w:sz w:val="28"/>
            <w:szCs w:val="28"/>
            <w:lang w:val="uk-UA"/>
          </w:rPr>
          <w:t>конкурс</w:t>
        </w:r>
      </w:hyperlink>
      <w:r w:rsidRPr="00B254B8">
        <w:rPr>
          <w:rFonts w:ascii="Times New Roman" w:hAnsi="Times New Roman" w:cs="Times New Roman"/>
          <w:i/>
          <w:iCs/>
          <w:sz w:val="28"/>
          <w:szCs w:val="28"/>
          <w:lang w:val="uk-UA"/>
        </w:rPr>
        <w:t>у.</w:t>
      </w:r>
    </w:p>
    <w:p w14:paraId="48F5046F" w14:textId="77777777" w:rsidR="00460096" w:rsidRDefault="00F955C9" w:rsidP="00460096">
      <w:pPr>
        <w:spacing w:after="0" w:line="240" w:lineRule="auto"/>
        <w:ind w:firstLine="567"/>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П</w:t>
      </w:r>
      <w:r w:rsidRPr="00F6262E">
        <w:rPr>
          <w:rFonts w:ascii="Times New Roman" w:hAnsi="Times New Roman" w:cs="Times New Roman"/>
          <w:sz w:val="28"/>
          <w:szCs w:val="28"/>
          <w:shd w:val="clear" w:color="auto" w:fill="FFFFFF"/>
          <w:lang w:val="uk-UA"/>
        </w:rPr>
        <w:t xml:space="preserve">раво на провадження діяльності з випуску та проведення лотерей набуватиметься на підставі виданої ліцензії відповідно до норм Закону та законодавства у сфері ліцензування та не потребуватиме проведення </w:t>
      </w:r>
      <w:r w:rsidR="005B06B0" w:rsidRPr="00F6262E">
        <w:rPr>
          <w:rFonts w:ascii="Times New Roman" w:hAnsi="Times New Roman" w:cs="Times New Roman"/>
          <w:sz w:val="28"/>
          <w:szCs w:val="28"/>
          <w:shd w:val="clear" w:color="auto" w:fill="FFFFFF"/>
          <w:lang w:val="uk-UA"/>
        </w:rPr>
        <w:t xml:space="preserve">окремої </w:t>
      </w:r>
      <w:r w:rsidRPr="00F6262E">
        <w:rPr>
          <w:rFonts w:ascii="Times New Roman" w:hAnsi="Times New Roman" w:cs="Times New Roman"/>
          <w:sz w:val="28"/>
          <w:szCs w:val="28"/>
          <w:shd w:val="clear" w:color="auto" w:fill="FFFFFF"/>
          <w:lang w:val="uk-UA"/>
        </w:rPr>
        <w:t xml:space="preserve">процедури з проведення конкурсу з відбору </w:t>
      </w:r>
      <w:r w:rsidRPr="00F6262E">
        <w:rPr>
          <w:rFonts w:ascii="Times New Roman" w:hAnsi="Times New Roman" w:cs="Times New Roman"/>
          <w:sz w:val="28"/>
          <w:szCs w:val="28"/>
          <w:lang w:val="uk-UA"/>
        </w:rPr>
        <w:t>операторів державних лотерей, що передує отриманню ліцензії.</w:t>
      </w:r>
    </w:p>
    <w:p w14:paraId="356754DE" w14:textId="67F53431" w:rsidR="00572095" w:rsidRPr="00F6262E" w:rsidRDefault="00460096" w:rsidP="00460096">
      <w:pPr>
        <w:spacing w:after="0" w:line="240" w:lineRule="auto"/>
        <w:ind w:firstLine="567"/>
        <w:jc w:val="both"/>
        <w:rPr>
          <w:rFonts w:ascii="Times New Roman" w:eastAsia="Times New Roman" w:hAnsi="Times New Roman" w:cs="Times New Roman"/>
          <w:bCs/>
          <w:sz w:val="28"/>
          <w:szCs w:val="28"/>
          <w:lang w:val="uk-UA" w:eastAsia="uk-UA"/>
        </w:rPr>
      </w:pPr>
      <w:r>
        <w:rPr>
          <w:rFonts w:ascii="Times New Roman" w:hAnsi="Times New Roman" w:cs="Times New Roman"/>
          <w:sz w:val="28"/>
          <w:szCs w:val="28"/>
          <w:lang w:val="uk-UA" w:eastAsia="uk-UA"/>
        </w:rPr>
        <w:t>З</w:t>
      </w:r>
      <w:r w:rsidRPr="00F6262E">
        <w:rPr>
          <w:rFonts w:ascii="Times New Roman" w:hAnsi="Times New Roman" w:cs="Times New Roman"/>
          <w:sz w:val="28"/>
          <w:szCs w:val="28"/>
          <w:lang w:val="uk-UA" w:eastAsia="uk-UA"/>
        </w:rPr>
        <w:t xml:space="preserve"> метою </w:t>
      </w:r>
      <w:r w:rsidRPr="00F6262E">
        <w:rPr>
          <w:rFonts w:ascii="Times New Roman" w:hAnsi="Times New Roman" w:cs="Times New Roman"/>
          <w:sz w:val="28"/>
          <w:szCs w:val="28"/>
          <w:lang w:val="uk-UA"/>
        </w:rPr>
        <w:t xml:space="preserve">вдосконалення державного регулювання в лотерейній сфері </w:t>
      </w:r>
      <w:r w:rsidRPr="00F6262E">
        <w:rPr>
          <w:rFonts w:ascii="Times New Roman" w:hAnsi="Times New Roman" w:cs="Times New Roman"/>
          <w:sz w:val="28"/>
          <w:szCs w:val="28"/>
          <w:lang w:val="uk-UA" w:eastAsia="uk-UA"/>
        </w:rPr>
        <w:t>та створення сприятливих конкурентних умов для розвитку лотерейного ринку</w:t>
      </w:r>
      <w:r w:rsidR="00572095" w:rsidRPr="00F6262E">
        <w:rPr>
          <w:rFonts w:ascii="Times New Roman" w:eastAsia="Times New Roman" w:hAnsi="Times New Roman" w:cs="Times New Roman"/>
          <w:bCs/>
          <w:sz w:val="28"/>
          <w:szCs w:val="28"/>
          <w:lang w:val="uk-UA" w:eastAsia="uk-UA"/>
        </w:rPr>
        <w:t xml:space="preserve"> КРАІЛ розроблено проєкт </w:t>
      </w:r>
      <w:r w:rsidR="00572095" w:rsidRPr="00F6262E">
        <w:rPr>
          <w:rFonts w:ascii="Times New Roman" w:hAnsi="Times New Roman" w:cs="Times New Roman"/>
          <w:bCs/>
          <w:sz w:val="28"/>
          <w:szCs w:val="28"/>
          <w:lang w:val="uk-UA" w:eastAsia="uk-UA"/>
        </w:rPr>
        <w:t xml:space="preserve">Закону України «Про </w:t>
      </w:r>
      <w:r w:rsidR="00572095" w:rsidRPr="00F6262E">
        <w:rPr>
          <w:rFonts w:ascii="Times New Roman" w:hAnsi="Times New Roman" w:cs="Times New Roman"/>
          <w:bCs/>
          <w:sz w:val="28"/>
          <w:szCs w:val="28"/>
          <w:lang w:val="uk-UA"/>
        </w:rPr>
        <w:t>внесення змін до Закону України «</w:t>
      </w:r>
      <w:r w:rsidR="00572095" w:rsidRPr="00F6262E">
        <w:rPr>
          <w:rFonts w:ascii="Times New Roman" w:hAnsi="Times New Roman" w:cs="Times New Roman"/>
          <w:bCs/>
          <w:sz w:val="28"/>
          <w:szCs w:val="28"/>
          <w:shd w:val="clear" w:color="auto" w:fill="FFFFFF"/>
          <w:lang w:val="uk-UA"/>
        </w:rPr>
        <w:t>Про державні лотереї в Україні»</w:t>
      </w:r>
      <w:r w:rsidR="00572095" w:rsidRPr="00F6262E">
        <w:rPr>
          <w:rFonts w:ascii="Times New Roman" w:hAnsi="Times New Roman" w:cs="Times New Roman"/>
          <w:bCs/>
          <w:sz w:val="28"/>
          <w:szCs w:val="28"/>
          <w:lang w:val="uk-UA" w:eastAsia="uk-UA"/>
        </w:rPr>
        <w:t xml:space="preserve"> </w:t>
      </w:r>
      <w:r w:rsidR="00572095" w:rsidRPr="00F6262E">
        <w:rPr>
          <w:rFonts w:ascii="Times New Roman" w:eastAsia="Times New Roman" w:hAnsi="Times New Roman" w:cs="Times New Roman"/>
          <w:bCs/>
          <w:sz w:val="28"/>
          <w:szCs w:val="28"/>
          <w:lang w:val="uk-UA" w:eastAsia="uk-UA"/>
        </w:rPr>
        <w:t xml:space="preserve"> (далі – проєкт Закону).</w:t>
      </w:r>
    </w:p>
    <w:p w14:paraId="64151230" w14:textId="1C7548A3" w:rsidR="00F955C9" w:rsidRDefault="00F955C9" w:rsidP="00F955C9">
      <w:pPr>
        <w:spacing w:after="0" w:line="240" w:lineRule="auto"/>
        <w:ind w:firstLine="567"/>
        <w:jc w:val="both"/>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 xml:space="preserve">Прийняття таких змін до Закону врегулює проблемні питання </w:t>
      </w:r>
      <w:r w:rsidRPr="00F6262E">
        <w:rPr>
          <w:rFonts w:ascii="Times New Roman" w:hAnsi="Times New Roman" w:cs="Times New Roman"/>
          <w:sz w:val="28"/>
          <w:szCs w:val="28"/>
          <w:shd w:val="clear" w:color="auto" w:fill="FFFFFF"/>
          <w:lang w:val="uk-UA"/>
        </w:rPr>
        <w:t>щодо видачі ліцензій на випуск та проведення лотерей</w:t>
      </w:r>
      <w:r w:rsidRPr="00F6262E">
        <w:rPr>
          <w:rFonts w:ascii="Times New Roman" w:hAnsi="Times New Roman" w:cs="Times New Roman"/>
          <w:sz w:val="28"/>
          <w:szCs w:val="28"/>
          <w:lang w:val="uk-UA" w:eastAsia="uk-UA"/>
        </w:rPr>
        <w:t xml:space="preserve">, забезпечить належне правове регулювання лотерейної сфери та </w:t>
      </w:r>
      <w:r w:rsidRPr="00F6262E">
        <w:rPr>
          <w:rFonts w:ascii="Times New Roman" w:hAnsi="Times New Roman" w:cs="Times New Roman"/>
          <w:sz w:val="28"/>
          <w:szCs w:val="28"/>
          <w:lang w:val="uk-UA"/>
        </w:rPr>
        <w:t>не міститиме спірних з погляду ефективності норм.</w:t>
      </w:r>
    </w:p>
    <w:p w14:paraId="3AE8F89C" w14:textId="43924966" w:rsidR="008322D8" w:rsidRPr="00F6262E" w:rsidRDefault="00F955C9" w:rsidP="009909CE">
      <w:pPr>
        <w:pStyle w:val="a9"/>
        <w:spacing w:after="0" w:line="20" w:lineRule="atLeast"/>
        <w:ind w:left="0" w:firstLine="567"/>
        <w:jc w:val="both"/>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lang w:val="uk-UA" w:eastAsia="uk-UA"/>
        </w:rPr>
        <w:t>В</w:t>
      </w:r>
      <w:r w:rsidR="004A73A2" w:rsidRPr="00F6262E">
        <w:rPr>
          <w:rFonts w:ascii="Times New Roman" w:eastAsia="Times New Roman" w:hAnsi="Times New Roman" w:cs="Times New Roman"/>
          <w:sz w:val="28"/>
          <w:szCs w:val="28"/>
          <w:lang w:val="uk-UA" w:eastAsia="uk-UA"/>
        </w:rPr>
        <w:t>ідповідно до вимог частини третьої статті 4 Закону України «Про державні лотереї в Україні</w:t>
      </w:r>
      <w:r w:rsidR="00DA34F6" w:rsidRPr="00F6262E">
        <w:rPr>
          <w:rFonts w:ascii="Times New Roman" w:eastAsia="Times New Roman" w:hAnsi="Times New Roman" w:cs="Times New Roman"/>
          <w:sz w:val="28"/>
          <w:szCs w:val="28"/>
          <w:lang w:val="uk-UA" w:eastAsia="uk-UA"/>
        </w:rPr>
        <w:t xml:space="preserve">» </w:t>
      </w:r>
      <w:r w:rsidR="00472414" w:rsidRPr="00F6262E">
        <w:rPr>
          <w:rFonts w:ascii="Times New Roman" w:eastAsia="Times New Roman" w:hAnsi="Times New Roman" w:cs="Times New Roman"/>
          <w:sz w:val="28"/>
          <w:szCs w:val="28"/>
          <w:lang w:val="uk-UA" w:eastAsia="uk-UA"/>
        </w:rPr>
        <w:t>одночасно на території України можуть здійснювати діяльність з випуску та проведення лотерей три оператори державних лотерей. Отже дія проєкту Закону поширюватиметься на 3 операторів державних лотерей.</w:t>
      </w:r>
    </w:p>
    <w:p w14:paraId="36C6AF05" w14:textId="77777777" w:rsidR="00B85BFF" w:rsidRPr="00F6262E" w:rsidRDefault="00B85BFF" w:rsidP="009909CE">
      <w:pPr>
        <w:spacing w:after="0" w:line="20" w:lineRule="atLeast"/>
        <w:ind w:firstLine="567"/>
        <w:contextualSpacing/>
        <w:jc w:val="both"/>
        <w:rPr>
          <w:rFonts w:ascii="Times New Roman" w:hAnsi="Times New Roman" w:cs="Times New Roman"/>
          <w:sz w:val="28"/>
          <w:szCs w:val="28"/>
          <w:lang w:val="uk-UA"/>
        </w:rPr>
      </w:pPr>
    </w:p>
    <w:p w14:paraId="080063B6" w14:textId="12BFB8AC" w:rsidR="003D6DDA" w:rsidRPr="00F6262E" w:rsidRDefault="003D6DDA" w:rsidP="009909CE">
      <w:pPr>
        <w:pStyle w:val="rvps2"/>
        <w:shd w:val="clear" w:color="auto" w:fill="FFFFFF"/>
        <w:tabs>
          <w:tab w:val="left" w:pos="5790"/>
        </w:tabs>
        <w:spacing w:before="0" w:after="0" w:line="20" w:lineRule="atLeast"/>
        <w:ind w:firstLine="567"/>
        <w:contextualSpacing/>
        <w:jc w:val="both"/>
        <w:rPr>
          <w:sz w:val="28"/>
          <w:szCs w:val="28"/>
          <w:lang w:eastAsia="ru-RU"/>
        </w:rPr>
      </w:pPr>
      <w:r w:rsidRPr="00F6262E">
        <w:rPr>
          <w:sz w:val="28"/>
          <w:szCs w:val="28"/>
          <w:lang w:eastAsia="ru-RU"/>
        </w:rPr>
        <w:t xml:space="preserve">Основні групи, на які справлятиме вплив проєкт </w:t>
      </w:r>
      <w:r w:rsidR="00F05818" w:rsidRPr="00F6262E">
        <w:rPr>
          <w:sz w:val="28"/>
          <w:szCs w:val="28"/>
          <w:lang w:eastAsia="ru-RU"/>
        </w:rPr>
        <w:t>Закону</w:t>
      </w:r>
      <w:r w:rsidRPr="00F6262E">
        <w:rPr>
          <w:sz w:val="28"/>
          <w:szCs w:val="28"/>
          <w:lang w:eastAsia="ru-RU"/>
        </w:rPr>
        <w:t xml:space="preserve">: </w:t>
      </w:r>
    </w:p>
    <w:p w14:paraId="11FDF145" w14:textId="77777777" w:rsidR="00C53096" w:rsidRPr="00F6262E" w:rsidRDefault="00C53096" w:rsidP="003D6DDA">
      <w:pPr>
        <w:pStyle w:val="rvps2"/>
        <w:shd w:val="clear" w:color="auto" w:fill="FFFFFF"/>
        <w:tabs>
          <w:tab w:val="left" w:pos="5790"/>
        </w:tabs>
        <w:spacing w:before="0" w:after="0" w:line="20" w:lineRule="atLeast"/>
        <w:ind w:firstLine="450"/>
        <w:contextualSpacing/>
        <w:jc w:val="both"/>
        <w:rPr>
          <w:sz w:val="28"/>
          <w:szCs w:val="28"/>
        </w:rPr>
      </w:pPr>
    </w:p>
    <w:tbl>
      <w:tblPr>
        <w:tblW w:w="4978"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361"/>
        <w:gridCol w:w="2821"/>
        <w:gridCol w:w="2404"/>
      </w:tblGrid>
      <w:tr w:rsidR="00F6262E" w:rsidRPr="00F6262E" w14:paraId="571A751D" w14:textId="77777777" w:rsidTr="004C509A">
        <w:tc>
          <w:tcPr>
            <w:tcW w:w="4579" w:type="dxa"/>
            <w:shd w:val="clear" w:color="auto" w:fill="auto"/>
          </w:tcPr>
          <w:p w14:paraId="561DA7BA" w14:textId="77777777" w:rsidR="003D6DDA" w:rsidRPr="00F6262E" w:rsidRDefault="003D6DDA" w:rsidP="00DC633E">
            <w:pPr>
              <w:spacing w:after="0" w:line="20" w:lineRule="atLeast"/>
              <w:contextualSpacing/>
              <w:jc w:val="center"/>
              <w:rPr>
                <w:rFonts w:ascii="Times New Roman" w:hAnsi="Times New Roman" w:cs="Times New Roman"/>
                <w:b/>
                <w:sz w:val="28"/>
                <w:szCs w:val="28"/>
                <w:lang w:val="uk-UA"/>
              </w:rPr>
            </w:pPr>
            <w:bookmarkStart w:id="2" w:name="n95"/>
            <w:bookmarkEnd w:id="2"/>
            <w:r w:rsidRPr="00F6262E">
              <w:rPr>
                <w:rFonts w:ascii="Times New Roman" w:hAnsi="Times New Roman" w:cs="Times New Roman"/>
                <w:b/>
                <w:sz w:val="28"/>
                <w:szCs w:val="28"/>
                <w:lang w:val="uk-UA" w:eastAsia="uk-UA"/>
              </w:rPr>
              <w:t>Групи (підгрупи)</w:t>
            </w:r>
          </w:p>
        </w:tc>
        <w:tc>
          <w:tcPr>
            <w:tcW w:w="2962" w:type="dxa"/>
            <w:shd w:val="clear" w:color="auto" w:fill="auto"/>
          </w:tcPr>
          <w:p w14:paraId="4AB8653C" w14:textId="77777777" w:rsidR="003D6DDA" w:rsidRPr="00F6262E" w:rsidRDefault="003D6DDA" w:rsidP="00DC633E">
            <w:pPr>
              <w:spacing w:after="0" w:line="20" w:lineRule="atLeast"/>
              <w:contextualSpacing/>
              <w:jc w:val="center"/>
              <w:rPr>
                <w:rFonts w:ascii="Times New Roman" w:hAnsi="Times New Roman" w:cs="Times New Roman"/>
                <w:b/>
                <w:sz w:val="28"/>
                <w:szCs w:val="28"/>
                <w:lang w:val="uk-UA"/>
              </w:rPr>
            </w:pPr>
            <w:r w:rsidRPr="00F6262E">
              <w:rPr>
                <w:rFonts w:ascii="Times New Roman" w:hAnsi="Times New Roman" w:cs="Times New Roman"/>
                <w:b/>
                <w:sz w:val="28"/>
                <w:szCs w:val="28"/>
                <w:lang w:val="uk-UA" w:eastAsia="uk-UA"/>
              </w:rPr>
              <w:t>Так</w:t>
            </w:r>
          </w:p>
        </w:tc>
        <w:tc>
          <w:tcPr>
            <w:tcW w:w="2524" w:type="dxa"/>
            <w:shd w:val="clear" w:color="auto" w:fill="auto"/>
          </w:tcPr>
          <w:p w14:paraId="1F108065" w14:textId="77777777" w:rsidR="003D6DDA" w:rsidRPr="00F6262E" w:rsidRDefault="003D6DDA" w:rsidP="00DC633E">
            <w:pPr>
              <w:spacing w:after="0" w:line="20" w:lineRule="atLeast"/>
              <w:contextualSpacing/>
              <w:jc w:val="center"/>
              <w:rPr>
                <w:rFonts w:ascii="Times New Roman" w:hAnsi="Times New Roman" w:cs="Times New Roman"/>
                <w:b/>
                <w:sz w:val="28"/>
                <w:szCs w:val="28"/>
                <w:lang w:val="uk-UA"/>
              </w:rPr>
            </w:pPr>
            <w:r w:rsidRPr="00F6262E">
              <w:rPr>
                <w:rFonts w:ascii="Times New Roman" w:hAnsi="Times New Roman" w:cs="Times New Roman"/>
                <w:b/>
                <w:sz w:val="28"/>
                <w:szCs w:val="28"/>
                <w:lang w:val="uk-UA" w:eastAsia="uk-UA"/>
              </w:rPr>
              <w:t>Ні</w:t>
            </w:r>
          </w:p>
        </w:tc>
      </w:tr>
      <w:tr w:rsidR="00F6262E" w:rsidRPr="00F6262E" w14:paraId="69DB6832" w14:textId="77777777" w:rsidTr="004C509A">
        <w:tc>
          <w:tcPr>
            <w:tcW w:w="4579" w:type="dxa"/>
            <w:shd w:val="clear" w:color="auto" w:fill="auto"/>
          </w:tcPr>
          <w:p w14:paraId="2D0BABE2" w14:textId="77777777" w:rsidR="003D6DDA" w:rsidRPr="00F6262E" w:rsidRDefault="003D6DDA" w:rsidP="0095754B">
            <w:pPr>
              <w:spacing w:after="0" w:line="20" w:lineRule="atLeast"/>
              <w:ind w:left="142"/>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Громадяни</w:t>
            </w:r>
          </w:p>
        </w:tc>
        <w:tc>
          <w:tcPr>
            <w:tcW w:w="2962" w:type="dxa"/>
            <w:shd w:val="clear" w:color="auto" w:fill="auto"/>
          </w:tcPr>
          <w:p w14:paraId="33CDC87B" w14:textId="2E4C1CFC" w:rsidR="003D6DDA" w:rsidRPr="00F6262E" w:rsidRDefault="003D6DDA" w:rsidP="006711EC">
            <w:pPr>
              <w:pStyle w:val="1"/>
              <w:spacing w:after="0" w:line="20" w:lineRule="atLeast"/>
              <w:ind w:left="0"/>
              <w:jc w:val="center"/>
              <w:rPr>
                <w:rFonts w:ascii="Times New Roman" w:hAnsi="Times New Roman" w:cs="Times New Roman"/>
                <w:sz w:val="28"/>
                <w:szCs w:val="28"/>
              </w:rPr>
            </w:pPr>
          </w:p>
        </w:tc>
        <w:tc>
          <w:tcPr>
            <w:tcW w:w="2524" w:type="dxa"/>
            <w:shd w:val="clear" w:color="auto" w:fill="auto"/>
          </w:tcPr>
          <w:p w14:paraId="7890E62E" w14:textId="246E15EE" w:rsidR="003D6DDA" w:rsidRPr="00F6262E" w:rsidRDefault="004C657B" w:rsidP="006711EC">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Х</w:t>
            </w:r>
          </w:p>
        </w:tc>
      </w:tr>
      <w:tr w:rsidR="00F6262E" w:rsidRPr="00F6262E" w14:paraId="6620F7F8" w14:textId="77777777" w:rsidTr="004C509A">
        <w:tc>
          <w:tcPr>
            <w:tcW w:w="4579" w:type="dxa"/>
            <w:shd w:val="clear" w:color="auto" w:fill="auto"/>
          </w:tcPr>
          <w:p w14:paraId="21393F2D" w14:textId="77777777" w:rsidR="003D6DDA" w:rsidRPr="00F6262E" w:rsidRDefault="003D6DDA" w:rsidP="0095754B">
            <w:pPr>
              <w:spacing w:after="0" w:line="20" w:lineRule="atLeast"/>
              <w:ind w:left="142"/>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Держава</w:t>
            </w:r>
          </w:p>
        </w:tc>
        <w:tc>
          <w:tcPr>
            <w:tcW w:w="2962" w:type="dxa"/>
            <w:shd w:val="clear" w:color="auto" w:fill="auto"/>
          </w:tcPr>
          <w:p w14:paraId="2C39623D" w14:textId="5D6F2398" w:rsidR="003D6DDA" w:rsidRPr="00F6262E" w:rsidRDefault="00374620" w:rsidP="006711EC">
            <w:pPr>
              <w:pStyle w:val="1"/>
              <w:spacing w:after="0" w:line="20" w:lineRule="atLeast"/>
              <w:ind w:left="0"/>
              <w:jc w:val="center"/>
              <w:rPr>
                <w:rFonts w:ascii="Times New Roman" w:hAnsi="Times New Roman" w:cs="Times New Roman"/>
                <w:sz w:val="28"/>
                <w:szCs w:val="28"/>
              </w:rPr>
            </w:pPr>
            <w:r w:rsidRPr="00F6262E">
              <w:rPr>
                <w:rFonts w:ascii="Times New Roman" w:hAnsi="Times New Roman" w:cs="Times New Roman"/>
                <w:sz w:val="28"/>
                <w:szCs w:val="28"/>
              </w:rPr>
              <w:t>Х</w:t>
            </w:r>
          </w:p>
        </w:tc>
        <w:tc>
          <w:tcPr>
            <w:tcW w:w="2524" w:type="dxa"/>
            <w:shd w:val="clear" w:color="auto" w:fill="auto"/>
          </w:tcPr>
          <w:p w14:paraId="307A7D2D" w14:textId="02ABBB14" w:rsidR="003D6DDA" w:rsidRPr="00F6262E" w:rsidRDefault="003D6DDA" w:rsidP="006711EC">
            <w:pPr>
              <w:spacing w:after="0" w:line="20" w:lineRule="atLeast"/>
              <w:contextualSpacing/>
              <w:jc w:val="center"/>
              <w:rPr>
                <w:rFonts w:ascii="Times New Roman" w:hAnsi="Times New Roman" w:cs="Times New Roman"/>
                <w:sz w:val="28"/>
                <w:szCs w:val="28"/>
                <w:lang w:val="uk-UA"/>
              </w:rPr>
            </w:pPr>
          </w:p>
        </w:tc>
      </w:tr>
      <w:tr w:rsidR="00F6262E" w:rsidRPr="00F6262E" w14:paraId="57791C7F" w14:textId="77777777" w:rsidTr="004C509A">
        <w:trPr>
          <w:trHeight w:val="184"/>
        </w:trPr>
        <w:tc>
          <w:tcPr>
            <w:tcW w:w="4579" w:type="dxa"/>
            <w:shd w:val="clear" w:color="auto" w:fill="auto"/>
          </w:tcPr>
          <w:p w14:paraId="19D5D005" w14:textId="77777777" w:rsidR="003D6DDA" w:rsidRPr="00F6262E" w:rsidRDefault="003D6DDA" w:rsidP="0095754B">
            <w:pPr>
              <w:spacing w:after="0" w:line="20" w:lineRule="atLeast"/>
              <w:ind w:left="142"/>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Суб’єкти господарювання</w:t>
            </w:r>
          </w:p>
        </w:tc>
        <w:tc>
          <w:tcPr>
            <w:tcW w:w="2962" w:type="dxa"/>
            <w:shd w:val="clear" w:color="auto" w:fill="auto"/>
          </w:tcPr>
          <w:p w14:paraId="3A9A0B03" w14:textId="03A7F503" w:rsidR="003D6DDA" w:rsidRPr="00F6262E" w:rsidRDefault="00374620" w:rsidP="006711EC">
            <w:pPr>
              <w:pStyle w:val="1"/>
              <w:spacing w:after="0" w:line="20" w:lineRule="atLeast"/>
              <w:ind w:left="0"/>
              <w:jc w:val="center"/>
              <w:rPr>
                <w:rFonts w:ascii="Times New Roman" w:hAnsi="Times New Roman" w:cs="Times New Roman"/>
                <w:sz w:val="28"/>
                <w:szCs w:val="28"/>
              </w:rPr>
            </w:pPr>
            <w:r w:rsidRPr="00F6262E">
              <w:rPr>
                <w:rFonts w:ascii="Times New Roman" w:hAnsi="Times New Roman" w:cs="Times New Roman"/>
                <w:sz w:val="28"/>
                <w:szCs w:val="28"/>
              </w:rPr>
              <w:t>Х</w:t>
            </w:r>
          </w:p>
        </w:tc>
        <w:tc>
          <w:tcPr>
            <w:tcW w:w="2524" w:type="dxa"/>
            <w:shd w:val="clear" w:color="auto" w:fill="auto"/>
          </w:tcPr>
          <w:p w14:paraId="42A53899" w14:textId="11348F3D" w:rsidR="003D6DDA" w:rsidRPr="00F6262E" w:rsidRDefault="003D6DDA" w:rsidP="006711EC">
            <w:pPr>
              <w:spacing w:after="0" w:line="20" w:lineRule="atLeast"/>
              <w:contextualSpacing/>
              <w:jc w:val="center"/>
              <w:rPr>
                <w:rFonts w:ascii="Times New Roman" w:hAnsi="Times New Roman" w:cs="Times New Roman"/>
                <w:sz w:val="28"/>
                <w:szCs w:val="28"/>
                <w:lang w:val="uk-UA"/>
              </w:rPr>
            </w:pPr>
          </w:p>
        </w:tc>
      </w:tr>
      <w:tr w:rsidR="00834561" w:rsidRPr="00F6262E" w14:paraId="06DA9A7C" w14:textId="77777777" w:rsidTr="004C509A">
        <w:tc>
          <w:tcPr>
            <w:tcW w:w="4579" w:type="dxa"/>
            <w:shd w:val="clear" w:color="auto" w:fill="auto"/>
          </w:tcPr>
          <w:p w14:paraId="5C4728F3" w14:textId="77777777" w:rsidR="003D6DDA" w:rsidRPr="00F6262E" w:rsidRDefault="003D6DDA" w:rsidP="004C509A">
            <w:pPr>
              <w:spacing w:after="0" w:line="20" w:lineRule="atLeast"/>
              <w:ind w:left="142"/>
              <w:contextualSpacing/>
              <w:rPr>
                <w:rFonts w:ascii="Times New Roman" w:hAnsi="Times New Roman" w:cs="Times New Roman"/>
                <w:sz w:val="28"/>
                <w:szCs w:val="28"/>
                <w:lang w:val="uk-UA"/>
              </w:rPr>
            </w:pPr>
            <w:bookmarkStart w:id="3" w:name="n96"/>
            <w:bookmarkEnd w:id="3"/>
            <w:r w:rsidRPr="00F6262E">
              <w:rPr>
                <w:rFonts w:ascii="Times New Roman" w:hAnsi="Times New Roman" w:cs="Times New Roman"/>
                <w:sz w:val="28"/>
                <w:szCs w:val="28"/>
                <w:lang w:val="uk-UA" w:eastAsia="uk-UA"/>
              </w:rPr>
              <w:t xml:space="preserve">у тому числі суб’єкти малого підприємництва </w:t>
            </w:r>
          </w:p>
        </w:tc>
        <w:tc>
          <w:tcPr>
            <w:tcW w:w="2962" w:type="dxa"/>
            <w:shd w:val="clear" w:color="auto" w:fill="auto"/>
          </w:tcPr>
          <w:p w14:paraId="30FAD2F0" w14:textId="67C09E1B" w:rsidR="003D6DDA" w:rsidRPr="00F6262E" w:rsidRDefault="003D6DDA" w:rsidP="006711EC">
            <w:pPr>
              <w:tabs>
                <w:tab w:val="center" w:pos="368"/>
              </w:tabs>
              <w:spacing w:after="0" w:line="20" w:lineRule="atLeast"/>
              <w:contextualSpacing/>
              <w:jc w:val="center"/>
              <w:rPr>
                <w:rFonts w:ascii="Times New Roman" w:hAnsi="Times New Roman" w:cs="Times New Roman"/>
                <w:sz w:val="28"/>
                <w:szCs w:val="28"/>
                <w:lang w:val="uk-UA"/>
              </w:rPr>
            </w:pPr>
          </w:p>
        </w:tc>
        <w:tc>
          <w:tcPr>
            <w:tcW w:w="2524" w:type="dxa"/>
            <w:shd w:val="clear" w:color="auto" w:fill="auto"/>
          </w:tcPr>
          <w:p w14:paraId="217B00CE" w14:textId="2CB2A8B7" w:rsidR="003D6DDA" w:rsidRPr="00F6262E" w:rsidRDefault="00F715BB" w:rsidP="006711EC">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Х</w:t>
            </w:r>
          </w:p>
        </w:tc>
      </w:tr>
    </w:tbl>
    <w:p w14:paraId="0B652AA4" w14:textId="77777777" w:rsidR="003D6DDA" w:rsidRPr="00F6262E" w:rsidRDefault="003D6DDA" w:rsidP="003D6DDA">
      <w:pPr>
        <w:shd w:val="clear" w:color="auto" w:fill="FFFFFF"/>
        <w:spacing w:after="0" w:line="20" w:lineRule="atLeast"/>
        <w:contextualSpacing/>
        <w:jc w:val="both"/>
        <w:rPr>
          <w:rFonts w:ascii="Times New Roman" w:hAnsi="Times New Roman" w:cs="Times New Roman"/>
          <w:sz w:val="28"/>
          <w:szCs w:val="28"/>
          <w:lang w:val="uk-UA"/>
        </w:rPr>
      </w:pPr>
    </w:p>
    <w:p w14:paraId="185DCE0A" w14:textId="77777777" w:rsidR="000F2DEF" w:rsidRPr="00F6262E" w:rsidRDefault="000F2DEF" w:rsidP="000F2DEF">
      <w:pPr>
        <w:spacing w:after="0" w:line="240" w:lineRule="auto"/>
        <w:ind w:firstLine="567"/>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Врегулювання зазначеного питання є можливим виключно шляхом внесення змін до Закону України «</w:t>
      </w:r>
      <w:r w:rsidRPr="00F6262E">
        <w:rPr>
          <w:rFonts w:ascii="Times New Roman" w:hAnsi="Times New Roman" w:cs="Times New Roman"/>
          <w:bCs/>
          <w:sz w:val="28"/>
          <w:szCs w:val="28"/>
          <w:shd w:val="clear" w:color="auto" w:fill="FFFFFF"/>
          <w:lang w:val="uk-UA"/>
        </w:rPr>
        <w:t>Про державні лотереї в Україні</w:t>
      </w:r>
      <w:r w:rsidRPr="00F6262E">
        <w:rPr>
          <w:rFonts w:ascii="Times New Roman" w:hAnsi="Times New Roman" w:cs="Times New Roman"/>
          <w:bCs/>
          <w:sz w:val="28"/>
          <w:szCs w:val="28"/>
          <w:shd w:val="clear" w:color="auto" w:fill="FFFFFF"/>
        </w:rPr>
        <w:t>»</w:t>
      </w:r>
      <w:r w:rsidRPr="00F6262E">
        <w:rPr>
          <w:rFonts w:ascii="Times New Roman" w:hAnsi="Times New Roman" w:cs="Times New Roman"/>
          <w:sz w:val="28"/>
          <w:szCs w:val="28"/>
        </w:rPr>
        <w:t>.</w:t>
      </w:r>
    </w:p>
    <w:p w14:paraId="10802284" w14:textId="77777777" w:rsidR="006E6954" w:rsidRPr="00F6262E" w:rsidRDefault="006E6954"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bookmarkStart w:id="4" w:name="n99"/>
      <w:bookmarkEnd w:id="4"/>
    </w:p>
    <w:p w14:paraId="197222F9" w14:textId="61DDAE9A" w:rsidR="003D6DDA" w:rsidRDefault="003D6DDA"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r w:rsidRPr="00F6262E">
        <w:rPr>
          <w:rFonts w:ascii="Times New Roman" w:hAnsi="Times New Roman" w:cs="Times New Roman"/>
          <w:b/>
          <w:bCs/>
          <w:sz w:val="28"/>
          <w:szCs w:val="28"/>
          <w:lang w:val="uk-UA" w:eastAsia="uk-UA"/>
        </w:rPr>
        <w:lastRenderedPageBreak/>
        <w:t>II. Цілі державного регулювання</w:t>
      </w:r>
    </w:p>
    <w:p w14:paraId="74F68FAE" w14:textId="77777777" w:rsidR="00247141" w:rsidRPr="00247141" w:rsidRDefault="00247141" w:rsidP="003D6DDA">
      <w:pPr>
        <w:shd w:val="clear" w:color="auto" w:fill="FFFFFF"/>
        <w:spacing w:after="0" w:line="20" w:lineRule="atLeast"/>
        <w:contextualSpacing/>
        <w:jc w:val="center"/>
        <w:rPr>
          <w:rFonts w:ascii="Times New Roman" w:hAnsi="Times New Roman" w:cs="Times New Roman"/>
          <w:sz w:val="16"/>
          <w:szCs w:val="16"/>
          <w:lang w:val="uk-UA"/>
        </w:rPr>
      </w:pPr>
    </w:p>
    <w:p w14:paraId="27B29CDA" w14:textId="77777777" w:rsidR="00C87C86" w:rsidRPr="00F6262E" w:rsidRDefault="003D6DDA" w:rsidP="00247141">
      <w:pPr>
        <w:spacing w:after="0" w:line="240" w:lineRule="auto"/>
        <w:ind w:firstLine="567"/>
        <w:jc w:val="both"/>
        <w:rPr>
          <w:rFonts w:ascii="Times New Roman" w:hAnsi="Times New Roman" w:cs="Times New Roman"/>
          <w:sz w:val="28"/>
          <w:szCs w:val="28"/>
          <w:lang w:val="uk-UA"/>
        </w:rPr>
      </w:pPr>
      <w:bookmarkStart w:id="5" w:name="n101"/>
      <w:bookmarkStart w:id="6" w:name="n100"/>
      <w:bookmarkEnd w:id="5"/>
      <w:bookmarkEnd w:id="6"/>
      <w:r w:rsidRPr="00F6262E">
        <w:rPr>
          <w:rFonts w:ascii="Times New Roman" w:hAnsi="Times New Roman" w:cs="Times New Roman"/>
          <w:sz w:val="28"/>
          <w:szCs w:val="28"/>
          <w:lang w:val="uk-UA"/>
        </w:rPr>
        <w:t xml:space="preserve">Цілями державного регулювання проєкту </w:t>
      </w:r>
      <w:r w:rsidR="00C12706" w:rsidRPr="00F6262E">
        <w:rPr>
          <w:rFonts w:ascii="Times New Roman" w:hAnsi="Times New Roman" w:cs="Times New Roman"/>
          <w:sz w:val="28"/>
          <w:szCs w:val="28"/>
          <w:lang w:val="uk-UA"/>
        </w:rPr>
        <w:t>Закону</w:t>
      </w:r>
      <w:r w:rsidRPr="00F6262E">
        <w:rPr>
          <w:rFonts w:ascii="Times New Roman" w:hAnsi="Times New Roman" w:cs="Times New Roman"/>
          <w:sz w:val="28"/>
          <w:szCs w:val="28"/>
          <w:lang w:val="uk-UA"/>
        </w:rPr>
        <w:t xml:space="preserve"> є:</w:t>
      </w:r>
    </w:p>
    <w:p w14:paraId="23E53926" w14:textId="54222F63" w:rsidR="009B49B2" w:rsidRPr="00F6262E" w:rsidRDefault="009B49B2" w:rsidP="00C87C86">
      <w:pPr>
        <w:spacing w:after="0" w:line="20" w:lineRule="atLeast"/>
        <w:ind w:firstLine="567"/>
        <w:contextualSpacing/>
        <w:jc w:val="both"/>
        <w:rPr>
          <w:rFonts w:ascii="Times New Roman" w:hAnsi="Times New Roman" w:cs="Times New Roman"/>
          <w:sz w:val="28"/>
          <w:szCs w:val="28"/>
          <w:lang w:val="uk-UA" w:eastAsia="uk-UA"/>
        </w:rPr>
      </w:pPr>
      <w:r w:rsidRPr="00F6262E">
        <w:rPr>
          <w:rFonts w:ascii="Times New Roman" w:hAnsi="Times New Roman" w:cs="Times New Roman"/>
          <w:sz w:val="28"/>
          <w:szCs w:val="28"/>
          <w:lang w:val="uk-UA"/>
        </w:rPr>
        <w:t>вдосконалення засад державного регулювання лотерейної сфер</w:t>
      </w:r>
      <w:r w:rsidR="00750A19" w:rsidRPr="00F6262E">
        <w:rPr>
          <w:rFonts w:ascii="Times New Roman" w:hAnsi="Times New Roman" w:cs="Times New Roman"/>
          <w:sz w:val="28"/>
          <w:szCs w:val="28"/>
          <w:lang w:val="uk-UA"/>
        </w:rPr>
        <w:t>и</w:t>
      </w:r>
      <w:r w:rsidRPr="00F6262E">
        <w:rPr>
          <w:rFonts w:ascii="Times New Roman" w:hAnsi="Times New Roman" w:cs="Times New Roman"/>
          <w:sz w:val="28"/>
          <w:szCs w:val="28"/>
          <w:lang w:val="uk-UA"/>
        </w:rPr>
        <w:t xml:space="preserve"> України;</w:t>
      </w:r>
    </w:p>
    <w:p w14:paraId="3DBD3888" w14:textId="363FE9AB" w:rsidR="00C87C86" w:rsidRPr="00F6262E" w:rsidRDefault="00C87C86" w:rsidP="00C87C86">
      <w:pPr>
        <w:spacing w:after="0" w:line="20" w:lineRule="atLeast"/>
        <w:ind w:firstLine="567"/>
        <w:contextualSpacing/>
        <w:jc w:val="both"/>
        <w:rPr>
          <w:rFonts w:ascii="Times New Roman" w:hAnsi="Times New Roman" w:cs="Times New Roman"/>
          <w:iCs/>
          <w:sz w:val="28"/>
          <w:szCs w:val="28"/>
          <w:lang w:val="uk-UA"/>
        </w:rPr>
      </w:pPr>
      <w:r w:rsidRPr="00F6262E">
        <w:rPr>
          <w:rFonts w:ascii="Times New Roman" w:hAnsi="Times New Roman" w:cs="Times New Roman"/>
          <w:sz w:val="28"/>
          <w:szCs w:val="28"/>
          <w:lang w:val="uk-UA" w:eastAsia="uk-UA"/>
        </w:rPr>
        <w:t xml:space="preserve">спрощення вимог до </w:t>
      </w:r>
      <w:r w:rsidR="00572095" w:rsidRPr="00F6262E">
        <w:rPr>
          <w:rFonts w:ascii="Times New Roman" w:hAnsi="Times New Roman" w:cs="Times New Roman"/>
          <w:sz w:val="28"/>
          <w:szCs w:val="28"/>
          <w:lang w:val="uk-UA" w:eastAsia="uk-UA"/>
        </w:rPr>
        <w:t>за</w:t>
      </w:r>
      <w:r w:rsidRPr="00F6262E">
        <w:rPr>
          <w:rFonts w:ascii="Times New Roman" w:hAnsi="Times New Roman" w:cs="Times New Roman"/>
          <w:sz w:val="28"/>
          <w:szCs w:val="28"/>
          <w:lang w:val="uk-UA" w:eastAsia="uk-UA"/>
        </w:rPr>
        <w:t xml:space="preserve">провадження господарської діяльності з випуску та проведення лотерей </w:t>
      </w:r>
      <w:r w:rsidR="001E1F16" w:rsidRPr="00F6262E">
        <w:rPr>
          <w:rFonts w:ascii="Times New Roman" w:hAnsi="Times New Roman" w:cs="Times New Roman"/>
          <w:iCs/>
          <w:sz w:val="28"/>
          <w:szCs w:val="28"/>
          <w:lang w:val="uk-UA"/>
        </w:rPr>
        <w:t xml:space="preserve">шляхом </w:t>
      </w:r>
      <w:r w:rsidRPr="00F6262E">
        <w:rPr>
          <w:rFonts w:ascii="Times New Roman" w:hAnsi="Times New Roman" w:cs="Times New Roman"/>
          <w:iCs/>
          <w:sz w:val="28"/>
          <w:szCs w:val="28"/>
          <w:lang w:val="uk-UA"/>
        </w:rPr>
        <w:t>скасування</w:t>
      </w:r>
      <w:r w:rsidR="00834561" w:rsidRPr="00F6262E">
        <w:rPr>
          <w:rFonts w:ascii="Times New Roman" w:hAnsi="Times New Roman" w:cs="Times New Roman"/>
          <w:iCs/>
          <w:sz w:val="28"/>
          <w:szCs w:val="28"/>
          <w:lang w:val="uk-UA"/>
        </w:rPr>
        <w:t xml:space="preserve"> неефективної та дублюючої  </w:t>
      </w:r>
      <w:r w:rsidRPr="00F6262E">
        <w:rPr>
          <w:rFonts w:ascii="Times New Roman" w:hAnsi="Times New Roman" w:cs="Times New Roman"/>
          <w:iCs/>
          <w:sz w:val="28"/>
          <w:szCs w:val="28"/>
          <w:lang w:val="uk-UA"/>
        </w:rPr>
        <w:t xml:space="preserve">процедури </w:t>
      </w:r>
      <w:r w:rsidR="00834561" w:rsidRPr="00F6262E">
        <w:rPr>
          <w:rFonts w:ascii="Times New Roman" w:hAnsi="Times New Roman" w:cs="Times New Roman"/>
          <w:iCs/>
          <w:sz w:val="28"/>
          <w:szCs w:val="28"/>
          <w:lang w:val="uk-UA"/>
        </w:rPr>
        <w:t xml:space="preserve">з </w:t>
      </w:r>
      <w:r w:rsidRPr="00F6262E">
        <w:rPr>
          <w:rFonts w:ascii="Times New Roman" w:hAnsi="Times New Roman" w:cs="Times New Roman"/>
          <w:iCs/>
          <w:sz w:val="28"/>
          <w:szCs w:val="28"/>
          <w:lang w:val="uk-UA"/>
        </w:rPr>
        <w:t>конкурсного відбору операторів лотерей;</w:t>
      </w:r>
    </w:p>
    <w:p w14:paraId="20479070" w14:textId="02C1F49A" w:rsidR="00CB1FE3" w:rsidRPr="00F6262E" w:rsidRDefault="00C87C86" w:rsidP="00935043">
      <w:pPr>
        <w:spacing w:after="0" w:line="20" w:lineRule="atLeast"/>
        <w:ind w:firstLine="567"/>
        <w:contextualSpacing/>
        <w:jc w:val="both"/>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п</w:t>
      </w:r>
      <w:r w:rsidR="0031722B" w:rsidRPr="00F6262E">
        <w:rPr>
          <w:rFonts w:ascii="Times New Roman" w:eastAsia="Times New Roman" w:hAnsi="Times New Roman" w:cs="Times New Roman"/>
          <w:sz w:val="28"/>
          <w:szCs w:val="28"/>
          <w:lang w:val="uk-UA" w:eastAsia="ru-RU"/>
        </w:rPr>
        <w:t xml:space="preserve">риведення </w:t>
      </w:r>
      <w:r w:rsidR="00572095" w:rsidRPr="00F6262E">
        <w:rPr>
          <w:rFonts w:ascii="Times New Roman" w:eastAsia="Times New Roman" w:hAnsi="Times New Roman" w:cs="Times New Roman"/>
          <w:sz w:val="28"/>
          <w:szCs w:val="28"/>
          <w:lang w:val="uk-UA" w:eastAsia="uk-UA"/>
        </w:rPr>
        <w:t xml:space="preserve">Закону України «Про державні лотереї в Україні» </w:t>
      </w:r>
      <w:r w:rsidR="0031722B" w:rsidRPr="00F6262E">
        <w:rPr>
          <w:rFonts w:ascii="Times New Roman" w:eastAsia="Times New Roman" w:hAnsi="Times New Roman" w:cs="Times New Roman"/>
          <w:sz w:val="28"/>
          <w:szCs w:val="28"/>
          <w:lang w:val="uk-UA" w:eastAsia="ru-RU"/>
        </w:rPr>
        <w:t xml:space="preserve">у відповідність із вимогами Закону України </w:t>
      </w:r>
      <w:r w:rsidR="00DE2614" w:rsidRPr="00F6262E">
        <w:rPr>
          <w:rFonts w:ascii="Times New Roman" w:hAnsi="Times New Roman" w:cs="Times New Roman"/>
          <w:sz w:val="28"/>
          <w:szCs w:val="28"/>
          <w:shd w:val="clear" w:color="auto" w:fill="FFFFFF"/>
          <w:lang w:val="uk-UA"/>
        </w:rPr>
        <w:t>«Про ліцензування видів господарської діяльності»</w:t>
      </w:r>
      <w:r w:rsidR="00935043" w:rsidRPr="00F6262E">
        <w:rPr>
          <w:rFonts w:ascii="Times New Roman" w:hAnsi="Times New Roman" w:cs="Times New Roman"/>
          <w:sz w:val="28"/>
          <w:szCs w:val="28"/>
          <w:shd w:val="clear" w:color="auto" w:fill="FFFFFF"/>
          <w:lang w:val="uk-UA"/>
        </w:rPr>
        <w:t xml:space="preserve"> в частині надання адміністративних послуг </w:t>
      </w:r>
      <w:r w:rsidR="00477238" w:rsidRPr="00F6262E">
        <w:rPr>
          <w:rFonts w:ascii="Times New Roman" w:hAnsi="Times New Roman" w:cs="Times New Roman"/>
          <w:sz w:val="28"/>
          <w:szCs w:val="28"/>
          <w:shd w:val="clear" w:color="auto" w:fill="FFFFFF"/>
          <w:lang w:val="uk-UA"/>
        </w:rPr>
        <w:t>у сфері ліцензування</w:t>
      </w:r>
      <w:r w:rsidR="00605159" w:rsidRPr="00F6262E">
        <w:rPr>
          <w:rFonts w:ascii="Times New Roman" w:hAnsi="Times New Roman" w:cs="Times New Roman"/>
          <w:sz w:val="28"/>
          <w:szCs w:val="28"/>
          <w:shd w:val="clear" w:color="auto" w:fill="FFFFFF"/>
          <w:lang w:val="uk-UA"/>
        </w:rPr>
        <w:t xml:space="preserve"> без попереднього </w:t>
      </w:r>
      <w:r w:rsidR="00605159" w:rsidRPr="00F6262E">
        <w:rPr>
          <w:rFonts w:ascii="Times New Roman" w:hAnsi="Times New Roman" w:cs="Times New Roman"/>
          <w:iCs/>
          <w:sz w:val="28"/>
          <w:szCs w:val="28"/>
          <w:lang w:val="uk-UA"/>
        </w:rPr>
        <w:t>конкурсного відбору здобувачів ліцензій (</w:t>
      </w:r>
      <w:r w:rsidR="00605159" w:rsidRPr="00F6262E">
        <w:rPr>
          <w:rFonts w:ascii="Times New Roman" w:hAnsi="Times New Roman" w:cs="Times New Roman"/>
          <w:sz w:val="28"/>
          <w:szCs w:val="28"/>
          <w:lang w:val="uk-UA"/>
        </w:rPr>
        <w:t>спроможних здійснювати діяльність із випуску та проведення лотерей</w:t>
      </w:r>
      <w:r w:rsidR="00605159" w:rsidRPr="00F6262E">
        <w:rPr>
          <w:rFonts w:ascii="Times New Roman" w:hAnsi="Times New Roman" w:cs="Times New Roman"/>
          <w:iCs/>
          <w:sz w:val="28"/>
          <w:szCs w:val="28"/>
          <w:lang w:val="uk-UA"/>
        </w:rPr>
        <w:t>)</w:t>
      </w:r>
      <w:r w:rsidR="003D6DDA" w:rsidRPr="00F6262E">
        <w:rPr>
          <w:rFonts w:ascii="Times New Roman" w:eastAsia="Times New Roman" w:hAnsi="Times New Roman" w:cs="Times New Roman"/>
          <w:sz w:val="28"/>
          <w:szCs w:val="28"/>
          <w:lang w:val="uk-UA" w:eastAsia="ru-RU"/>
        </w:rPr>
        <w:t>;</w:t>
      </w:r>
    </w:p>
    <w:p w14:paraId="0BAB4D81" w14:textId="105C1B05" w:rsidR="00572095" w:rsidRPr="00F6262E" w:rsidRDefault="001E1F16" w:rsidP="00572095">
      <w:pPr>
        <w:spacing w:after="0" w:line="20" w:lineRule="atLeast"/>
        <w:ind w:firstLine="567"/>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 xml:space="preserve">скорочення адміністративних </w:t>
      </w:r>
      <w:r w:rsidR="00605159" w:rsidRPr="00F6262E">
        <w:rPr>
          <w:rFonts w:ascii="Times New Roman" w:hAnsi="Times New Roman" w:cs="Times New Roman"/>
          <w:sz w:val="28"/>
          <w:szCs w:val="28"/>
          <w:lang w:val="uk-UA" w:eastAsia="uk-UA"/>
        </w:rPr>
        <w:t>та часових</w:t>
      </w:r>
      <w:r w:rsidRPr="00F6262E">
        <w:rPr>
          <w:rFonts w:ascii="Times New Roman" w:hAnsi="Times New Roman" w:cs="Times New Roman"/>
          <w:sz w:val="28"/>
          <w:szCs w:val="28"/>
          <w:lang w:val="uk-UA" w:eastAsia="uk-UA"/>
        </w:rPr>
        <w:t xml:space="preserve"> витрат </w:t>
      </w:r>
      <w:r w:rsidRPr="00F6262E">
        <w:rPr>
          <w:rFonts w:ascii="Times New Roman" w:hAnsi="Times New Roman" w:cs="Times New Roman"/>
          <w:sz w:val="28"/>
          <w:szCs w:val="28"/>
          <w:lang w:val="uk-UA"/>
        </w:rPr>
        <w:t xml:space="preserve">органу ліцензування, пов’язаних з </w:t>
      </w:r>
      <w:r w:rsidR="00CB1FE3" w:rsidRPr="00F6262E">
        <w:rPr>
          <w:rFonts w:ascii="Times New Roman" w:hAnsi="Times New Roman" w:cs="Times New Roman"/>
          <w:sz w:val="28"/>
          <w:szCs w:val="28"/>
          <w:lang w:val="uk-UA"/>
        </w:rPr>
        <w:t>організацією та проведенням конкурс</w:t>
      </w:r>
      <w:r w:rsidR="00A376D5" w:rsidRPr="00F6262E">
        <w:rPr>
          <w:rFonts w:ascii="Times New Roman" w:hAnsi="Times New Roman" w:cs="Times New Roman"/>
          <w:sz w:val="28"/>
          <w:szCs w:val="28"/>
          <w:lang w:val="uk-UA"/>
        </w:rPr>
        <w:t>ного відбору здобувачів ліцензій</w:t>
      </w:r>
      <w:r w:rsidR="00572095" w:rsidRPr="00F6262E">
        <w:rPr>
          <w:rFonts w:ascii="Times New Roman" w:hAnsi="Times New Roman" w:cs="Times New Roman"/>
          <w:sz w:val="28"/>
          <w:szCs w:val="28"/>
          <w:lang w:val="uk-UA"/>
        </w:rPr>
        <w:t>;</w:t>
      </w:r>
    </w:p>
    <w:p w14:paraId="5E712170" w14:textId="70EECCC4" w:rsidR="00572095" w:rsidRPr="00F6262E" w:rsidRDefault="00572095" w:rsidP="00572095">
      <w:pPr>
        <w:spacing w:after="0" w:line="20" w:lineRule="atLeast"/>
        <w:ind w:firstLine="567"/>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скорочення адміністративних витрат суб’єктів господарювання щодо підготовки пакету документів та інших процедур для участі у конкурсі.</w:t>
      </w:r>
    </w:p>
    <w:p w14:paraId="20752B85" w14:textId="351CBBED" w:rsidR="001E1F16" w:rsidRPr="00F6262E" w:rsidRDefault="001E1F16" w:rsidP="001E1F16">
      <w:pPr>
        <w:shd w:val="clear" w:color="auto" w:fill="FFFFFF"/>
        <w:spacing w:after="0" w:line="20" w:lineRule="atLeast"/>
        <w:ind w:firstLine="567"/>
        <w:contextualSpacing/>
        <w:jc w:val="both"/>
        <w:rPr>
          <w:rFonts w:ascii="Times New Roman" w:hAnsi="Times New Roman" w:cs="Times New Roman"/>
          <w:sz w:val="28"/>
          <w:szCs w:val="28"/>
          <w:lang w:val="uk-UA"/>
        </w:rPr>
      </w:pPr>
    </w:p>
    <w:p w14:paraId="613BF783" w14:textId="5FB70650" w:rsidR="003D6DDA" w:rsidRPr="00F6262E"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b/>
          <w:bCs/>
          <w:sz w:val="28"/>
          <w:szCs w:val="28"/>
          <w:lang w:val="uk-UA" w:eastAsia="uk-UA"/>
        </w:rPr>
        <w:t>III. Визначення та оцінка альтернативних способів досягнення цілей</w:t>
      </w:r>
      <w:bookmarkStart w:id="7" w:name="n151"/>
      <w:bookmarkStart w:id="8" w:name="n102"/>
      <w:bookmarkEnd w:id="7"/>
      <w:bookmarkEnd w:id="8"/>
    </w:p>
    <w:p w14:paraId="549339A6" w14:textId="77777777" w:rsidR="003D6DDA" w:rsidRPr="00F6262E" w:rsidRDefault="003D6DDA" w:rsidP="003D6DDA">
      <w:pPr>
        <w:pStyle w:val="rvps2"/>
        <w:shd w:val="clear" w:color="auto" w:fill="FFFFFF"/>
        <w:spacing w:before="0" w:after="0" w:line="20" w:lineRule="atLeast"/>
        <w:ind w:firstLine="708"/>
        <w:contextualSpacing/>
        <w:jc w:val="both"/>
        <w:rPr>
          <w:sz w:val="28"/>
          <w:szCs w:val="28"/>
        </w:rPr>
      </w:pPr>
      <w:r w:rsidRPr="00F6262E">
        <w:rPr>
          <w:sz w:val="28"/>
          <w:szCs w:val="28"/>
          <w:lang w:eastAsia="ru-RU"/>
        </w:rPr>
        <w:t xml:space="preserve"> </w:t>
      </w: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2175"/>
        <w:gridCol w:w="7453"/>
      </w:tblGrid>
      <w:tr w:rsidR="00F6262E" w:rsidRPr="00F6262E" w14:paraId="120EB478" w14:textId="77777777" w:rsidTr="00C95EFA">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2F178613" w14:textId="77777777" w:rsidR="003D6DDA" w:rsidRPr="00F6262E" w:rsidRDefault="003D6DDA" w:rsidP="00DC633E">
            <w:pPr>
              <w:spacing w:after="0" w:line="20" w:lineRule="atLeast"/>
              <w:contextualSpacing/>
              <w:jc w:val="center"/>
              <w:rPr>
                <w:rFonts w:ascii="Times New Roman" w:hAnsi="Times New Roman" w:cs="Times New Roman"/>
                <w:b/>
                <w:sz w:val="28"/>
                <w:szCs w:val="28"/>
                <w:lang w:val="uk-UA"/>
              </w:rPr>
            </w:pPr>
            <w:r w:rsidRPr="00F6262E">
              <w:rPr>
                <w:rFonts w:ascii="Times New Roman" w:hAnsi="Times New Roman" w:cs="Times New Roman"/>
                <w:b/>
                <w:sz w:val="28"/>
                <w:szCs w:val="28"/>
                <w:lang w:val="uk-UA" w:eastAsia="uk-UA"/>
              </w:rPr>
              <w:t>Вид альтернативи</w:t>
            </w: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14:paraId="347F488A" w14:textId="77777777" w:rsidR="003D6DDA" w:rsidRPr="00F6262E" w:rsidRDefault="003D6DDA" w:rsidP="00DC633E">
            <w:pPr>
              <w:spacing w:after="0" w:line="20" w:lineRule="atLeast"/>
              <w:contextualSpacing/>
              <w:jc w:val="center"/>
              <w:rPr>
                <w:rFonts w:ascii="Times New Roman" w:hAnsi="Times New Roman" w:cs="Times New Roman"/>
                <w:b/>
                <w:sz w:val="28"/>
                <w:szCs w:val="28"/>
                <w:lang w:val="uk-UA"/>
              </w:rPr>
            </w:pPr>
            <w:r w:rsidRPr="00F6262E">
              <w:rPr>
                <w:rFonts w:ascii="Times New Roman" w:hAnsi="Times New Roman" w:cs="Times New Roman"/>
                <w:b/>
                <w:sz w:val="28"/>
                <w:szCs w:val="28"/>
                <w:lang w:val="uk-UA" w:eastAsia="uk-UA"/>
              </w:rPr>
              <w:t>Опис альтернативи</w:t>
            </w:r>
          </w:p>
        </w:tc>
      </w:tr>
      <w:tr w:rsidR="00F6262E" w:rsidRPr="00B21C55" w14:paraId="0F7690D5" w14:textId="77777777" w:rsidTr="00C95EFA">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592E2D5E" w14:textId="77777777" w:rsidR="003D6DDA" w:rsidRPr="00F6262E" w:rsidRDefault="003D6DDA" w:rsidP="00EC208D">
            <w:pPr>
              <w:spacing w:after="0" w:line="20" w:lineRule="atLeast"/>
              <w:ind w:left="142"/>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Альтернатива 1</w:t>
            </w:r>
          </w:p>
          <w:p w14:paraId="5B8F5DD1" w14:textId="77777777" w:rsidR="003D6DDA" w:rsidRPr="00F6262E" w:rsidRDefault="003D6DDA" w:rsidP="00EC208D">
            <w:pPr>
              <w:spacing w:after="0" w:line="20" w:lineRule="atLeast"/>
              <w:ind w:left="142"/>
              <w:contextualSpacing/>
              <w:jc w:val="center"/>
              <w:rPr>
                <w:rFonts w:ascii="Times New Roman" w:hAnsi="Times New Roman" w:cs="Times New Roman"/>
                <w:sz w:val="28"/>
                <w:szCs w:val="28"/>
                <w:lang w:val="uk-UA" w:eastAsia="uk-UA"/>
              </w:rPr>
            </w:pP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14:paraId="7BC988BB" w14:textId="7092DCD7" w:rsidR="005875D7" w:rsidRPr="00F6262E" w:rsidRDefault="00B91AD3" w:rsidP="00122C12">
            <w:pPr>
              <w:spacing w:after="0" w:line="240" w:lineRule="auto"/>
              <w:ind w:left="125" w:right="159"/>
              <w:contextualSpacing/>
              <w:jc w:val="both"/>
              <w:rPr>
                <w:rFonts w:ascii="Times New Roman" w:hAnsi="Times New Roman" w:cs="Times New Roman"/>
                <w:sz w:val="28"/>
                <w:szCs w:val="28"/>
                <w:lang w:val="uk-UA"/>
              </w:rPr>
            </w:pPr>
            <w:r w:rsidRPr="00F6262E">
              <w:rPr>
                <w:rFonts w:ascii="Times New Roman" w:hAnsi="Times New Roman" w:cs="Times New Roman"/>
                <w:b/>
                <w:sz w:val="28"/>
                <w:szCs w:val="28"/>
                <w:lang w:val="uk-UA"/>
              </w:rPr>
              <w:t>Залишення ситуації без змін</w:t>
            </w:r>
          </w:p>
          <w:p w14:paraId="2A6568EA" w14:textId="6D520D60" w:rsidR="00B17E37" w:rsidRPr="00F6262E" w:rsidRDefault="007013EE" w:rsidP="002D15CA">
            <w:pPr>
              <w:pStyle w:val="tj"/>
              <w:shd w:val="clear" w:color="auto" w:fill="FFFFFF"/>
              <w:spacing w:before="0" w:after="0"/>
              <w:ind w:left="125" w:right="159"/>
              <w:contextualSpacing/>
              <w:jc w:val="both"/>
              <w:rPr>
                <w:sz w:val="28"/>
                <w:szCs w:val="28"/>
                <w:lang w:val="uk-UA"/>
              </w:rPr>
            </w:pPr>
            <w:r w:rsidRPr="00F6262E">
              <w:rPr>
                <w:sz w:val="28"/>
                <w:szCs w:val="28"/>
                <w:lang w:val="uk-UA"/>
              </w:rPr>
              <w:t>У разі неприйняття проєкту Закону з</w:t>
            </w:r>
            <w:r w:rsidR="003C0107" w:rsidRPr="00F6262E">
              <w:rPr>
                <w:sz w:val="28"/>
                <w:szCs w:val="28"/>
                <w:lang w:val="uk-UA"/>
              </w:rPr>
              <w:t xml:space="preserve">алишається неврегульованим питання видачі ліцензій з випуску та проведення лотерей, оскільки </w:t>
            </w:r>
            <w:r w:rsidRPr="00F6262E">
              <w:rPr>
                <w:sz w:val="28"/>
                <w:szCs w:val="28"/>
                <w:lang w:val="uk-UA"/>
              </w:rPr>
              <w:t>положення, які стосуються конкурсу операторів лотерей, виходять за межі правового регулювання ліцензійних умов, що мають бути затверджені актом Кабінету Міністрів України, а також відсутніс</w:t>
            </w:r>
            <w:r w:rsidR="00B50670" w:rsidRPr="00F6262E">
              <w:rPr>
                <w:sz w:val="28"/>
                <w:szCs w:val="28"/>
                <w:lang w:val="uk-UA"/>
              </w:rPr>
              <w:t>тю</w:t>
            </w:r>
            <w:r w:rsidRPr="00F6262E">
              <w:rPr>
                <w:sz w:val="28"/>
                <w:szCs w:val="28"/>
                <w:lang w:val="uk-UA"/>
              </w:rPr>
              <w:t xml:space="preserve"> повноважень Уряду врегульовувати питання щодо проведення конкурсу.</w:t>
            </w:r>
            <w:r w:rsidR="00AA0334" w:rsidRPr="00F6262E">
              <w:rPr>
                <w:sz w:val="28"/>
                <w:szCs w:val="28"/>
                <w:lang w:val="uk-UA"/>
              </w:rPr>
              <w:t xml:space="preserve"> </w:t>
            </w:r>
            <w:r w:rsidR="001E3C85" w:rsidRPr="00F6262E">
              <w:rPr>
                <w:sz w:val="28"/>
                <w:szCs w:val="28"/>
                <w:lang w:val="uk-UA"/>
              </w:rPr>
              <w:t>За такої с</w:t>
            </w:r>
            <w:r w:rsidRPr="00F6262E">
              <w:rPr>
                <w:sz w:val="28"/>
                <w:szCs w:val="28"/>
                <w:lang w:val="uk-UA"/>
              </w:rPr>
              <w:t>итуаці</w:t>
            </w:r>
            <w:r w:rsidR="001E3C85" w:rsidRPr="00F6262E">
              <w:rPr>
                <w:sz w:val="28"/>
                <w:szCs w:val="28"/>
                <w:lang w:val="uk-UA"/>
              </w:rPr>
              <w:t>ї</w:t>
            </w:r>
            <w:r w:rsidRPr="00F6262E">
              <w:rPr>
                <w:sz w:val="28"/>
                <w:szCs w:val="28"/>
                <w:lang w:val="uk-UA"/>
              </w:rPr>
              <w:t xml:space="preserve"> </w:t>
            </w:r>
            <w:r w:rsidR="002D15CA" w:rsidRPr="00F6262E">
              <w:rPr>
                <w:sz w:val="28"/>
                <w:szCs w:val="28"/>
                <w:lang w:val="uk-UA"/>
              </w:rPr>
              <w:t xml:space="preserve">наявні </w:t>
            </w:r>
            <w:r w:rsidR="008C7D10" w:rsidRPr="00F6262E">
              <w:rPr>
                <w:sz w:val="28"/>
                <w:szCs w:val="28"/>
                <w:lang w:val="uk-UA"/>
              </w:rPr>
              <w:t>прогалин</w:t>
            </w:r>
            <w:r w:rsidR="00AA0334" w:rsidRPr="00F6262E">
              <w:rPr>
                <w:sz w:val="28"/>
                <w:szCs w:val="28"/>
                <w:lang w:val="uk-UA"/>
              </w:rPr>
              <w:t>и</w:t>
            </w:r>
            <w:r w:rsidR="008C7D10" w:rsidRPr="00F6262E">
              <w:rPr>
                <w:sz w:val="28"/>
                <w:szCs w:val="28"/>
                <w:lang w:val="uk-UA"/>
              </w:rPr>
              <w:t xml:space="preserve"> </w:t>
            </w:r>
            <w:r w:rsidR="00AA0334" w:rsidRPr="00F6262E">
              <w:rPr>
                <w:sz w:val="28"/>
                <w:szCs w:val="28"/>
                <w:lang w:val="uk-UA"/>
              </w:rPr>
              <w:t xml:space="preserve">в </w:t>
            </w:r>
            <w:r w:rsidR="008C7D10" w:rsidRPr="00F6262E">
              <w:rPr>
                <w:sz w:val="28"/>
                <w:szCs w:val="28"/>
                <w:lang w:val="uk-UA"/>
              </w:rPr>
              <w:t>законодавств</w:t>
            </w:r>
            <w:r w:rsidR="00AA0334" w:rsidRPr="00F6262E">
              <w:rPr>
                <w:sz w:val="28"/>
                <w:szCs w:val="28"/>
                <w:lang w:val="uk-UA"/>
              </w:rPr>
              <w:t>і</w:t>
            </w:r>
            <w:r w:rsidR="001E3C85" w:rsidRPr="00F6262E">
              <w:rPr>
                <w:sz w:val="28"/>
                <w:szCs w:val="28"/>
                <w:lang w:val="uk-UA"/>
              </w:rPr>
              <w:t>, що</w:t>
            </w:r>
            <w:r w:rsidR="008C7D10" w:rsidRPr="00F6262E">
              <w:rPr>
                <w:sz w:val="28"/>
                <w:szCs w:val="28"/>
                <w:lang w:val="uk-UA"/>
              </w:rPr>
              <w:t xml:space="preserve"> перешкоджатиме реалізації положень Закону України «Про державні лотереї в Україні»</w:t>
            </w:r>
            <w:r w:rsidRPr="00F6262E">
              <w:rPr>
                <w:sz w:val="28"/>
                <w:szCs w:val="28"/>
                <w:lang w:val="uk-UA"/>
              </w:rPr>
              <w:t>.</w:t>
            </w:r>
            <w:r w:rsidR="00AA0334" w:rsidRPr="00F6262E">
              <w:rPr>
                <w:sz w:val="28"/>
                <w:szCs w:val="28"/>
                <w:lang w:val="uk-UA" w:eastAsia="uk-UA"/>
              </w:rPr>
              <w:t xml:space="preserve"> Альтернативою буде встановлення порядку проведення </w:t>
            </w:r>
            <w:r w:rsidR="00AA0334" w:rsidRPr="00F6262E">
              <w:rPr>
                <w:sz w:val="28"/>
                <w:szCs w:val="28"/>
                <w:lang w:val="uk-UA"/>
              </w:rPr>
              <w:t xml:space="preserve">конкурсу для відбору операторів державних лотерей на рівні Закону. Натомість, </w:t>
            </w:r>
            <w:r w:rsidR="007A514D" w:rsidRPr="00F6262E">
              <w:rPr>
                <w:sz w:val="28"/>
                <w:szCs w:val="28"/>
                <w:lang w:val="uk-UA"/>
              </w:rPr>
              <w:t>наявність такої процедури як видач</w:t>
            </w:r>
            <w:r w:rsidR="00F8799A" w:rsidRPr="00F6262E">
              <w:rPr>
                <w:sz w:val="28"/>
                <w:szCs w:val="28"/>
                <w:lang w:val="uk-UA"/>
              </w:rPr>
              <w:t xml:space="preserve">а </w:t>
            </w:r>
            <w:r w:rsidR="007A514D" w:rsidRPr="00F6262E">
              <w:rPr>
                <w:sz w:val="28"/>
                <w:szCs w:val="28"/>
                <w:lang w:val="uk-UA"/>
              </w:rPr>
              <w:t xml:space="preserve">ліцензії </w:t>
            </w:r>
            <w:r w:rsidR="00F8799A" w:rsidRPr="00F6262E">
              <w:rPr>
                <w:sz w:val="28"/>
                <w:szCs w:val="28"/>
                <w:lang w:val="uk-UA"/>
              </w:rPr>
              <w:t xml:space="preserve">за результатами проведення </w:t>
            </w:r>
            <w:r w:rsidR="007A514D" w:rsidRPr="00F6262E">
              <w:rPr>
                <w:sz w:val="28"/>
                <w:szCs w:val="28"/>
                <w:lang w:val="uk-UA"/>
              </w:rPr>
              <w:t xml:space="preserve">конкурсу </w:t>
            </w:r>
            <w:r w:rsidR="00706DA4" w:rsidRPr="00F6262E">
              <w:rPr>
                <w:sz w:val="28"/>
                <w:szCs w:val="28"/>
                <w:lang w:val="uk-UA"/>
              </w:rPr>
              <w:t>суперечить</w:t>
            </w:r>
            <w:r w:rsidR="007A514D" w:rsidRPr="00F6262E">
              <w:rPr>
                <w:sz w:val="28"/>
                <w:szCs w:val="28"/>
                <w:lang w:val="uk-UA"/>
              </w:rPr>
              <w:t xml:space="preserve"> вимогам Закону України «Про ліцензування видів господарської діяльності</w:t>
            </w:r>
            <w:r w:rsidR="006E6954" w:rsidRPr="00F6262E">
              <w:rPr>
                <w:sz w:val="28"/>
                <w:szCs w:val="28"/>
                <w:lang w:val="uk-UA"/>
              </w:rPr>
              <w:t xml:space="preserve">. Процедура з конкурсного відбору операторів лотерей </w:t>
            </w:r>
            <w:r w:rsidR="007A514D" w:rsidRPr="00F6262E">
              <w:rPr>
                <w:sz w:val="28"/>
                <w:szCs w:val="28"/>
                <w:lang w:val="uk-UA"/>
              </w:rPr>
              <w:t>дублює вимоги щодо започаткування провадження господарської діяльності, що підлягає ліцензуванню, а отже, є невиправданою та недоцільною.</w:t>
            </w:r>
          </w:p>
        </w:tc>
      </w:tr>
      <w:tr w:rsidR="00F6262E" w:rsidRPr="00B21C55" w14:paraId="6093AF55" w14:textId="77777777" w:rsidTr="00C95EFA">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529EFB38" w14:textId="7CD7AE16" w:rsidR="003D6DDA" w:rsidRPr="00F6262E" w:rsidRDefault="003D6DDA" w:rsidP="00EC208D">
            <w:pPr>
              <w:spacing w:after="0" w:line="20" w:lineRule="atLeast"/>
              <w:ind w:left="142"/>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lastRenderedPageBreak/>
              <w:t>Альтернатива 2</w:t>
            </w:r>
          </w:p>
          <w:p w14:paraId="381863E4" w14:textId="77777777" w:rsidR="003D6DDA" w:rsidRPr="00F6262E" w:rsidRDefault="003D6DDA" w:rsidP="00EC208D">
            <w:pPr>
              <w:spacing w:after="0" w:line="20" w:lineRule="atLeast"/>
              <w:ind w:left="142"/>
              <w:contextualSpacing/>
              <w:jc w:val="center"/>
              <w:rPr>
                <w:rFonts w:ascii="Times New Roman" w:hAnsi="Times New Roman" w:cs="Times New Roman"/>
                <w:sz w:val="28"/>
                <w:szCs w:val="28"/>
                <w:lang w:val="uk-UA" w:eastAsia="uk-UA"/>
              </w:rPr>
            </w:pP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14:paraId="138C8E59" w14:textId="6CCD058F" w:rsidR="00C9570E" w:rsidRPr="00F6262E" w:rsidRDefault="003D6DDA" w:rsidP="0095754B">
            <w:pPr>
              <w:spacing w:after="0" w:line="20" w:lineRule="atLeast"/>
              <w:ind w:left="127" w:right="157"/>
              <w:contextualSpacing/>
              <w:jc w:val="both"/>
              <w:rPr>
                <w:rFonts w:ascii="Times New Roman" w:hAnsi="Times New Roman" w:cs="Times New Roman"/>
                <w:b/>
                <w:sz w:val="28"/>
                <w:szCs w:val="28"/>
                <w:lang w:val="uk-UA"/>
              </w:rPr>
            </w:pPr>
            <w:r w:rsidRPr="00F6262E">
              <w:rPr>
                <w:rFonts w:ascii="Times New Roman" w:hAnsi="Times New Roman" w:cs="Times New Roman"/>
                <w:b/>
                <w:sz w:val="28"/>
                <w:szCs w:val="28"/>
                <w:lang w:val="uk-UA"/>
              </w:rPr>
              <w:t xml:space="preserve">Прийняття проєкту </w:t>
            </w:r>
            <w:r w:rsidR="004A6AE7" w:rsidRPr="00F6262E">
              <w:rPr>
                <w:rFonts w:ascii="Times New Roman" w:hAnsi="Times New Roman" w:cs="Times New Roman"/>
                <w:b/>
                <w:sz w:val="28"/>
                <w:szCs w:val="28"/>
                <w:lang w:val="uk-UA" w:eastAsia="ru-RU"/>
              </w:rPr>
              <w:t>Закону</w:t>
            </w:r>
          </w:p>
          <w:p w14:paraId="55ACCDE4" w14:textId="77777777" w:rsidR="00BA477B" w:rsidRPr="00F6262E" w:rsidRDefault="00083055" w:rsidP="00BA477B">
            <w:pPr>
              <w:spacing w:after="0" w:line="20" w:lineRule="atLeast"/>
              <w:ind w:left="211" w:right="121"/>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Прийняття проєкту Закону дозволить вдосконалити інструменти державного регулювання лотерейної сфери</w:t>
            </w:r>
            <w:r w:rsidRPr="00F6262E">
              <w:rPr>
                <w:rFonts w:ascii="Times New Roman" w:hAnsi="Times New Roman" w:cs="Times New Roman"/>
                <w:sz w:val="28"/>
                <w:szCs w:val="28"/>
                <w:shd w:val="clear" w:color="auto" w:fill="FFFFFF"/>
                <w:lang w:val="uk-UA"/>
              </w:rPr>
              <w:t xml:space="preserve"> </w:t>
            </w:r>
            <w:r w:rsidRPr="00F6262E">
              <w:rPr>
                <w:rFonts w:ascii="Times New Roman" w:hAnsi="Times New Roman" w:cs="Times New Roman"/>
                <w:iCs/>
                <w:sz w:val="28"/>
                <w:szCs w:val="28"/>
                <w:lang w:val="uk-UA"/>
              </w:rPr>
              <w:t xml:space="preserve">шляхом скасування неефективної та дублюючої  процедури </w:t>
            </w:r>
            <w:r w:rsidR="003F3DC1" w:rsidRPr="00F6262E">
              <w:rPr>
                <w:rFonts w:ascii="Times New Roman" w:hAnsi="Times New Roman" w:cs="Times New Roman"/>
                <w:iCs/>
                <w:sz w:val="28"/>
                <w:szCs w:val="28"/>
                <w:lang w:val="uk-UA"/>
              </w:rPr>
              <w:t xml:space="preserve">з </w:t>
            </w:r>
            <w:r w:rsidRPr="00F6262E">
              <w:rPr>
                <w:rFonts w:ascii="Times New Roman" w:hAnsi="Times New Roman" w:cs="Times New Roman"/>
                <w:iCs/>
                <w:sz w:val="28"/>
                <w:szCs w:val="28"/>
                <w:lang w:val="uk-UA"/>
              </w:rPr>
              <w:t xml:space="preserve">конкурсного відбору операторів лотерей, а також </w:t>
            </w:r>
            <w:r w:rsidRPr="00F6262E">
              <w:rPr>
                <w:rFonts w:ascii="Times New Roman" w:hAnsi="Times New Roman" w:cs="Times New Roman"/>
                <w:sz w:val="28"/>
                <w:szCs w:val="28"/>
                <w:lang w:val="uk-UA"/>
              </w:rPr>
              <w:t>приве</w:t>
            </w:r>
            <w:r w:rsidR="00706DA4" w:rsidRPr="00F6262E">
              <w:rPr>
                <w:rFonts w:ascii="Times New Roman" w:hAnsi="Times New Roman" w:cs="Times New Roman"/>
                <w:sz w:val="28"/>
                <w:szCs w:val="28"/>
                <w:lang w:val="uk-UA"/>
              </w:rPr>
              <w:t>сти</w:t>
            </w:r>
            <w:r w:rsidRPr="00F6262E">
              <w:rPr>
                <w:rFonts w:ascii="Times New Roman" w:hAnsi="Times New Roman" w:cs="Times New Roman"/>
                <w:sz w:val="28"/>
                <w:szCs w:val="28"/>
                <w:lang w:val="uk-UA"/>
              </w:rPr>
              <w:t xml:space="preserve"> законодавств</w:t>
            </w:r>
            <w:r w:rsidR="00706DA4" w:rsidRPr="00F6262E">
              <w:rPr>
                <w:rFonts w:ascii="Times New Roman" w:hAnsi="Times New Roman" w:cs="Times New Roman"/>
                <w:sz w:val="28"/>
                <w:szCs w:val="28"/>
                <w:lang w:val="uk-UA"/>
              </w:rPr>
              <w:t>о</w:t>
            </w:r>
            <w:r w:rsidRPr="00F6262E">
              <w:rPr>
                <w:rFonts w:ascii="Times New Roman" w:hAnsi="Times New Roman" w:cs="Times New Roman"/>
                <w:sz w:val="28"/>
                <w:szCs w:val="28"/>
                <w:lang w:val="uk-UA"/>
              </w:rPr>
              <w:t xml:space="preserve"> у лотерейній сфері у відповідність із вимогами Закону України «Про ліцензування видів господарської діяльності» в частині видачі ліцензій з випуску та проведення лотерей</w:t>
            </w:r>
            <w:r w:rsidR="001E3C85" w:rsidRPr="00F6262E">
              <w:rPr>
                <w:rFonts w:ascii="Times New Roman" w:hAnsi="Times New Roman" w:cs="Times New Roman"/>
                <w:sz w:val="28"/>
                <w:szCs w:val="28"/>
                <w:lang w:val="uk-UA"/>
              </w:rPr>
              <w:t>.</w:t>
            </w:r>
          </w:p>
          <w:p w14:paraId="1ABD05C9" w14:textId="4E5FF458" w:rsidR="003D6DDA" w:rsidRPr="00F6262E" w:rsidRDefault="004C657B" w:rsidP="00BA477B">
            <w:pPr>
              <w:spacing w:after="0" w:line="20" w:lineRule="atLeast"/>
              <w:ind w:left="211" w:right="121"/>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 xml:space="preserve">Прийняття Закону </w:t>
            </w:r>
            <w:r w:rsidR="008C1954" w:rsidRPr="00F6262E">
              <w:rPr>
                <w:rFonts w:ascii="Times New Roman" w:hAnsi="Times New Roman" w:cs="Times New Roman"/>
                <w:sz w:val="28"/>
                <w:szCs w:val="28"/>
                <w:lang w:val="uk-UA"/>
              </w:rPr>
              <w:t xml:space="preserve">забезпечить </w:t>
            </w:r>
            <w:r w:rsidR="001E3C85" w:rsidRPr="00F6262E">
              <w:rPr>
                <w:rFonts w:ascii="Times New Roman" w:hAnsi="Times New Roman" w:cs="Times New Roman"/>
                <w:sz w:val="28"/>
                <w:szCs w:val="28"/>
                <w:lang w:val="uk-UA"/>
              </w:rPr>
              <w:t>зменшення</w:t>
            </w:r>
            <w:r w:rsidR="00BA477B" w:rsidRPr="00F6262E">
              <w:rPr>
                <w:rFonts w:ascii="Times New Roman" w:hAnsi="Times New Roman" w:cs="Times New Roman"/>
                <w:sz w:val="28"/>
                <w:szCs w:val="28"/>
                <w:lang w:val="uk-UA"/>
              </w:rPr>
              <w:t xml:space="preserve"> </w:t>
            </w:r>
            <w:r w:rsidR="001E3C85" w:rsidRPr="00F6262E">
              <w:rPr>
                <w:rFonts w:ascii="Times New Roman" w:hAnsi="Times New Roman" w:cs="Times New Roman"/>
                <w:sz w:val="28"/>
                <w:szCs w:val="28"/>
                <w:lang w:val="uk-UA"/>
              </w:rPr>
              <w:t xml:space="preserve">адміністративних </w:t>
            </w:r>
            <w:r w:rsidR="00A35360" w:rsidRPr="00F6262E">
              <w:rPr>
                <w:rFonts w:ascii="Times New Roman" w:hAnsi="Times New Roman" w:cs="Times New Roman"/>
                <w:sz w:val="28"/>
                <w:szCs w:val="28"/>
                <w:lang w:val="uk-UA"/>
              </w:rPr>
              <w:t>витрат</w:t>
            </w:r>
            <w:r w:rsidR="001E3C85" w:rsidRPr="00F6262E">
              <w:rPr>
                <w:rFonts w:ascii="Times New Roman" w:hAnsi="Times New Roman" w:cs="Times New Roman"/>
                <w:sz w:val="28"/>
                <w:szCs w:val="28"/>
                <w:lang w:val="uk-UA"/>
              </w:rPr>
              <w:t xml:space="preserve"> </w:t>
            </w:r>
            <w:r w:rsidR="002D15CA" w:rsidRPr="00F6262E">
              <w:rPr>
                <w:rFonts w:ascii="Times New Roman" w:hAnsi="Times New Roman" w:cs="Times New Roman"/>
                <w:sz w:val="28"/>
                <w:szCs w:val="28"/>
                <w:lang w:val="uk-UA"/>
              </w:rPr>
              <w:t xml:space="preserve">для </w:t>
            </w:r>
            <w:r w:rsidR="001E3C85" w:rsidRPr="00F6262E">
              <w:rPr>
                <w:rFonts w:ascii="Times New Roman" w:hAnsi="Times New Roman" w:cs="Times New Roman"/>
                <w:sz w:val="28"/>
                <w:szCs w:val="28"/>
                <w:lang w:val="uk-UA"/>
              </w:rPr>
              <w:t xml:space="preserve">здобувачів ліцензій </w:t>
            </w:r>
            <w:r w:rsidR="002D15CA" w:rsidRPr="00F6262E">
              <w:rPr>
                <w:rFonts w:ascii="Times New Roman" w:hAnsi="Times New Roman" w:cs="Times New Roman"/>
                <w:sz w:val="28"/>
                <w:szCs w:val="28"/>
                <w:lang w:val="uk-UA"/>
              </w:rPr>
              <w:t xml:space="preserve">та бюджетних витрат органу ліцензування на адміністрування </w:t>
            </w:r>
            <w:r w:rsidR="001E3C85" w:rsidRPr="00F6262E">
              <w:rPr>
                <w:rFonts w:ascii="Times New Roman" w:hAnsi="Times New Roman" w:cs="Times New Roman"/>
                <w:sz w:val="28"/>
                <w:szCs w:val="28"/>
                <w:lang w:val="uk-UA"/>
              </w:rPr>
              <w:t xml:space="preserve"> </w:t>
            </w:r>
            <w:r w:rsidR="002D15CA" w:rsidRPr="00F6262E">
              <w:rPr>
                <w:rFonts w:ascii="Times New Roman" w:hAnsi="Times New Roman" w:cs="Times New Roman"/>
                <w:sz w:val="28"/>
                <w:szCs w:val="28"/>
                <w:lang w:val="uk-UA"/>
              </w:rPr>
              <w:t>регулювання у зв’язку із</w:t>
            </w:r>
            <w:r w:rsidRPr="00F6262E">
              <w:rPr>
                <w:rFonts w:ascii="Times New Roman" w:hAnsi="Times New Roman" w:cs="Times New Roman"/>
                <w:sz w:val="28"/>
                <w:szCs w:val="28"/>
                <w:lang w:val="uk-UA"/>
              </w:rPr>
              <w:t xml:space="preserve"> скасування </w:t>
            </w:r>
            <w:r w:rsidR="002D15CA" w:rsidRPr="00F6262E">
              <w:rPr>
                <w:rFonts w:ascii="Times New Roman" w:hAnsi="Times New Roman" w:cs="Times New Roman"/>
                <w:sz w:val="28"/>
                <w:szCs w:val="28"/>
                <w:lang w:val="uk-UA"/>
              </w:rPr>
              <w:t xml:space="preserve">недоцільної процедури. </w:t>
            </w:r>
          </w:p>
        </w:tc>
      </w:tr>
    </w:tbl>
    <w:p w14:paraId="1CBA3C61" w14:textId="77777777" w:rsidR="003D6DDA" w:rsidRPr="00F6262E" w:rsidRDefault="003D6DDA" w:rsidP="003D6DDA">
      <w:pPr>
        <w:spacing w:after="0" w:line="20" w:lineRule="atLeast"/>
        <w:ind w:firstLine="708"/>
        <w:contextualSpacing/>
        <w:rPr>
          <w:rFonts w:ascii="Times New Roman" w:hAnsi="Times New Roman" w:cs="Times New Roman"/>
          <w:sz w:val="28"/>
          <w:szCs w:val="28"/>
          <w:lang w:val="uk-UA" w:eastAsia="uk-UA"/>
        </w:rPr>
      </w:pPr>
    </w:p>
    <w:p w14:paraId="2FAB0951" w14:textId="77AE9A29" w:rsidR="003D6DDA" w:rsidRPr="00F6262E" w:rsidRDefault="003D6DDA" w:rsidP="003D6DDA">
      <w:pPr>
        <w:spacing w:after="0" w:line="20" w:lineRule="atLeast"/>
        <w:ind w:firstLine="708"/>
        <w:contextualSpacing/>
        <w:rPr>
          <w:rFonts w:ascii="Times New Roman" w:hAnsi="Times New Roman" w:cs="Times New Roman"/>
          <w:b/>
          <w:sz w:val="28"/>
          <w:szCs w:val="28"/>
          <w:lang w:val="uk-UA" w:eastAsia="uk-UA"/>
        </w:rPr>
      </w:pPr>
      <w:r w:rsidRPr="00F6262E">
        <w:rPr>
          <w:rFonts w:ascii="Times New Roman" w:hAnsi="Times New Roman" w:cs="Times New Roman"/>
          <w:b/>
          <w:sz w:val="28"/>
          <w:szCs w:val="28"/>
          <w:lang w:val="uk-UA" w:eastAsia="uk-UA"/>
        </w:rPr>
        <w:t>Оцінка впливу на сферу інтересів держави</w:t>
      </w:r>
    </w:p>
    <w:p w14:paraId="005D1AFF" w14:textId="77777777" w:rsidR="00C05EF6" w:rsidRPr="00F6262E" w:rsidRDefault="00C05EF6" w:rsidP="003D6DDA">
      <w:pPr>
        <w:spacing w:after="0" w:line="20" w:lineRule="atLeast"/>
        <w:ind w:firstLine="708"/>
        <w:contextualSpacing/>
        <w:rPr>
          <w:rFonts w:ascii="Times New Roman" w:hAnsi="Times New Roman" w:cs="Times New Roman"/>
          <w:b/>
          <w:sz w:val="28"/>
          <w:szCs w:val="28"/>
          <w:lang w:val="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271"/>
        <w:gridCol w:w="3402"/>
        <w:gridCol w:w="4926"/>
      </w:tblGrid>
      <w:tr w:rsidR="00F6262E" w:rsidRPr="00F6262E" w14:paraId="2ADEC80E" w14:textId="77777777" w:rsidTr="00423E09">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F91251E" w14:textId="77777777" w:rsidR="003D6DDA" w:rsidRPr="00F6262E" w:rsidRDefault="003D6DDA" w:rsidP="0078001C">
            <w:pPr>
              <w:spacing w:after="0" w:line="20" w:lineRule="atLeast"/>
              <w:contextualSpacing/>
              <w:jc w:val="center"/>
              <w:rPr>
                <w:rFonts w:ascii="Times New Roman" w:hAnsi="Times New Roman" w:cs="Times New Roman"/>
                <w:b/>
                <w:bCs/>
                <w:sz w:val="28"/>
                <w:szCs w:val="28"/>
                <w:lang w:val="uk-UA"/>
              </w:rPr>
            </w:pPr>
            <w:bookmarkStart w:id="9" w:name="n119"/>
            <w:bookmarkEnd w:id="9"/>
            <w:r w:rsidRPr="00F6262E">
              <w:rPr>
                <w:rFonts w:ascii="Times New Roman" w:hAnsi="Times New Roman" w:cs="Times New Roman"/>
                <w:b/>
                <w:bCs/>
                <w:sz w:val="28"/>
                <w:szCs w:val="28"/>
                <w:lang w:val="uk-UA" w:eastAsia="uk-UA"/>
              </w:rPr>
              <w:t>Вид альтернативи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E49CEB0" w14:textId="77777777" w:rsidR="003D6DDA" w:rsidRPr="00F6262E" w:rsidRDefault="003D6DDA" w:rsidP="0078001C">
            <w:pPr>
              <w:spacing w:after="0" w:line="20" w:lineRule="atLeast"/>
              <w:contextualSpacing/>
              <w:jc w:val="center"/>
              <w:rPr>
                <w:rFonts w:ascii="Times New Roman" w:hAnsi="Times New Roman" w:cs="Times New Roman"/>
                <w:b/>
                <w:bCs/>
                <w:sz w:val="28"/>
                <w:szCs w:val="28"/>
                <w:lang w:val="uk-UA"/>
              </w:rPr>
            </w:pPr>
            <w:r w:rsidRPr="00F6262E">
              <w:rPr>
                <w:rFonts w:ascii="Times New Roman" w:hAnsi="Times New Roman" w:cs="Times New Roman"/>
                <w:b/>
                <w:bCs/>
                <w:sz w:val="28"/>
                <w:szCs w:val="28"/>
                <w:lang w:val="uk-UA" w:eastAsia="uk-UA"/>
              </w:rPr>
              <w:t>Вигоди</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14:paraId="408AE0CC" w14:textId="77777777" w:rsidR="003D6DDA" w:rsidRPr="00F6262E" w:rsidRDefault="003D6DDA" w:rsidP="0078001C">
            <w:pPr>
              <w:spacing w:after="0" w:line="20" w:lineRule="atLeast"/>
              <w:contextualSpacing/>
              <w:jc w:val="center"/>
              <w:rPr>
                <w:rFonts w:ascii="Times New Roman" w:hAnsi="Times New Roman" w:cs="Times New Roman"/>
                <w:b/>
                <w:bCs/>
                <w:sz w:val="28"/>
                <w:szCs w:val="28"/>
                <w:lang w:val="uk-UA"/>
              </w:rPr>
            </w:pPr>
            <w:r w:rsidRPr="00F6262E">
              <w:rPr>
                <w:rFonts w:ascii="Times New Roman" w:hAnsi="Times New Roman" w:cs="Times New Roman"/>
                <w:b/>
                <w:bCs/>
                <w:sz w:val="28"/>
                <w:szCs w:val="28"/>
                <w:lang w:val="uk-UA" w:eastAsia="uk-UA"/>
              </w:rPr>
              <w:t>Витрати</w:t>
            </w:r>
          </w:p>
        </w:tc>
      </w:tr>
      <w:tr w:rsidR="00F6262E" w:rsidRPr="00B21C55" w14:paraId="7A525AF1" w14:textId="77777777" w:rsidTr="00423E09">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FAD81AD" w14:textId="77777777" w:rsidR="003D6DDA" w:rsidRPr="00F6262E" w:rsidRDefault="003D6DDA" w:rsidP="00505714">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Альтернатива 1</w:t>
            </w:r>
          </w:p>
          <w:p w14:paraId="7E549359" w14:textId="77777777" w:rsidR="003D6DDA" w:rsidRPr="00F6262E" w:rsidRDefault="003D6DDA" w:rsidP="002056C9">
            <w:pPr>
              <w:spacing w:after="0" w:line="20" w:lineRule="atLeast"/>
              <w:contextualSpacing/>
              <w:rPr>
                <w:rFonts w:ascii="Times New Roman" w:hAnsi="Times New Roman" w:cs="Times New Roman"/>
                <w:sz w:val="28"/>
                <w:szCs w:val="28"/>
                <w:lang w:val="uk-UA" w:eastAsia="uk-U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DA5C4CE" w14:textId="77777777" w:rsidR="003D6DDA" w:rsidRPr="00F6262E" w:rsidRDefault="003D6DDA" w:rsidP="00F3342E">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Відсутні</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14:paraId="394B2589" w14:textId="43942B34" w:rsidR="00045084" w:rsidRPr="00F6262E" w:rsidRDefault="002027AA" w:rsidP="00045084">
            <w:pPr>
              <w:shd w:val="clear" w:color="auto" w:fill="FFFFFF"/>
              <w:suppressAutoHyphens w:val="0"/>
              <w:spacing w:after="0" w:line="240" w:lineRule="auto"/>
              <w:ind w:left="126" w:right="130"/>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У разі збереження існуючої ситуації залиша</w:t>
            </w:r>
            <w:r w:rsidR="008D7A09" w:rsidRPr="00F6262E">
              <w:rPr>
                <w:rFonts w:ascii="Times New Roman" w:hAnsi="Times New Roman" w:cs="Times New Roman"/>
                <w:sz w:val="28"/>
                <w:szCs w:val="28"/>
                <w:lang w:val="uk-UA"/>
              </w:rPr>
              <w:t>ю</w:t>
            </w:r>
            <w:r w:rsidRPr="00F6262E">
              <w:rPr>
                <w:rFonts w:ascii="Times New Roman" w:hAnsi="Times New Roman" w:cs="Times New Roman"/>
                <w:sz w:val="28"/>
                <w:szCs w:val="28"/>
                <w:lang w:val="uk-UA"/>
              </w:rPr>
              <w:t>ться не</w:t>
            </w:r>
            <w:r w:rsidR="003F3DC1" w:rsidRPr="00F6262E">
              <w:rPr>
                <w:rFonts w:ascii="Times New Roman" w:hAnsi="Times New Roman" w:cs="Times New Roman"/>
                <w:sz w:val="28"/>
                <w:szCs w:val="28"/>
                <w:lang w:val="uk-UA"/>
              </w:rPr>
              <w:t xml:space="preserve">вирішеними питання щодо </w:t>
            </w:r>
            <w:r w:rsidR="00BC78CF" w:rsidRPr="00F6262E">
              <w:rPr>
                <w:rFonts w:ascii="Times New Roman" w:hAnsi="Times New Roman" w:cs="Times New Roman"/>
                <w:sz w:val="28"/>
                <w:szCs w:val="28"/>
                <w:lang w:val="uk-UA"/>
              </w:rPr>
              <w:t>в</w:t>
            </w:r>
            <w:r w:rsidR="00045084" w:rsidRPr="00F6262E">
              <w:rPr>
                <w:rFonts w:ascii="Times New Roman" w:hAnsi="Times New Roman" w:cs="Times New Roman"/>
                <w:sz w:val="28"/>
                <w:szCs w:val="28"/>
                <w:lang w:val="uk-UA"/>
              </w:rPr>
              <w:t xml:space="preserve">регулювання правовідносин </w:t>
            </w:r>
            <w:r w:rsidRPr="00F6262E">
              <w:rPr>
                <w:rFonts w:ascii="Times New Roman" w:hAnsi="Times New Roman" w:cs="Times New Roman"/>
                <w:sz w:val="28"/>
                <w:szCs w:val="28"/>
                <w:lang w:val="uk-UA"/>
              </w:rPr>
              <w:t>щодо надання права на провадження господарської діяльності з ви</w:t>
            </w:r>
            <w:r w:rsidR="00045084" w:rsidRPr="00F6262E">
              <w:rPr>
                <w:rFonts w:ascii="Times New Roman" w:hAnsi="Times New Roman" w:cs="Times New Roman"/>
                <w:sz w:val="28"/>
                <w:szCs w:val="28"/>
                <w:lang w:val="uk-UA"/>
              </w:rPr>
              <w:t>пуску</w:t>
            </w:r>
            <w:r w:rsidRPr="00F6262E">
              <w:rPr>
                <w:rFonts w:ascii="Times New Roman" w:hAnsi="Times New Roman" w:cs="Times New Roman"/>
                <w:sz w:val="28"/>
                <w:szCs w:val="28"/>
                <w:lang w:val="uk-UA"/>
              </w:rPr>
              <w:t xml:space="preserve"> та проведення лотерей</w:t>
            </w:r>
            <w:r w:rsidR="003F3DC1" w:rsidRPr="00F6262E">
              <w:rPr>
                <w:rFonts w:ascii="Times New Roman" w:hAnsi="Times New Roman" w:cs="Times New Roman"/>
                <w:sz w:val="28"/>
                <w:szCs w:val="28"/>
                <w:lang w:val="uk-UA"/>
              </w:rPr>
              <w:t xml:space="preserve"> та видачі ліцензій на вказаний вид господарської діяльності. </w:t>
            </w:r>
          </w:p>
          <w:p w14:paraId="4B69ED52" w14:textId="77777777" w:rsidR="00750A19" w:rsidRPr="00F6262E" w:rsidRDefault="00706DA4" w:rsidP="004C657B">
            <w:pPr>
              <w:shd w:val="clear" w:color="auto" w:fill="FFFFFF"/>
              <w:suppressAutoHyphens w:val="0"/>
              <w:spacing w:after="0" w:line="240" w:lineRule="auto"/>
              <w:ind w:left="126" w:right="130"/>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З</w:t>
            </w:r>
            <w:r w:rsidR="008D7A09" w:rsidRPr="00F6262E">
              <w:rPr>
                <w:rFonts w:ascii="Times New Roman" w:hAnsi="Times New Roman" w:cs="Times New Roman"/>
                <w:sz w:val="28"/>
                <w:szCs w:val="28"/>
                <w:lang w:val="uk-UA"/>
              </w:rPr>
              <w:t xml:space="preserve">аконодавство </w:t>
            </w:r>
            <w:r w:rsidR="00BC78CF" w:rsidRPr="00F6262E">
              <w:rPr>
                <w:rFonts w:ascii="Times New Roman" w:hAnsi="Times New Roman" w:cs="Times New Roman"/>
                <w:sz w:val="28"/>
                <w:szCs w:val="28"/>
                <w:lang w:val="uk-UA"/>
              </w:rPr>
              <w:t>в</w:t>
            </w:r>
            <w:r w:rsidR="008D7A09" w:rsidRPr="00F6262E">
              <w:rPr>
                <w:rFonts w:ascii="Times New Roman" w:hAnsi="Times New Roman" w:cs="Times New Roman"/>
                <w:sz w:val="28"/>
                <w:szCs w:val="28"/>
                <w:lang w:val="uk-UA"/>
              </w:rPr>
              <w:t xml:space="preserve"> лотерейній сфері не буде приведено у відповідність із вимогами Закону Україн</w:t>
            </w:r>
            <w:r w:rsidR="00F8799A" w:rsidRPr="00F6262E">
              <w:rPr>
                <w:rFonts w:ascii="Times New Roman" w:hAnsi="Times New Roman" w:cs="Times New Roman"/>
                <w:sz w:val="28"/>
                <w:szCs w:val="28"/>
                <w:lang w:val="uk-UA"/>
              </w:rPr>
              <w:t xml:space="preserve">и </w:t>
            </w:r>
            <w:r w:rsidR="008D7A09" w:rsidRPr="00F6262E">
              <w:rPr>
                <w:rFonts w:ascii="Times New Roman" w:hAnsi="Times New Roman" w:cs="Times New Roman"/>
                <w:sz w:val="28"/>
                <w:szCs w:val="28"/>
                <w:lang w:val="uk-UA"/>
              </w:rPr>
              <w:t>«Про ліцензування видів господарської діяльності</w:t>
            </w:r>
            <w:r w:rsidR="00F8799A" w:rsidRPr="00F6262E">
              <w:rPr>
                <w:rFonts w:ascii="Times New Roman" w:hAnsi="Times New Roman" w:cs="Times New Roman"/>
                <w:sz w:val="28"/>
                <w:szCs w:val="28"/>
                <w:lang w:val="uk-UA"/>
              </w:rPr>
              <w:t>».</w:t>
            </w:r>
            <w:r w:rsidR="00B17E37" w:rsidRPr="00F6262E">
              <w:rPr>
                <w:rFonts w:ascii="Times New Roman" w:hAnsi="Times New Roman" w:cs="Times New Roman"/>
                <w:sz w:val="28"/>
                <w:szCs w:val="28"/>
                <w:lang w:val="uk-UA"/>
              </w:rPr>
              <w:t xml:space="preserve"> </w:t>
            </w:r>
          </w:p>
          <w:p w14:paraId="7F485BAE" w14:textId="77777777" w:rsidR="00610391" w:rsidRPr="00F6262E" w:rsidRDefault="00B17E37" w:rsidP="00610391">
            <w:pPr>
              <w:shd w:val="clear" w:color="auto" w:fill="FFFFFF"/>
              <w:suppressAutoHyphens w:val="0"/>
              <w:spacing w:after="0" w:line="240" w:lineRule="auto"/>
              <w:ind w:left="126" w:right="130"/>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 xml:space="preserve">Державне регулювання діяльності з випуску та проведення лотерей </w:t>
            </w:r>
            <w:r w:rsidR="004C657B" w:rsidRPr="00F6262E">
              <w:rPr>
                <w:rFonts w:ascii="Times New Roman" w:hAnsi="Times New Roman" w:cs="Times New Roman"/>
                <w:sz w:val="28"/>
                <w:szCs w:val="28"/>
                <w:lang w:val="uk-UA"/>
              </w:rPr>
              <w:t>залишається</w:t>
            </w:r>
            <w:r w:rsidRPr="00F6262E">
              <w:rPr>
                <w:rFonts w:ascii="Times New Roman" w:hAnsi="Times New Roman" w:cs="Times New Roman"/>
                <w:sz w:val="28"/>
                <w:szCs w:val="28"/>
                <w:lang w:val="uk-UA"/>
              </w:rPr>
              <w:t xml:space="preserve"> недосконалим, що унеможливлює затвердження Урядом ліцензійних умов провадження діяльності з випуску та проведення лотерей.  </w:t>
            </w:r>
          </w:p>
          <w:p w14:paraId="48C9A1D6" w14:textId="05CB8680" w:rsidR="00610391" w:rsidRPr="00F6262E" w:rsidRDefault="00610391" w:rsidP="00610391">
            <w:pPr>
              <w:shd w:val="clear" w:color="auto" w:fill="FFFFFF"/>
              <w:suppressAutoHyphens w:val="0"/>
              <w:spacing w:after="0" w:line="240" w:lineRule="auto"/>
              <w:ind w:left="126" w:right="130"/>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 xml:space="preserve">Крім того, наявність одночасно двох засобів державного регулювання як </w:t>
            </w:r>
            <w:r w:rsidRPr="00F6262E">
              <w:rPr>
                <w:rFonts w:ascii="Times New Roman" w:hAnsi="Times New Roman" w:cs="Times New Roman"/>
                <w:sz w:val="28"/>
                <w:szCs w:val="28"/>
                <w:lang w:val="uk-UA"/>
              </w:rPr>
              <w:lastRenderedPageBreak/>
              <w:t xml:space="preserve">конкурсу з відбору операторів лотерей, що полягає в оцінюванні за визначеними критеріями найкращих показників спроможності та ліцензування, якими зокрема, дублюються вимоги до набувачів права </w:t>
            </w:r>
            <w:r w:rsidRPr="00F6262E">
              <w:rPr>
                <w:rFonts w:ascii="Times New Roman" w:hAnsi="Times New Roman" w:cs="Times New Roman"/>
                <w:sz w:val="28"/>
                <w:szCs w:val="28"/>
                <w:shd w:val="clear" w:color="auto" w:fill="FFFFFF"/>
                <w:lang w:val="uk-UA"/>
              </w:rPr>
              <w:t xml:space="preserve">на провадження діяльності з випуску та проведення лотерей, є недоцільним. </w:t>
            </w:r>
          </w:p>
        </w:tc>
      </w:tr>
      <w:tr w:rsidR="00A237A4" w:rsidRPr="00F6262E" w14:paraId="2383928F" w14:textId="77777777" w:rsidTr="00423E09">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477C557" w14:textId="77777777" w:rsidR="003D6DDA" w:rsidRPr="00F6262E" w:rsidRDefault="003D6DDA" w:rsidP="00505714">
            <w:pPr>
              <w:spacing w:after="0" w:line="20" w:lineRule="atLeast"/>
              <w:contextualSpacing/>
              <w:jc w:val="center"/>
              <w:rPr>
                <w:rFonts w:ascii="Times New Roman" w:hAnsi="Times New Roman" w:cs="Times New Roman"/>
                <w:sz w:val="28"/>
                <w:szCs w:val="28"/>
                <w:lang w:val="uk-UA"/>
              </w:rPr>
            </w:pPr>
            <w:bookmarkStart w:id="10" w:name="_Hlk163727272"/>
            <w:r w:rsidRPr="00F6262E">
              <w:rPr>
                <w:rFonts w:ascii="Times New Roman" w:hAnsi="Times New Roman" w:cs="Times New Roman"/>
                <w:sz w:val="28"/>
                <w:szCs w:val="28"/>
                <w:lang w:val="uk-UA" w:eastAsia="uk-UA"/>
              </w:rPr>
              <w:lastRenderedPageBreak/>
              <w:t>Альтернатива 2</w:t>
            </w:r>
          </w:p>
          <w:p w14:paraId="41DA62C3" w14:textId="77777777" w:rsidR="003D6DDA" w:rsidRPr="00F6262E" w:rsidRDefault="003D6DDA" w:rsidP="002056C9">
            <w:pPr>
              <w:spacing w:after="0" w:line="20" w:lineRule="atLeast"/>
              <w:contextualSpacing/>
              <w:rPr>
                <w:rFonts w:ascii="Times New Roman" w:hAnsi="Times New Roman" w:cs="Times New Roman"/>
                <w:sz w:val="28"/>
                <w:szCs w:val="28"/>
                <w:lang w:val="uk-UA" w:eastAsia="uk-U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3F39CCC" w14:textId="182EE1B2" w:rsidR="00706DA4" w:rsidRPr="00F6262E" w:rsidRDefault="00706DA4" w:rsidP="00706DA4">
            <w:pPr>
              <w:tabs>
                <w:tab w:val="left" w:pos="430"/>
              </w:tabs>
              <w:spacing w:after="0" w:line="20" w:lineRule="atLeast"/>
              <w:ind w:left="131" w:right="127"/>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Прийняття проєкту Закону усуває прогалину в законодавстві щодо запровадження господарської діяльності з випуску та проведення лотерей</w:t>
            </w:r>
            <w:r w:rsidR="00BF1C82">
              <w:rPr>
                <w:rFonts w:ascii="Times New Roman" w:hAnsi="Times New Roman" w:cs="Times New Roman"/>
                <w:sz w:val="28"/>
                <w:szCs w:val="28"/>
                <w:lang w:val="uk-UA"/>
              </w:rPr>
              <w:t>;</w:t>
            </w:r>
            <w:r w:rsidRPr="00F6262E">
              <w:rPr>
                <w:rFonts w:ascii="Times New Roman" w:hAnsi="Times New Roman" w:cs="Times New Roman"/>
                <w:sz w:val="28"/>
                <w:szCs w:val="28"/>
                <w:lang w:val="uk-UA"/>
              </w:rPr>
              <w:t xml:space="preserve"> </w:t>
            </w:r>
            <w:r w:rsidRPr="00F6262E">
              <w:rPr>
                <w:rFonts w:ascii="Times New Roman" w:hAnsi="Times New Roman" w:cs="Times New Roman"/>
                <w:sz w:val="28"/>
                <w:szCs w:val="28"/>
                <w:lang w:val="uk-UA" w:eastAsia="uk-UA"/>
              </w:rPr>
              <w:t xml:space="preserve">врегулює проблемні питання </w:t>
            </w:r>
            <w:r w:rsidRPr="00F6262E">
              <w:rPr>
                <w:rFonts w:ascii="Times New Roman" w:hAnsi="Times New Roman" w:cs="Times New Roman"/>
                <w:sz w:val="28"/>
                <w:szCs w:val="28"/>
                <w:shd w:val="clear" w:color="auto" w:fill="FFFFFF"/>
                <w:lang w:val="uk-UA"/>
              </w:rPr>
              <w:t>щодо видачі ліцензій на випуск та проведення лотерей</w:t>
            </w:r>
            <w:r w:rsidRPr="00F6262E">
              <w:rPr>
                <w:rFonts w:ascii="Times New Roman" w:hAnsi="Times New Roman" w:cs="Times New Roman"/>
                <w:sz w:val="28"/>
                <w:szCs w:val="28"/>
                <w:lang w:val="uk-UA" w:eastAsia="uk-UA"/>
              </w:rPr>
              <w:t xml:space="preserve">, забезпечить належне правове регулювання лотерейної сфери та </w:t>
            </w:r>
            <w:r w:rsidRPr="00F6262E">
              <w:rPr>
                <w:rFonts w:ascii="Times New Roman" w:hAnsi="Times New Roman" w:cs="Times New Roman"/>
                <w:sz w:val="28"/>
                <w:szCs w:val="28"/>
                <w:lang w:val="uk-UA"/>
              </w:rPr>
              <w:t>не міститиме спірних з погляду ефективності норм. Набуття п</w:t>
            </w:r>
            <w:r w:rsidRPr="00F6262E">
              <w:rPr>
                <w:rFonts w:ascii="Times New Roman" w:hAnsi="Times New Roman" w:cs="Times New Roman"/>
                <w:sz w:val="28"/>
                <w:szCs w:val="28"/>
                <w:shd w:val="clear" w:color="auto" w:fill="FFFFFF"/>
                <w:lang w:val="uk-UA"/>
              </w:rPr>
              <w:t xml:space="preserve">рава на провадження діяльності з випуску та проведення лотерей здійснюватиметься на підставі виданої ліцензії та не потребуватиме проведення додаткової процедури проведення конкурсу з відбору </w:t>
            </w:r>
            <w:r w:rsidRPr="00F6262E">
              <w:rPr>
                <w:rFonts w:ascii="Times New Roman" w:hAnsi="Times New Roman" w:cs="Times New Roman"/>
                <w:sz w:val="28"/>
                <w:szCs w:val="28"/>
                <w:lang w:val="uk-UA"/>
              </w:rPr>
              <w:t>операторів державних лотерей, що передує отриманню ліцензії.</w:t>
            </w:r>
          </w:p>
          <w:p w14:paraId="4476862F" w14:textId="09383F3F" w:rsidR="00BC78CF" w:rsidRPr="00F6262E" w:rsidRDefault="004C657B" w:rsidP="004C657B">
            <w:pPr>
              <w:tabs>
                <w:tab w:val="left" w:pos="430"/>
              </w:tabs>
              <w:spacing w:after="0" w:line="20" w:lineRule="atLeast"/>
              <w:ind w:left="131" w:right="127"/>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З</w:t>
            </w:r>
            <w:r w:rsidR="007B0BD1" w:rsidRPr="00F6262E">
              <w:rPr>
                <w:rFonts w:ascii="Times New Roman" w:hAnsi="Times New Roman" w:cs="Times New Roman"/>
                <w:sz w:val="28"/>
                <w:szCs w:val="28"/>
                <w:lang w:val="uk-UA"/>
              </w:rPr>
              <w:t>аконодавств</w:t>
            </w:r>
            <w:r w:rsidRPr="00F6262E">
              <w:rPr>
                <w:rFonts w:ascii="Times New Roman" w:hAnsi="Times New Roman" w:cs="Times New Roman"/>
                <w:sz w:val="28"/>
                <w:szCs w:val="28"/>
                <w:lang w:val="uk-UA"/>
              </w:rPr>
              <w:t>о</w:t>
            </w:r>
            <w:r w:rsidR="007B0BD1" w:rsidRPr="00F6262E">
              <w:rPr>
                <w:rFonts w:ascii="Times New Roman" w:hAnsi="Times New Roman" w:cs="Times New Roman"/>
                <w:sz w:val="28"/>
                <w:szCs w:val="28"/>
                <w:lang w:val="uk-UA"/>
              </w:rPr>
              <w:t xml:space="preserve"> у лотерейній сфері </w:t>
            </w:r>
            <w:r w:rsidRPr="00F6262E">
              <w:rPr>
                <w:rFonts w:ascii="Times New Roman" w:hAnsi="Times New Roman" w:cs="Times New Roman"/>
                <w:sz w:val="28"/>
                <w:szCs w:val="28"/>
                <w:lang w:val="uk-UA"/>
              </w:rPr>
              <w:t xml:space="preserve">приводиться </w:t>
            </w:r>
            <w:r w:rsidR="007B0BD1" w:rsidRPr="00F6262E">
              <w:rPr>
                <w:rFonts w:ascii="Times New Roman" w:hAnsi="Times New Roman" w:cs="Times New Roman"/>
                <w:sz w:val="28"/>
                <w:szCs w:val="28"/>
                <w:lang w:val="uk-UA"/>
              </w:rPr>
              <w:t xml:space="preserve">у відповідність </w:t>
            </w:r>
            <w:r w:rsidRPr="00F6262E">
              <w:rPr>
                <w:rFonts w:ascii="Times New Roman" w:hAnsi="Times New Roman" w:cs="Times New Roman"/>
                <w:sz w:val="28"/>
                <w:szCs w:val="28"/>
                <w:lang w:val="uk-UA"/>
              </w:rPr>
              <w:t>до</w:t>
            </w:r>
            <w:r w:rsidR="007B0BD1" w:rsidRPr="00F6262E">
              <w:rPr>
                <w:rFonts w:ascii="Times New Roman" w:hAnsi="Times New Roman" w:cs="Times New Roman"/>
                <w:sz w:val="28"/>
                <w:szCs w:val="28"/>
                <w:lang w:val="uk-UA"/>
              </w:rPr>
              <w:t xml:space="preserve"> вимог Закону України «Про</w:t>
            </w:r>
            <w:r w:rsidR="00F8799A" w:rsidRPr="00F6262E">
              <w:rPr>
                <w:rFonts w:ascii="Times New Roman" w:hAnsi="Times New Roman" w:cs="Times New Roman"/>
                <w:sz w:val="28"/>
                <w:szCs w:val="28"/>
                <w:lang w:val="uk-UA"/>
              </w:rPr>
              <w:t xml:space="preserve"> ліцензування видів </w:t>
            </w:r>
            <w:r w:rsidR="00F8799A" w:rsidRPr="00F6262E">
              <w:rPr>
                <w:rFonts w:ascii="Times New Roman" w:hAnsi="Times New Roman" w:cs="Times New Roman"/>
                <w:sz w:val="28"/>
                <w:szCs w:val="28"/>
                <w:lang w:val="uk-UA"/>
              </w:rPr>
              <w:lastRenderedPageBreak/>
              <w:t>господарської діяльності</w:t>
            </w:r>
            <w:r w:rsidR="007B0BD1" w:rsidRPr="00F6262E">
              <w:rPr>
                <w:rFonts w:ascii="Times New Roman" w:hAnsi="Times New Roman" w:cs="Times New Roman"/>
                <w:sz w:val="28"/>
                <w:szCs w:val="28"/>
                <w:lang w:val="uk-UA"/>
              </w:rPr>
              <w:t>»</w:t>
            </w:r>
            <w:r w:rsidRPr="00F6262E">
              <w:rPr>
                <w:rFonts w:ascii="Times New Roman" w:hAnsi="Times New Roman" w:cs="Times New Roman"/>
                <w:sz w:val="28"/>
                <w:szCs w:val="28"/>
                <w:lang w:val="uk-UA"/>
              </w:rPr>
              <w:t>.</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14:paraId="70AC130B" w14:textId="3765298D" w:rsidR="00BC78CF" w:rsidRPr="00F6262E" w:rsidRDefault="00423E09" w:rsidP="00423E09">
            <w:pPr>
              <w:spacing w:after="0" w:line="20" w:lineRule="atLeast"/>
              <w:ind w:left="56" w:right="130" w:firstLine="19"/>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lastRenderedPageBreak/>
              <w:t>В результаті прийняття проєкту Закону передбачається скорочення часових та адміністративних витрат</w:t>
            </w:r>
            <w:r w:rsidR="00BC78CF" w:rsidRPr="00F6262E">
              <w:rPr>
                <w:rFonts w:ascii="Times New Roman" w:hAnsi="Times New Roman" w:cs="Times New Roman"/>
                <w:sz w:val="28"/>
                <w:szCs w:val="28"/>
                <w:lang w:val="uk-UA"/>
              </w:rPr>
              <w:t xml:space="preserve">, </w:t>
            </w:r>
            <w:r w:rsidRPr="00F6262E">
              <w:rPr>
                <w:rFonts w:ascii="Times New Roman" w:hAnsi="Times New Roman" w:cs="Times New Roman"/>
                <w:sz w:val="28"/>
                <w:szCs w:val="28"/>
                <w:lang w:val="uk-UA"/>
              </w:rPr>
              <w:t>пов’язаних з підготовкою та проведенням конкурсу з відбору операторів лотерей</w:t>
            </w:r>
            <w:r w:rsidR="00B17E37" w:rsidRPr="00F6262E">
              <w:rPr>
                <w:rFonts w:ascii="Times New Roman" w:hAnsi="Times New Roman" w:cs="Times New Roman"/>
                <w:sz w:val="28"/>
                <w:szCs w:val="28"/>
                <w:lang w:val="uk-UA"/>
              </w:rPr>
              <w:t>.</w:t>
            </w:r>
          </w:p>
          <w:p w14:paraId="2DF1F8F6" w14:textId="77777777" w:rsidR="00B17E37" w:rsidRPr="00F6262E" w:rsidRDefault="00B17E37" w:rsidP="00423E09">
            <w:pPr>
              <w:spacing w:after="0" w:line="20" w:lineRule="atLeast"/>
              <w:ind w:left="56" w:right="130" w:firstLine="19"/>
              <w:contextualSpacing/>
              <w:jc w:val="both"/>
              <w:rPr>
                <w:rFonts w:ascii="Times New Roman" w:hAnsi="Times New Roman" w:cs="Times New Roman"/>
                <w:sz w:val="28"/>
                <w:szCs w:val="28"/>
                <w:lang w:val="uk-UA"/>
              </w:rPr>
            </w:pPr>
          </w:p>
          <w:p w14:paraId="1206A20D" w14:textId="36E8B5E2" w:rsidR="00423E09" w:rsidRPr="00F6262E" w:rsidRDefault="00423E09" w:rsidP="00423E09">
            <w:pPr>
              <w:spacing w:after="0" w:line="20" w:lineRule="atLeast"/>
              <w:ind w:left="56" w:right="130" w:firstLine="19"/>
              <w:contextualSpacing/>
              <w:jc w:val="both"/>
              <w:rPr>
                <w:rFonts w:ascii="Times New Roman" w:hAnsi="Times New Roman" w:cs="Times New Roman"/>
                <w:sz w:val="28"/>
                <w:szCs w:val="28"/>
                <w:lang w:val="uk-UA"/>
              </w:rPr>
            </w:pPr>
          </w:p>
        </w:tc>
      </w:tr>
    </w:tbl>
    <w:p w14:paraId="099A3685" w14:textId="3A23595C" w:rsidR="003D6DDA" w:rsidRDefault="003D6DDA" w:rsidP="003D6DDA">
      <w:pPr>
        <w:spacing w:after="0" w:line="20" w:lineRule="atLeast"/>
        <w:ind w:firstLine="708"/>
        <w:contextualSpacing/>
        <w:rPr>
          <w:rFonts w:ascii="Times New Roman" w:hAnsi="Times New Roman" w:cs="Times New Roman"/>
          <w:sz w:val="28"/>
          <w:szCs w:val="28"/>
          <w:lang w:val="uk-UA" w:eastAsia="uk-UA"/>
        </w:rPr>
      </w:pPr>
      <w:bookmarkStart w:id="11" w:name="n121"/>
      <w:bookmarkStart w:id="12" w:name="n120"/>
      <w:bookmarkEnd w:id="10"/>
      <w:bookmarkEnd w:id="11"/>
      <w:bookmarkEnd w:id="12"/>
    </w:p>
    <w:p w14:paraId="74FE2A9F" w14:textId="77777777" w:rsidR="00247141" w:rsidRPr="003E5DAB" w:rsidRDefault="00247141" w:rsidP="00247141">
      <w:pPr>
        <w:spacing w:after="0" w:line="20" w:lineRule="atLeast"/>
        <w:ind w:firstLine="708"/>
        <w:contextualSpacing/>
        <w:rPr>
          <w:rFonts w:ascii="Times New Roman" w:hAnsi="Times New Roman" w:cs="Times New Roman"/>
          <w:b/>
          <w:sz w:val="28"/>
          <w:szCs w:val="28"/>
          <w:lang w:val="uk-UA"/>
        </w:rPr>
      </w:pPr>
      <w:r w:rsidRPr="003E5DAB">
        <w:rPr>
          <w:rFonts w:ascii="Times New Roman" w:hAnsi="Times New Roman" w:cs="Times New Roman"/>
          <w:b/>
          <w:sz w:val="28"/>
          <w:szCs w:val="28"/>
          <w:lang w:val="uk-UA" w:eastAsia="uk-UA"/>
        </w:rPr>
        <w:t>Оцінка впливу на сферу інтересів громадян</w:t>
      </w:r>
    </w:p>
    <w:p w14:paraId="55B60122" w14:textId="77777777" w:rsidR="00247141" w:rsidRPr="003E5DAB" w:rsidRDefault="00247141" w:rsidP="00247141">
      <w:pPr>
        <w:spacing w:after="0" w:line="20" w:lineRule="atLeast"/>
        <w:ind w:firstLine="708"/>
        <w:contextualSpacing/>
        <w:jc w:val="both"/>
        <w:rPr>
          <w:rFonts w:ascii="Times New Roman" w:hAnsi="Times New Roman" w:cs="Times New Roman"/>
          <w:sz w:val="12"/>
          <w:szCs w:val="12"/>
          <w:lang w:val="uk-UA"/>
        </w:rPr>
      </w:pPr>
    </w:p>
    <w:p w14:paraId="42565A6E" w14:textId="12B49C82" w:rsidR="00247141" w:rsidRPr="00460096" w:rsidRDefault="00247141" w:rsidP="000A3353">
      <w:pPr>
        <w:shd w:val="clear" w:color="auto" w:fill="FFFFFF"/>
        <w:suppressAutoHyphens w:val="0"/>
        <w:spacing w:after="0" w:line="240" w:lineRule="auto"/>
        <w:ind w:left="126" w:right="130" w:firstLine="582"/>
        <w:jc w:val="both"/>
        <w:rPr>
          <w:rFonts w:ascii="Times New Roman" w:hAnsi="Times New Roman" w:cs="Times New Roman"/>
          <w:sz w:val="28"/>
          <w:szCs w:val="28"/>
          <w:lang w:val="uk-UA"/>
        </w:rPr>
      </w:pPr>
      <w:r w:rsidRPr="00460096">
        <w:rPr>
          <w:rFonts w:ascii="Times New Roman" w:hAnsi="Times New Roman" w:cs="Times New Roman"/>
          <w:sz w:val="28"/>
          <w:szCs w:val="28"/>
          <w:lang w:val="uk-UA"/>
        </w:rPr>
        <w:t xml:space="preserve">Проєкт Закону врегульовує </w:t>
      </w:r>
      <w:r w:rsidR="000A3353" w:rsidRPr="00460096">
        <w:rPr>
          <w:rFonts w:ascii="Times New Roman" w:hAnsi="Times New Roman" w:cs="Times New Roman"/>
          <w:sz w:val="28"/>
          <w:szCs w:val="28"/>
          <w:lang w:val="uk-UA"/>
        </w:rPr>
        <w:t xml:space="preserve">правовідносини щодо надання права на провадження господарської діяльності з випуску та проведення лотерей та видачі ліцензій на вказаний вид господарської діяльності. </w:t>
      </w:r>
      <w:r w:rsidRPr="00460096">
        <w:rPr>
          <w:rFonts w:ascii="Times New Roman" w:hAnsi="Times New Roman" w:cs="Times New Roman"/>
          <w:sz w:val="28"/>
          <w:szCs w:val="28"/>
          <w:lang w:val="uk-UA"/>
        </w:rPr>
        <w:t xml:space="preserve"> Дія про</w:t>
      </w:r>
      <w:r w:rsidR="000A3353" w:rsidRPr="00460096">
        <w:rPr>
          <w:rFonts w:ascii="Times New Roman" w:hAnsi="Times New Roman" w:cs="Times New Roman"/>
          <w:sz w:val="28"/>
          <w:szCs w:val="28"/>
          <w:lang w:val="uk-UA"/>
        </w:rPr>
        <w:t>є</w:t>
      </w:r>
      <w:r w:rsidRPr="00460096">
        <w:rPr>
          <w:rFonts w:ascii="Times New Roman" w:hAnsi="Times New Roman" w:cs="Times New Roman"/>
          <w:sz w:val="28"/>
          <w:szCs w:val="28"/>
          <w:lang w:val="uk-UA"/>
        </w:rPr>
        <w:t>кту акту не поширюється на інтереси громадян.</w:t>
      </w:r>
    </w:p>
    <w:p w14:paraId="05D80914" w14:textId="77777777" w:rsidR="00247141" w:rsidRPr="00460096" w:rsidRDefault="00247141" w:rsidP="00247141">
      <w:pPr>
        <w:spacing w:after="0" w:line="20" w:lineRule="atLeast"/>
        <w:ind w:firstLine="708"/>
        <w:contextualSpacing/>
        <w:jc w:val="both"/>
        <w:rPr>
          <w:rFonts w:ascii="Times New Roman" w:hAnsi="Times New Roman" w:cs="Times New Roman"/>
          <w:sz w:val="12"/>
          <w:szCs w:val="12"/>
          <w:lang w:val="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869"/>
        <w:gridCol w:w="3951"/>
        <w:gridCol w:w="3779"/>
      </w:tblGrid>
      <w:tr w:rsidR="00460096" w:rsidRPr="00460096" w14:paraId="59A47555" w14:textId="77777777" w:rsidTr="004003FC">
        <w:tc>
          <w:tcPr>
            <w:tcW w:w="1876" w:type="dxa"/>
            <w:tcBorders>
              <w:top w:val="single" w:sz="4" w:space="0" w:color="000000"/>
              <w:left w:val="single" w:sz="4" w:space="0" w:color="000000"/>
              <w:bottom w:val="single" w:sz="4" w:space="0" w:color="000000"/>
              <w:right w:val="single" w:sz="4" w:space="0" w:color="000000"/>
            </w:tcBorders>
            <w:shd w:val="clear" w:color="auto" w:fill="auto"/>
          </w:tcPr>
          <w:p w14:paraId="4BE0F2F2" w14:textId="77777777" w:rsidR="00247141" w:rsidRPr="00460096" w:rsidRDefault="00247141" w:rsidP="004003FC">
            <w:pPr>
              <w:spacing w:after="0" w:line="20" w:lineRule="atLeast"/>
              <w:contextualSpacing/>
              <w:jc w:val="center"/>
              <w:rPr>
                <w:rFonts w:ascii="Times New Roman" w:hAnsi="Times New Roman" w:cs="Times New Roman"/>
                <w:b/>
                <w:bCs/>
                <w:sz w:val="28"/>
                <w:szCs w:val="28"/>
                <w:lang w:val="uk-UA"/>
              </w:rPr>
            </w:pPr>
            <w:r w:rsidRPr="00460096">
              <w:rPr>
                <w:rFonts w:ascii="Times New Roman" w:hAnsi="Times New Roman" w:cs="Times New Roman"/>
                <w:b/>
                <w:bCs/>
                <w:sz w:val="28"/>
                <w:szCs w:val="28"/>
                <w:lang w:val="uk-UA" w:eastAsia="uk-UA"/>
              </w:rPr>
              <w:t>Вид альтернативи</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0FD50DFA" w14:textId="77777777" w:rsidR="00247141" w:rsidRPr="00460096" w:rsidRDefault="00247141" w:rsidP="004003FC">
            <w:pPr>
              <w:spacing w:after="0" w:line="20" w:lineRule="atLeast"/>
              <w:contextualSpacing/>
              <w:jc w:val="center"/>
              <w:rPr>
                <w:rFonts w:ascii="Times New Roman" w:hAnsi="Times New Roman" w:cs="Times New Roman"/>
                <w:b/>
                <w:bCs/>
                <w:sz w:val="28"/>
                <w:szCs w:val="28"/>
                <w:lang w:val="uk-UA"/>
              </w:rPr>
            </w:pPr>
            <w:r w:rsidRPr="00460096">
              <w:rPr>
                <w:rFonts w:ascii="Times New Roman" w:hAnsi="Times New Roman" w:cs="Times New Roman"/>
                <w:b/>
                <w:bCs/>
                <w:sz w:val="28"/>
                <w:szCs w:val="28"/>
                <w:lang w:val="uk-UA" w:eastAsia="uk-UA"/>
              </w:rPr>
              <w:t>Вигоди</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14:paraId="7B85DE0C" w14:textId="77777777" w:rsidR="00247141" w:rsidRPr="00460096" w:rsidRDefault="00247141" w:rsidP="004003FC">
            <w:pPr>
              <w:spacing w:after="0" w:line="20" w:lineRule="atLeast"/>
              <w:contextualSpacing/>
              <w:jc w:val="center"/>
              <w:rPr>
                <w:rFonts w:ascii="Times New Roman" w:hAnsi="Times New Roman" w:cs="Times New Roman"/>
                <w:b/>
                <w:bCs/>
                <w:sz w:val="28"/>
                <w:szCs w:val="28"/>
                <w:lang w:val="uk-UA"/>
              </w:rPr>
            </w:pPr>
            <w:r w:rsidRPr="00460096">
              <w:rPr>
                <w:rFonts w:ascii="Times New Roman" w:hAnsi="Times New Roman" w:cs="Times New Roman"/>
                <w:b/>
                <w:bCs/>
                <w:sz w:val="28"/>
                <w:szCs w:val="28"/>
                <w:lang w:val="uk-UA" w:eastAsia="uk-UA"/>
              </w:rPr>
              <w:t>Витрати</w:t>
            </w:r>
          </w:p>
        </w:tc>
      </w:tr>
      <w:tr w:rsidR="00460096" w:rsidRPr="00460096" w14:paraId="08ECE6EB" w14:textId="77777777" w:rsidTr="004003FC">
        <w:tc>
          <w:tcPr>
            <w:tcW w:w="1876" w:type="dxa"/>
            <w:tcBorders>
              <w:top w:val="single" w:sz="4" w:space="0" w:color="000000"/>
              <w:left w:val="single" w:sz="4" w:space="0" w:color="000000"/>
              <w:bottom w:val="single" w:sz="4" w:space="0" w:color="000000"/>
              <w:right w:val="single" w:sz="4" w:space="0" w:color="000000"/>
            </w:tcBorders>
            <w:shd w:val="clear" w:color="auto" w:fill="auto"/>
          </w:tcPr>
          <w:p w14:paraId="15362B34" w14:textId="77777777" w:rsidR="00247141" w:rsidRPr="00460096" w:rsidRDefault="00247141" w:rsidP="004003FC">
            <w:pPr>
              <w:spacing w:after="0" w:line="20" w:lineRule="atLeast"/>
              <w:contextualSpacing/>
              <w:jc w:val="center"/>
              <w:rPr>
                <w:rFonts w:ascii="Times New Roman" w:hAnsi="Times New Roman" w:cs="Times New Roman"/>
                <w:sz w:val="28"/>
                <w:szCs w:val="28"/>
                <w:lang w:val="uk-UA" w:eastAsia="uk-UA"/>
              </w:rPr>
            </w:pPr>
            <w:r w:rsidRPr="00460096">
              <w:rPr>
                <w:rFonts w:ascii="Times New Roman" w:hAnsi="Times New Roman" w:cs="Times New Roman"/>
                <w:sz w:val="28"/>
                <w:szCs w:val="28"/>
                <w:lang w:val="uk-UA" w:eastAsia="uk-UA"/>
              </w:rPr>
              <w:t>Альтернатива 1</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5A241DE4" w14:textId="77777777" w:rsidR="00247141" w:rsidRPr="00460096" w:rsidRDefault="00247141" w:rsidP="004003FC">
            <w:pPr>
              <w:spacing w:after="0" w:line="20" w:lineRule="atLeast"/>
              <w:contextualSpacing/>
              <w:jc w:val="center"/>
              <w:rPr>
                <w:rFonts w:ascii="Times New Roman" w:hAnsi="Times New Roman" w:cs="Times New Roman"/>
                <w:sz w:val="28"/>
                <w:szCs w:val="28"/>
                <w:lang w:val="uk-UA"/>
              </w:rPr>
            </w:pPr>
            <w:r w:rsidRPr="00460096">
              <w:rPr>
                <w:rFonts w:ascii="Times New Roman" w:hAnsi="Times New Roman" w:cs="Times New Roman"/>
                <w:sz w:val="28"/>
                <w:szCs w:val="28"/>
                <w:lang w:val="uk-UA" w:eastAsia="uk-UA"/>
              </w:rPr>
              <w:t>Відсутні</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14:paraId="369B8FEA" w14:textId="77777777" w:rsidR="00247141" w:rsidRPr="00460096" w:rsidRDefault="00247141" w:rsidP="004003FC">
            <w:pPr>
              <w:shd w:val="clear" w:color="auto" w:fill="FFFFFF"/>
              <w:suppressAutoHyphens w:val="0"/>
              <w:spacing w:after="0" w:line="240" w:lineRule="auto"/>
              <w:ind w:left="126" w:right="130"/>
              <w:jc w:val="center"/>
              <w:rPr>
                <w:rFonts w:ascii="Times New Roman" w:hAnsi="Times New Roman" w:cs="Times New Roman"/>
                <w:sz w:val="28"/>
                <w:szCs w:val="28"/>
                <w:lang w:val="uk-UA"/>
              </w:rPr>
            </w:pPr>
            <w:r w:rsidRPr="00460096">
              <w:rPr>
                <w:rFonts w:ascii="Times New Roman" w:hAnsi="Times New Roman" w:cs="Times New Roman"/>
                <w:sz w:val="28"/>
                <w:szCs w:val="28"/>
                <w:lang w:val="uk-UA" w:eastAsia="uk-UA"/>
              </w:rPr>
              <w:t>Відсутні</w:t>
            </w:r>
          </w:p>
        </w:tc>
      </w:tr>
      <w:tr w:rsidR="00460096" w:rsidRPr="00460096" w14:paraId="589D8781" w14:textId="77777777" w:rsidTr="004003FC">
        <w:tc>
          <w:tcPr>
            <w:tcW w:w="1876" w:type="dxa"/>
            <w:tcBorders>
              <w:top w:val="single" w:sz="4" w:space="0" w:color="000000"/>
              <w:left w:val="single" w:sz="4" w:space="0" w:color="000000"/>
              <w:bottom w:val="single" w:sz="4" w:space="0" w:color="000000"/>
              <w:right w:val="single" w:sz="4" w:space="0" w:color="000000"/>
            </w:tcBorders>
            <w:shd w:val="clear" w:color="auto" w:fill="auto"/>
          </w:tcPr>
          <w:p w14:paraId="03636FDC" w14:textId="77777777" w:rsidR="00247141" w:rsidRPr="00460096" w:rsidRDefault="00247141" w:rsidP="004003FC">
            <w:pPr>
              <w:spacing w:after="0" w:line="20" w:lineRule="atLeast"/>
              <w:contextualSpacing/>
              <w:jc w:val="center"/>
              <w:rPr>
                <w:rFonts w:ascii="Times New Roman" w:hAnsi="Times New Roman" w:cs="Times New Roman"/>
                <w:sz w:val="28"/>
                <w:szCs w:val="28"/>
                <w:lang w:val="uk-UA" w:eastAsia="uk-UA"/>
              </w:rPr>
            </w:pPr>
            <w:r w:rsidRPr="00460096">
              <w:rPr>
                <w:rFonts w:ascii="Times New Roman" w:hAnsi="Times New Roman" w:cs="Times New Roman"/>
                <w:sz w:val="28"/>
                <w:szCs w:val="28"/>
                <w:lang w:val="uk-UA" w:eastAsia="uk-UA"/>
              </w:rPr>
              <w:t>Альтернатива 2</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18C6FE07" w14:textId="77777777" w:rsidR="00247141" w:rsidRPr="00460096" w:rsidRDefault="00247141" w:rsidP="004003FC">
            <w:pPr>
              <w:pStyle w:val="a9"/>
              <w:tabs>
                <w:tab w:val="left" w:pos="430"/>
              </w:tabs>
              <w:spacing w:after="0" w:line="20" w:lineRule="atLeast"/>
              <w:ind w:left="166" w:right="127"/>
              <w:jc w:val="center"/>
              <w:rPr>
                <w:rFonts w:ascii="Times New Roman" w:hAnsi="Times New Roman" w:cs="Times New Roman"/>
                <w:sz w:val="28"/>
                <w:szCs w:val="28"/>
                <w:lang w:val="uk-UA"/>
              </w:rPr>
            </w:pPr>
            <w:r w:rsidRPr="00460096">
              <w:rPr>
                <w:rFonts w:ascii="Times New Roman" w:hAnsi="Times New Roman" w:cs="Times New Roman"/>
                <w:sz w:val="28"/>
                <w:szCs w:val="28"/>
                <w:lang w:val="uk-UA" w:eastAsia="uk-UA"/>
              </w:rPr>
              <w:t>Відсутні</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14:paraId="250C0160" w14:textId="77777777" w:rsidR="00247141" w:rsidRPr="00460096" w:rsidRDefault="00247141" w:rsidP="004003FC">
            <w:pPr>
              <w:spacing w:after="0" w:line="20" w:lineRule="atLeast"/>
              <w:ind w:left="56" w:right="130" w:firstLine="19"/>
              <w:contextualSpacing/>
              <w:jc w:val="center"/>
              <w:rPr>
                <w:rFonts w:ascii="Times New Roman" w:hAnsi="Times New Roman" w:cs="Times New Roman"/>
                <w:sz w:val="28"/>
                <w:szCs w:val="28"/>
                <w:lang w:val="uk-UA"/>
              </w:rPr>
            </w:pPr>
            <w:r w:rsidRPr="00460096">
              <w:rPr>
                <w:rFonts w:ascii="Times New Roman" w:hAnsi="Times New Roman" w:cs="Times New Roman"/>
                <w:sz w:val="28"/>
                <w:szCs w:val="28"/>
                <w:lang w:val="uk-UA" w:eastAsia="uk-UA"/>
              </w:rPr>
              <w:t>Відсутні</w:t>
            </w:r>
          </w:p>
        </w:tc>
      </w:tr>
    </w:tbl>
    <w:p w14:paraId="2E645294" w14:textId="77777777" w:rsidR="00247141" w:rsidRPr="003E5DAB" w:rsidRDefault="00247141" w:rsidP="00247141">
      <w:pPr>
        <w:spacing w:after="0" w:line="20" w:lineRule="atLeast"/>
        <w:ind w:firstLine="708"/>
        <w:contextualSpacing/>
        <w:rPr>
          <w:rFonts w:ascii="Times New Roman" w:hAnsi="Times New Roman" w:cs="Times New Roman"/>
          <w:sz w:val="28"/>
          <w:szCs w:val="28"/>
          <w:lang w:val="uk-UA" w:eastAsia="uk-UA"/>
        </w:rPr>
      </w:pPr>
    </w:p>
    <w:p w14:paraId="2263B188" w14:textId="129197E6" w:rsidR="003D6DDA" w:rsidRPr="00F6262E" w:rsidRDefault="003D6DDA" w:rsidP="003D6DDA">
      <w:pPr>
        <w:spacing w:after="0" w:line="20" w:lineRule="atLeast"/>
        <w:ind w:firstLine="708"/>
        <w:contextualSpacing/>
        <w:rPr>
          <w:rFonts w:ascii="Times New Roman" w:hAnsi="Times New Roman" w:cs="Times New Roman"/>
          <w:b/>
          <w:sz w:val="28"/>
          <w:szCs w:val="28"/>
          <w:lang w:val="uk-UA" w:eastAsia="uk-UA"/>
        </w:rPr>
      </w:pPr>
      <w:r w:rsidRPr="00F6262E">
        <w:rPr>
          <w:rFonts w:ascii="Times New Roman" w:hAnsi="Times New Roman" w:cs="Times New Roman"/>
          <w:b/>
          <w:sz w:val="28"/>
          <w:szCs w:val="28"/>
          <w:lang w:val="uk-UA" w:eastAsia="uk-UA"/>
        </w:rPr>
        <w:t>Оцінка впливу на сферу інтересів суб’єктів господарювання</w:t>
      </w:r>
    </w:p>
    <w:p w14:paraId="767CFC49" w14:textId="77777777" w:rsidR="00D67C87" w:rsidRPr="00F6262E" w:rsidRDefault="00D67C87" w:rsidP="003D6DDA">
      <w:pPr>
        <w:spacing w:after="0" w:line="20" w:lineRule="atLeast"/>
        <w:ind w:firstLine="708"/>
        <w:contextualSpacing/>
        <w:rPr>
          <w:rFonts w:ascii="Times New Roman" w:hAnsi="Times New Roman" w:cs="Times New Roman"/>
          <w:b/>
          <w:sz w:val="28"/>
          <w:szCs w:val="28"/>
          <w:lang w:val="uk-UA"/>
        </w:rPr>
      </w:pPr>
    </w:p>
    <w:tbl>
      <w:tblPr>
        <w:tblW w:w="4993" w:type="pct"/>
        <w:tblLayout w:type="fixed"/>
        <w:tblCellMar>
          <w:top w:w="15" w:type="dxa"/>
          <w:left w:w="15" w:type="dxa"/>
          <w:bottom w:w="15" w:type="dxa"/>
          <w:right w:w="15" w:type="dxa"/>
        </w:tblCellMar>
        <w:tblLook w:val="0000" w:firstRow="0" w:lastRow="0" w:firstColumn="0" w:lastColumn="0" w:noHBand="0" w:noVBand="0"/>
      </w:tblPr>
      <w:tblGrid>
        <w:gridCol w:w="2846"/>
        <w:gridCol w:w="1352"/>
        <w:gridCol w:w="1350"/>
        <w:gridCol w:w="1216"/>
        <w:gridCol w:w="1350"/>
        <w:gridCol w:w="1501"/>
      </w:tblGrid>
      <w:tr w:rsidR="00F6262E" w:rsidRPr="00F6262E" w14:paraId="0DDA1A95" w14:textId="77777777" w:rsidTr="00EB64C9">
        <w:tc>
          <w:tcPr>
            <w:tcW w:w="2859" w:type="dxa"/>
            <w:tcBorders>
              <w:top w:val="single" w:sz="4" w:space="0" w:color="000000"/>
              <w:left w:val="single" w:sz="4" w:space="0" w:color="000000"/>
              <w:bottom w:val="single" w:sz="4" w:space="0" w:color="000000"/>
              <w:right w:val="single" w:sz="4" w:space="0" w:color="000000"/>
            </w:tcBorders>
            <w:shd w:val="clear" w:color="auto" w:fill="FFFFFF"/>
          </w:tcPr>
          <w:p w14:paraId="659E798F" w14:textId="77777777" w:rsidR="003D6DDA" w:rsidRPr="00F6262E" w:rsidRDefault="003D6DDA" w:rsidP="002056C9">
            <w:pPr>
              <w:spacing w:after="0" w:line="20" w:lineRule="atLeast"/>
              <w:ind w:firstLine="708"/>
              <w:contextualSpacing/>
              <w:jc w:val="both"/>
              <w:rPr>
                <w:rFonts w:ascii="Times New Roman" w:hAnsi="Times New Roman" w:cs="Times New Roman"/>
                <w:b/>
                <w:bCs/>
                <w:sz w:val="28"/>
                <w:szCs w:val="28"/>
                <w:lang w:val="uk-UA"/>
              </w:rPr>
            </w:pPr>
            <w:r w:rsidRPr="00F6262E">
              <w:rPr>
                <w:rFonts w:ascii="Times New Roman" w:hAnsi="Times New Roman" w:cs="Times New Roman"/>
                <w:b/>
                <w:bCs/>
                <w:sz w:val="28"/>
                <w:szCs w:val="28"/>
                <w:lang w:val="uk-UA" w:eastAsia="uk-UA"/>
              </w:rPr>
              <w:t>Показник</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14:paraId="0BAA4F69" w14:textId="77777777" w:rsidR="003D6DDA" w:rsidRPr="00F6262E" w:rsidRDefault="003D6DDA" w:rsidP="00D67C87">
            <w:pPr>
              <w:spacing w:after="0" w:line="20" w:lineRule="atLeast"/>
              <w:contextualSpacing/>
              <w:jc w:val="center"/>
              <w:rPr>
                <w:rFonts w:ascii="Times New Roman" w:hAnsi="Times New Roman" w:cs="Times New Roman"/>
                <w:b/>
                <w:bCs/>
                <w:sz w:val="28"/>
                <w:szCs w:val="28"/>
                <w:lang w:val="uk-UA"/>
              </w:rPr>
            </w:pPr>
            <w:r w:rsidRPr="00F6262E">
              <w:rPr>
                <w:rFonts w:ascii="Times New Roman" w:hAnsi="Times New Roman" w:cs="Times New Roman"/>
                <w:b/>
                <w:bCs/>
                <w:sz w:val="28"/>
                <w:szCs w:val="28"/>
                <w:lang w:val="uk-UA" w:eastAsia="uk-UA"/>
              </w:rPr>
              <w:t>Великі</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1FB532E2" w14:textId="77777777" w:rsidR="003D6DDA" w:rsidRPr="00F6262E" w:rsidRDefault="003D6DDA" w:rsidP="00D67C87">
            <w:pPr>
              <w:spacing w:after="0" w:line="20" w:lineRule="atLeast"/>
              <w:contextualSpacing/>
              <w:jc w:val="center"/>
              <w:rPr>
                <w:rFonts w:ascii="Times New Roman" w:hAnsi="Times New Roman" w:cs="Times New Roman"/>
                <w:b/>
                <w:bCs/>
                <w:sz w:val="28"/>
                <w:szCs w:val="28"/>
                <w:lang w:val="uk-UA"/>
              </w:rPr>
            </w:pPr>
            <w:r w:rsidRPr="00F6262E">
              <w:rPr>
                <w:rFonts w:ascii="Times New Roman" w:hAnsi="Times New Roman" w:cs="Times New Roman"/>
                <w:b/>
                <w:bCs/>
                <w:sz w:val="28"/>
                <w:szCs w:val="28"/>
                <w:lang w:val="uk-UA" w:eastAsia="uk-UA"/>
              </w:rPr>
              <w:t>Середні</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Pr>
          <w:p w14:paraId="056DC360" w14:textId="77777777" w:rsidR="003D6DDA" w:rsidRPr="00F6262E" w:rsidRDefault="003D6DDA" w:rsidP="00D67C87">
            <w:pPr>
              <w:spacing w:after="0" w:line="20" w:lineRule="atLeast"/>
              <w:contextualSpacing/>
              <w:jc w:val="center"/>
              <w:rPr>
                <w:rFonts w:ascii="Times New Roman" w:hAnsi="Times New Roman" w:cs="Times New Roman"/>
                <w:b/>
                <w:bCs/>
                <w:sz w:val="28"/>
                <w:szCs w:val="28"/>
                <w:lang w:val="uk-UA"/>
              </w:rPr>
            </w:pPr>
            <w:r w:rsidRPr="00F6262E">
              <w:rPr>
                <w:rFonts w:ascii="Times New Roman" w:hAnsi="Times New Roman" w:cs="Times New Roman"/>
                <w:b/>
                <w:bCs/>
                <w:sz w:val="28"/>
                <w:szCs w:val="28"/>
                <w:lang w:val="uk-UA" w:eastAsia="uk-UA"/>
              </w:rPr>
              <w:t>Малі</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5EECE0FC" w14:textId="77777777" w:rsidR="003D6DDA" w:rsidRPr="00F6262E" w:rsidRDefault="003D6DDA" w:rsidP="00D67C87">
            <w:pPr>
              <w:spacing w:after="0" w:line="20" w:lineRule="atLeast"/>
              <w:contextualSpacing/>
              <w:jc w:val="center"/>
              <w:rPr>
                <w:rFonts w:ascii="Times New Roman" w:hAnsi="Times New Roman" w:cs="Times New Roman"/>
                <w:b/>
                <w:bCs/>
                <w:sz w:val="28"/>
                <w:szCs w:val="28"/>
                <w:lang w:val="uk-UA"/>
              </w:rPr>
            </w:pPr>
            <w:r w:rsidRPr="00F6262E">
              <w:rPr>
                <w:rFonts w:ascii="Times New Roman" w:hAnsi="Times New Roman" w:cs="Times New Roman"/>
                <w:b/>
                <w:bCs/>
                <w:sz w:val="28"/>
                <w:szCs w:val="28"/>
                <w:lang w:val="uk-UA" w:eastAsia="uk-UA"/>
              </w:rPr>
              <w:t>Мікро</w:t>
            </w:r>
          </w:p>
        </w:tc>
        <w:tc>
          <w:tcPr>
            <w:tcW w:w="1507" w:type="dxa"/>
            <w:tcBorders>
              <w:top w:val="single" w:sz="4" w:space="0" w:color="000000"/>
              <w:left w:val="single" w:sz="4" w:space="0" w:color="000000"/>
              <w:bottom w:val="single" w:sz="4" w:space="0" w:color="000000"/>
              <w:right w:val="single" w:sz="4" w:space="0" w:color="000000"/>
            </w:tcBorders>
            <w:shd w:val="clear" w:color="auto" w:fill="FFFFFF"/>
          </w:tcPr>
          <w:p w14:paraId="40801CB5" w14:textId="77777777" w:rsidR="003D6DDA" w:rsidRPr="00F6262E" w:rsidRDefault="003D6DDA" w:rsidP="00D67C87">
            <w:pPr>
              <w:spacing w:after="0" w:line="20" w:lineRule="atLeast"/>
              <w:contextualSpacing/>
              <w:jc w:val="center"/>
              <w:rPr>
                <w:rFonts w:ascii="Times New Roman" w:hAnsi="Times New Roman" w:cs="Times New Roman"/>
                <w:b/>
                <w:bCs/>
                <w:sz w:val="28"/>
                <w:szCs w:val="28"/>
                <w:lang w:val="uk-UA"/>
              </w:rPr>
            </w:pPr>
            <w:r w:rsidRPr="00F6262E">
              <w:rPr>
                <w:rFonts w:ascii="Times New Roman" w:hAnsi="Times New Roman" w:cs="Times New Roman"/>
                <w:b/>
                <w:bCs/>
                <w:sz w:val="28"/>
                <w:szCs w:val="28"/>
                <w:lang w:val="uk-UA" w:eastAsia="uk-UA"/>
              </w:rPr>
              <w:t>Разом</w:t>
            </w:r>
          </w:p>
        </w:tc>
      </w:tr>
      <w:tr w:rsidR="00F6262E" w:rsidRPr="00F6262E" w14:paraId="4CF30D81" w14:textId="77777777" w:rsidTr="00EB64C9">
        <w:tc>
          <w:tcPr>
            <w:tcW w:w="2859" w:type="dxa"/>
            <w:tcBorders>
              <w:top w:val="single" w:sz="4" w:space="0" w:color="000000"/>
              <w:left w:val="single" w:sz="4" w:space="0" w:color="000000"/>
              <w:bottom w:val="single" w:sz="4" w:space="0" w:color="000000"/>
              <w:right w:val="single" w:sz="4" w:space="0" w:color="000000"/>
            </w:tcBorders>
            <w:shd w:val="clear" w:color="auto" w:fill="FFFFFF"/>
          </w:tcPr>
          <w:p w14:paraId="033A7CE8" w14:textId="75AEB479" w:rsidR="00B17C82" w:rsidRPr="00F6262E" w:rsidRDefault="00B17C82" w:rsidP="00B17C82">
            <w:pPr>
              <w:spacing w:after="0" w:line="20" w:lineRule="atLeast"/>
              <w:ind w:left="142" w:right="124"/>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 xml:space="preserve">Кількість суб’єктів господарювання на </w:t>
            </w:r>
            <w:r w:rsidR="00C65504" w:rsidRPr="00F6262E">
              <w:rPr>
                <w:rFonts w:ascii="Times New Roman" w:hAnsi="Times New Roman" w:cs="Times New Roman"/>
                <w:sz w:val="28"/>
                <w:szCs w:val="28"/>
                <w:lang w:val="uk-UA" w:eastAsia="uk-UA"/>
              </w:rPr>
              <w:t xml:space="preserve">лотерейному </w:t>
            </w:r>
            <w:r w:rsidRPr="00F6262E">
              <w:rPr>
                <w:rFonts w:ascii="Times New Roman" w:hAnsi="Times New Roman" w:cs="Times New Roman"/>
                <w:sz w:val="28"/>
                <w:szCs w:val="28"/>
                <w:lang w:val="uk-UA" w:eastAsia="uk-UA"/>
              </w:rPr>
              <w:t>ринку *</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14:paraId="75D67B4A" w14:textId="7E7B1FDA" w:rsidR="00B17C82" w:rsidRPr="00F6262E" w:rsidRDefault="004C657B" w:rsidP="00B17C82">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4044A9C4" w14:textId="272E5799" w:rsidR="00B17C82" w:rsidRPr="00F6262E" w:rsidRDefault="004C657B" w:rsidP="00B17C82">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Pr>
          <w:p w14:paraId="2531938E" w14:textId="76B630CC" w:rsidR="00B17C82" w:rsidRPr="00F6262E" w:rsidRDefault="00B17C82" w:rsidP="00B17C82">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79F66FC5" w14:textId="7933FBE0" w:rsidR="00B17C82" w:rsidRPr="00F6262E" w:rsidRDefault="00B17C82" w:rsidP="00B17C82">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w:t>
            </w:r>
          </w:p>
        </w:tc>
        <w:tc>
          <w:tcPr>
            <w:tcW w:w="1507" w:type="dxa"/>
            <w:tcBorders>
              <w:top w:val="single" w:sz="4" w:space="0" w:color="000000"/>
              <w:left w:val="single" w:sz="4" w:space="0" w:color="000000"/>
              <w:bottom w:val="single" w:sz="4" w:space="0" w:color="000000"/>
              <w:right w:val="single" w:sz="4" w:space="0" w:color="000000"/>
            </w:tcBorders>
            <w:shd w:val="clear" w:color="auto" w:fill="FFFFFF"/>
          </w:tcPr>
          <w:p w14:paraId="7E2AD9D0" w14:textId="2F72FFF1" w:rsidR="00B17C82" w:rsidRPr="00F6262E" w:rsidRDefault="004C657B" w:rsidP="00B17C82">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3</w:t>
            </w:r>
          </w:p>
        </w:tc>
      </w:tr>
      <w:tr w:rsidR="00F6262E" w:rsidRPr="00F6262E" w14:paraId="409C2E83" w14:textId="77777777" w:rsidTr="00EB64C9">
        <w:tc>
          <w:tcPr>
            <w:tcW w:w="2859" w:type="dxa"/>
            <w:tcBorders>
              <w:top w:val="single" w:sz="4" w:space="0" w:color="000000"/>
              <w:left w:val="single" w:sz="4" w:space="0" w:color="000000"/>
              <w:bottom w:val="single" w:sz="4" w:space="0" w:color="000000"/>
              <w:right w:val="single" w:sz="4" w:space="0" w:color="000000"/>
            </w:tcBorders>
            <w:shd w:val="clear" w:color="auto" w:fill="FFFFFF"/>
          </w:tcPr>
          <w:p w14:paraId="2359DAF7" w14:textId="77777777" w:rsidR="00B17C82" w:rsidRPr="00F6262E" w:rsidRDefault="00B17C82" w:rsidP="00B17C82">
            <w:pPr>
              <w:spacing w:after="0" w:line="20" w:lineRule="atLeast"/>
              <w:ind w:left="142" w:right="124"/>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Питома вага групи у загальній кількості, відсотків</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14:paraId="49320C0C" w14:textId="5ECF4806" w:rsidR="00B17C82" w:rsidRPr="00F6262E" w:rsidRDefault="004C657B" w:rsidP="00B17C82">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20050BCB" w14:textId="6C12C577" w:rsidR="00B17C82" w:rsidRPr="00F6262E" w:rsidRDefault="004C657B" w:rsidP="00B17C82">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Pr>
          <w:p w14:paraId="7CA21FA4" w14:textId="59180799" w:rsidR="00B17C82" w:rsidRPr="00F6262E" w:rsidRDefault="00B17C82" w:rsidP="00B17C82">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72A4DFEB" w14:textId="32FEF044" w:rsidR="00B17C82" w:rsidRPr="00F6262E" w:rsidRDefault="00B17C82" w:rsidP="00B17C82">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w:t>
            </w:r>
          </w:p>
        </w:tc>
        <w:tc>
          <w:tcPr>
            <w:tcW w:w="1507" w:type="dxa"/>
            <w:tcBorders>
              <w:top w:val="single" w:sz="4" w:space="0" w:color="000000"/>
              <w:left w:val="single" w:sz="4" w:space="0" w:color="000000"/>
              <w:bottom w:val="single" w:sz="4" w:space="0" w:color="000000"/>
              <w:right w:val="single" w:sz="4" w:space="0" w:color="000000"/>
            </w:tcBorders>
            <w:shd w:val="clear" w:color="auto" w:fill="FFFFFF"/>
          </w:tcPr>
          <w:p w14:paraId="3A2F38A0" w14:textId="2E87C17B" w:rsidR="00B17C82" w:rsidRPr="00F6262E" w:rsidRDefault="00B17C82" w:rsidP="00B17C82">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100</w:t>
            </w:r>
          </w:p>
        </w:tc>
      </w:tr>
    </w:tbl>
    <w:p w14:paraId="61EB4F2D" w14:textId="77777777" w:rsidR="006E5EF6" w:rsidRPr="00F6262E" w:rsidRDefault="006E5EF6" w:rsidP="003D6DDA">
      <w:pPr>
        <w:spacing w:after="0" w:line="20" w:lineRule="atLeast"/>
        <w:ind w:firstLine="720"/>
        <w:contextualSpacing/>
        <w:jc w:val="both"/>
        <w:rPr>
          <w:rFonts w:ascii="Times New Roman" w:hAnsi="Times New Roman" w:cs="Times New Roman"/>
          <w:sz w:val="28"/>
          <w:szCs w:val="28"/>
          <w:lang w:val="uk-UA" w:eastAsia="uk-UA"/>
        </w:rPr>
      </w:pPr>
    </w:p>
    <w:p w14:paraId="3900BB00" w14:textId="0CAA50DD" w:rsidR="004C657B" w:rsidRPr="00F6262E" w:rsidRDefault="00C65504" w:rsidP="004C657B">
      <w:pPr>
        <w:pStyle w:val="a9"/>
        <w:spacing w:after="0" w:line="20" w:lineRule="atLeast"/>
        <w:ind w:left="0" w:firstLine="567"/>
        <w:jc w:val="both"/>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lang w:val="uk-UA" w:eastAsia="uk-UA"/>
        </w:rPr>
        <w:t>*</w:t>
      </w:r>
      <w:r w:rsidR="004C657B" w:rsidRPr="00F6262E">
        <w:rPr>
          <w:rFonts w:ascii="Times New Roman" w:eastAsia="Times New Roman" w:hAnsi="Times New Roman" w:cs="Times New Roman"/>
          <w:sz w:val="28"/>
          <w:szCs w:val="28"/>
          <w:lang w:val="uk-UA" w:eastAsia="uk-UA"/>
        </w:rPr>
        <w:t>Відповідно до вимог частини третьої статті 4 Закону України «Про державні лотереї в Україні» одночасно на території України можуть здійснювати діяльність з випуску та проведення лотерей три оператори державних лотерей. Отже дія проєкту Закону поширюватиметься на 3 операторів державних лотерей.</w:t>
      </w:r>
    </w:p>
    <w:p w14:paraId="228B7D18" w14:textId="66EEF003" w:rsidR="003D6DDA" w:rsidRPr="00F6262E" w:rsidRDefault="003D6DDA" w:rsidP="00C0702C">
      <w:pPr>
        <w:spacing w:after="0" w:line="20" w:lineRule="atLeast"/>
        <w:ind w:firstLine="720"/>
        <w:contextualSpacing/>
        <w:jc w:val="both"/>
        <w:rPr>
          <w:rFonts w:ascii="Times New Roman" w:hAnsi="Times New Roman" w:cs="Times New Roman"/>
          <w:b/>
          <w:bCs/>
          <w:sz w:val="28"/>
          <w:szCs w:val="28"/>
          <w:lang w:val="uk-UA" w:eastAsia="uk-UA"/>
        </w:rPr>
      </w:pPr>
      <w:r w:rsidRPr="00F6262E">
        <w:rPr>
          <w:rFonts w:ascii="Times New Roman" w:hAnsi="Times New Roman" w:cs="Times New Roman"/>
          <w:b/>
          <w:bCs/>
          <w:sz w:val="28"/>
          <w:szCs w:val="28"/>
          <w:lang w:val="uk-UA"/>
        </w:rPr>
        <w:t xml:space="preserve"> </w:t>
      </w: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906"/>
        <w:gridCol w:w="3914"/>
        <w:gridCol w:w="3779"/>
      </w:tblGrid>
      <w:tr w:rsidR="00F6262E" w:rsidRPr="00F6262E" w14:paraId="62E0889E" w14:textId="77777777" w:rsidTr="0091350E">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5C4AB651" w14:textId="77777777" w:rsidR="003D6DDA" w:rsidRPr="00F6262E" w:rsidRDefault="003D6DDA" w:rsidP="00421AA4">
            <w:pPr>
              <w:spacing w:after="0" w:line="20" w:lineRule="atLeast"/>
              <w:contextualSpacing/>
              <w:jc w:val="center"/>
              <w:rPr>
                <w:rFonts w:ascii="Times New Roman" w:hAnsi="Times New Roman" w:cs="Times New Roman"/>
                <w:b/>
                <w:sz w:val="28"/>
                <w:szCs w:val="28"/>
                <w:lang w:val="uk-UA"/>
              </w:rPr>
            </w:pPr>
            <w:bookmarkStart w:id="13" w:name="n143"/>
            <w:bookmarkEnd w:id="13"/>
            <w:r w:rsidRPr="00F6262E">
              <w:rPr>
                <w:rFonts w:ascii="Times New Roman" w:hAnsi="Times New Roman" w:cs="Times New Roman"/>
                <w:b/>
                <w:sz w:val="28"/>
                <w:szCs w:val="28"/>
                <w:lang w:val="uk-UA" w:eastAsia="uk-UA"/>
              </w:rPr>
              <w:t>Вид альтернативи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9412EE6" w14:textId="77777777" w:rsidR="003D6DDA" w:rsidRPr="00F6262E" w:rsidRDefault="003D6DDA" w:rsidP="00421AA4">
            <w:pPr>
              <w:spacing w:after="0" w:line="20" w:lineRule="atLeast"/>
              <w:contextualSpacing/>
              <w:jc w:val="center"/>
              <w:rPr>
                <w:rFonts w:ascii="Times New Roman" w:hAnsi="Times New Roman" w:cs="Times New Roman"/>
                <w:b/>
                <w:sz w:val="28"/>
                <w:szCs w:val="28"/>
                <w:lang w:val="uk-UA"/>
              </w:rPr>
            </w:pPr>
            <w:r w:rsidRPr="00F6262E">
              <w:rPr>
                <w:rFonts w:ascii="Times New Roman" w:hAnsi="Times New Roman" w:cs="Times New Roman"/>
                <w:b/>
                <w:sz w:val="28"/>
                <w:szCs w:val="28"/>
                <w:lang w:val="uk-UA" w:eastAsia="uk-UA"/>
              </w:rPr>
              <w:t>Вигоди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4B0EF7F" w14:textId="77777777" w:rsidR="003D6DDA" w:rsidRPr="00F6262E" w:rsidRDefault="003D6DDA" w:rsidP="00421AA4">
            <w:pPr>
              <w:spacing w:after="0" w:line="20" w:lineRule="atLeast"/>
              <w:contextualSpacing/>
              <w:jc w:val="center"/>
              <w:rPr>
                <w:rFonts w:ascii="Times New Roman" w:hAnsi="Times New Roman" w:cs="Times New Roman"/>
                <w:b/>
                <w:sz w:val="28"/>
                <w:szCs w:val="28"/>
                <w:lang w:val="uk-UA"/>
              </w:rPr>
            </w:pPr>
            <w:r w:rsidRPr="00F6262E">
              <w:rPr>
                <w:rFonts w:ascii="Times New Roman" w:hAnsi="Times New Roman" w:cs="Times New Roman"/>
                <w:b/>
                <w:sz w:val="28"/>
                <w:szCs w:val="28"/>
                <w:lang w:val="uk-UA" w:eastAsia="uk-UA"/>
              </w:rPr>
              <w:t>Витрати</w:t>
            </w:r>
          </w:p>
        </w:tc>
      </w:tr>
      <w:tr w:rsidR="00F6262E" w:rsidRPr="00F6262E" w14:paraId="7BBC5FD5" w14:textId="77777777" w:rsidTr="0091350E">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5AE5F90D" w14:textId="168D9C69" w:rsidR="003D6DDA" w:rsidRPr="00F6262E" w:rsidRDefault="003D6DDA" w:rsidP="00354552">
            <w:pPr>
              <w:spacing w:after="0" w:line="20" w:lineRule="atLeast"/>
              <w:contextualSpacing/>
              <w:jc w:val="center"/>
              <w:rPr>
                <w:rFonts w:ascii="Times New Roman" w:hAnsi="Times New Roman" w:cs="Times New Roman"/>
                <w:bCs/>
                <w:sz w:val="28"/>
                <w:szCs w:val="28"/>
                <w:lang w:val="uk-UA"/>
              </w:rPr>
            </w:pPr>
            <w:r w:rsidRPr="00F6262E">
              <w:rPr>
                <w:rFonts w:ascii="Times New Roman" w:hAnsi="Times New Roman" w:cs="Times New Roman"/>
                <w:bCs/>
                <w:sz w:val="28"/>
                <w:szCs w:val="28"/>
                <w:lang w:val="uk-UA" w:eastAsia="uk-UA"/>
              </w:rPr>
              <w:t>Альтернатива</w:t>
            </w:r>
            <w:r w:rsidR="00354552" w:rsidRPr="00F6262E">
              <w:rPr>
                <w:rFonts w:ascii="Times New Roman" w:hAnsi="Times New Roman" w:cs="Times New Roman"/>
                <w:bCs/>
                <w:sz w:val="28"/>
                <w:szCs w:val="28"/>
                <w:lang w:val="uk-UA" w:eastAsia="uk-UA"/>
              </w:rPr>
              <w:t xml:space="preserve"> </w:t>
            </w:r>
            <w:r w:rsidRPr="00F6262E">
              <w:rPr>
                <w:rFonts w:ascii="Times New Roman" w:hAnsi="Times New Roman" w:cs="Times New Roman"/>
                <w:bCs/>
                <w:sz w:val="28"/>
                <w:szCs w:val="28"/>
                <w:lang w:val="uk-UA" w:eastAsia="uk-UA"/>
              </w:rPr>
              <w:t xml:space="preserve"> 1</w:t>
            </w:r>
          </w:p>
          <w:p w14:paraId="439057E4" w14:textId="77777777" w:rsidR="003D6DDA" w:rsidRPr="00F6262E" w:rsidRDefault="003D6DDA" w:rsidP="002056C9">
            <w:pPr>
              <w:spacing w:after="0" w:line="20" w:lineRule="atLeast"/>
              <w:contextualSpacing/>
              <w:rPr>
                <w:rFonts w:ascii="Times New Roman" w:hAnsi="Times New Roman" w:cs="Times New Roman"/>
                <w:bCs/>
                <w:sz w:val="28"/>
                <w:szCs w:val="28"/>
                <w:lang w:val="uk-UA" w:eastAsia="uk-U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3889C73" w14:textId="77777777" w:rsidR="003D6DDA" w:rsidRPr="00F6262E" w:rsidRDefault="003D6DDA" w:rsidP="00503EA0">
            <w:pPr>
              <w:spacing w:after="0" w:line="20" w:lineRule="atLeast"/>
              <w:ind w:left="134" w:hanging="7"/>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Відсутні</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DCD6771" w14:textId="77777777" w:rsidR="005963AB" w:rsidRPr="00F6262E" w:rsidRDefault="001E12D1" w:rsidP="005963AB">
            <w:pPr>
              <w:spacing w:after="0" w:line="20" w:lineRule="atLeast"/>
              <w:ind w:left="122" w:right="157" w:firstLine="4"/>
              <w:contextualSpacing/>
              <w:jc w:val="both"/>
              <w:rPr>
                <w:rFonts w:ascii="Times New Roman" w:hAnsi="Times New Roman" w:cs="Times New Roman"/>
                <w:sz w:val="28"/>
                <w:szCs w:val="28"/>
                <w:lang w:val="uk-UA" w:eastAsia="uk-UA"/>
              </w:rPr>
            </w:pPr>
            <w:r w:rsidRPr="00F6262E">
              <w:rPr>
                <w:rFonts w:ascii="Times New Roman" w:hAnsi="Times New Roman" w:cs="Times New Roman"/>
                <w:sz w:val="28"/>
                <w:szCs w:val="28"/>
                <w:lang w:val="uk-UA" w:eastAsia="uk-UA"/>
              </w:rPr>
              <w:t xml:space="preserve">Залишення ситуації без змін  призведе до неузгодженості нормативно-правових актів в частині отримання ліцензій на випуск і проведення лотерей. </w:t>
            </w:r>
          </w:p>
          <w:p w14:paraId="7AE69A5A" w14:textId="69AC4BCD" w:rsidR="00162051" w:rsidRPr="00F6262E" w:rsidRDefault="00610391" w:rsidP="00BF1C82">
            <w:pPr>
              <w:spacing w:after="0" w:line="20" w:lineRule="atLeast"/>
              <w:ind w:left="122" w:right="157" w:firstLine="4"/>
              <w:contextualSpacing/>
              <w:jc w:val="both"/>
              <w:rPr>
                <w:rFonts w:ascii="Times New Roman" w:hAnsi="Times New Roman" w:cs="Times New Roman"/>
                <w:sz w:val="28"/>
                <w:szCs w:val="28"/>
                <w:lang w:val="uk-UA" w:eastAsia="uk-UA"/>
              </w:rPr>
            </w:pPr>
            <w:r w:rsidRPr="00F6262E">
              <w:rPr>
                <w:rFonts w:ascii="Times New Roman" w:hAnsi="Times New Roman" w:cs="Times New Roman"/>
                <w:sz w:val="28"/>
                <w:szCs w:val="28"/>
                <w:lang w:val="uk-UA" w:eastAsia="uk-UA"/>
              </w:rPr>
              <w:t xml:space="preserve">Наявність одночасно конкурсного відбору і ліцензування </w:t>
            </w:r>
            <w:r w:rsidR="00AF5C64" w:rsidRPr="00F6262E">
              <w:rPr>
                <w:rFonts w:ascii="Times New Roman" w:hAnsi="Times New Roman" w:cs="Times New Roman"/>
                <w:sz w:val="28"/>
                <w:szCs w:val="28"/>
                <w:lang w:val="uk-UA"/>
              </w:rPr>
              <w:t xml:space="preserve">для набуття </w:t>
            </w:r>
            <w:r w:rsidR="00AF5C64" w:rsidRPr="00F6262E">
              <w:rPr>
                <w:rFonts w:ascii="Times New Roman" w:hAnsi="Times New Roman" w:cs="Times New Roman"/>
                <w:sz w:val="28"/>
                <w:szCs w:val="28"/>
                <w:lang w:val="uk-UA"/>
              </w:rPr>
              <w:lastRenderedPageBreak/>
              <w:t xml:space="preserve">суб’єктами господарювання права на провадження діяльності з випуску та проведення лотерей </w:t>
            </w:r>
            <w:r w:rsidR="00A21FDB" w:rsidRPr="00F6262E">
              <w:rPr>
                <w:rFonts w:ascii="Times New Roman" w:hAnsi="Times New Roman" w:cs="Times New Roman"/>
                <w:sz w:val="28"/>
                <w:szCs w:val="28"/>
                <w:lang w:val="uk-UA" w:eastAsia="uk-UA"/>
              </w:rPr>
              <w:t xml:space="preserve">передбачає </w:t>
            </w:r>
            <w:r w:rsidR="00AF5C64" w:rsidRPr="00F6262E">
              <w:rPr>
                <w:rFonts w:ascii="Times New Roman" w:hAnsi="Times New Roman" w:cs="Times New Roman"/>
                <w:sz w:val="28"/>
                <w:szCs w:val="28"/>
                <w:lang w:val="uk-UA"/>
              </w:rPr>
              <w:t xml:space="preserve"> подання </w:t>
            </w:r>
            <w:r w:rsidR="00AF5C64" w:rsidRPr="00F6262E">
              <w:rPr>
                <w:rFonts w:ascii="Times New Roman" w:hAnsi="Times New Roman" w:cs="Times New Roman"/>
                <w:sz w:val="28"/>
                <w:szCs w:val="28"/>
                <w:lang w:val="uk-UA" w:eastAsia="uk-UA"/>
              </w:rPr>
              <w:t xml:space="preserve">суб’єктами господарювання </w:t>
            </w:r>
            <w:r w:rsidR="00C65504" w:rsidRPr="00F6262E">
              <w:rPr>
                <w:rFonts w:ascii="Times New Roman" w:hAnsi="Times New Roman" w:cs="Times New Roman"/>
                <w:sz w:val="28"/>
                <w:szCs w:val="28"/>
                <w:lang w:val="uk-UA" w:eastAsia="uk-UA"/>
              </w:rPr>
              <w:t xml:space="preserve">двох </w:t>
            </w:r>
            <w:r w:rsidR="00AF5C64" w:rsidRPr="00F6262E">
              <w:rPr>
                <w:rFonts w:ascii="Times New Roman" w:hAnsi="Times New Roman" w:cs="Times New Roman"/>
                <w:sz w:val="28"/>
                <w:szCs w:val="28"/>
                <w:lang w:val="uk-UA" w:eastAsia="uk-UA"/>
              </w:rPr>
              <w:t>пакет</w:t>
            </w:r>
            <w:r w:rsidR="00C65504" w:rsidRPr="00F6262E">
              <w:rPr>
                <w:rFonts w:ascii="Times New Roman" w:hAnsi="Times New Roman" w:cs="Times New Roman"/>
                <w:sz w:val="28"/>
                <w:szCs w:val="28"/>
                <w:lang w:val="uk-UA" w:eastAsia="uk-UA"/>
              </w:rPr>
              <w:t>ів</w:t>
            </w:r>
            <w:r w:rsidR="00AF5C64" w:rsidRPr="00F6262E">
              <w:rPr>
                <w:rFonts w:ascii="Times New Roman" w:hAnsi="Times New Roman" w:cs="Times New Roman"/>
                <w:sz w:val="28"/>
                <w:szCs w:val="28"/>
                <w:lang w:val="uk-UA" w:eastAsia="uk-UA"/>
              </w:rPr>
              <w:t xml:space="preserve"> документів для участі у конкурсному відборі, а у разі визнання переможцем конкурсу (</w:t>
            </w:r>
            <w:r w:rsidR="00AF5C64" w:rsidRPr="00F6262E">
              <w:rPr>
                <w:rFonts w:ascii="Times New Roman" w:hAnsi="Times New Roman" w:cs="Times New Roman"/>
                <w:sz w:val="28"/>
                <w:szCs w:val="28"/>
                <w:lang w:val="uk-UA"/>
              </w:rPr>
              <w:t>здобувач ліцензії</w:t>
            </w:r>
            <w:r w:rsidR="00AF5C64" w:rsidRPr="00F6262E">
              <w:rPr>
                <w:rFonts w:ascii="Times New Roman" w:hAnsi="Times New Roman" w:cs="Times New Roman"/>
                <w:sz w:val="28"/>
                <w:szCs w:val="28"/>
                <w:lang w:val="uk-UA" w:eastAsia="uk-UA"/>
              </w:rPr>
              <w:t xml:space="preserve">) </w:t>
            </w:r>
            <w:r w:rsidR="00A21FDB" w:rsidRPr="00F6262E">
              <w:rPr>
                <w:rFonts w:ascii="Times New Roman" w:hAnsi="Times New Roman" w:cs="Times New Roman"/>
                <w:sz w:val="28"/>
                <w:szCs w:val="28"/>
                <w:lang w:val="uk-UA" w:eastAsia="uk-UA"/>
              </w:rPr>
              <w:t xml:space="preserve">також і </w:t>
            </w:r>
            <w:r w:rsidR="00AF5C64" w:rsidRPr="00F6262E">
              <w:rPr>
                <w:rFonts w:ascii="Times New Roman" w:hAnsi="Times New Roman" w:cs="Times New Roman"/>
                <w:sz w:val="28"/>
                <w:szCs w:val="28"/>
                <w:lang w:val="uk-UA"/>
              </w:rPr>
              <w:t>подання заяви та документів необхідних для отримання ліцензії.</w:t>
            </w:r>
            <w:bookmarkStart w:id="14" w:name="_Hlk163733574"/>
            <w:r w:rsidR="00BF1C82">
              <w:rPr>
                <w:rFonts w:ascii="Times New Roman" w:hAnsi="Times New Roman" w:cs="Times New Roman"/>
                <w:sz w:val="28"/>
                <w:szCs w:val="28"/>
                <w:lang w:val="uk-UA"/>
              </w:rPr>
              <w:t xml:space="preserve"> </w:t>
            </w:r>
            <w:r w:rsidR="00162051" w:rsidRPr="00F6262E">
              <w:rPr>
                <w:rFonts w:ascii="Times New Roman" w:hAnsi="Times New Roman" w:cs="Times New Roman"/>
                <w:sz w:val="28"/>
                <w:szCs w:val="28"/>
                <w:lang w:val="uk-UA" w:eastAsia="uk-UA"/>
              </w:rPr>
              <w:t xml:space="preserve">Як наслідок суб’єкт господарювання </w:t>
            </w:r>
            <w:r w:rsidR="00AF5C64" w:rsidRPr="00F6262E">
              <w:rPr>
                <w:rFonts w:ascii="Times New Roman" w:hAnsi="Times New Roman" w:cs="Times New Roman"/>
                <w:sz w:val="28"/>
                <w:szCs w:val="28"/>
                <w:lang w:val="uk-UA" w:eastAsia="uk-UA"/>
              </w:rPr>
              <w:t>несе додаткові адміністративні витрати.</w:t>
            </w:r>
            <w:bookmarkEnd w:id="14"/>
          </w:p>
        </w:tc>
      </w:tr>
      <w:tr w:rsidR="00F6262E" w:rsidRPr="00B21C55" w14:paraId="4AD6FEC1" w14:textId="77777777" w:rsidTr="0091350E">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04B57960" w14:textId="51B612DA" w:rsidR="003D6DDA" w:rsidRPr="00F6262E" w:rsidRDefault="003D6DDA" w:rsidP="00354552">
            <w:pPr>
              <w:spacing w:after="0" w:line="20" w:lineRule="atLeast"/>
              <w:contextualSpacing/>
              <w:jc w:val="center"/>
              <w:rPr>
                <w:rFonts w:ascii="Times New Roman" w:hAnsi="Times New Roman" w:cs="Times New Roman"/>
                <w:bCs/>
                <w:sz w:val="28"/>
                <w:szCs w:val="28"/>
                <w:lang w:val="uk-UA"/>
              </w:rPr>
            </w:pPr>
            <w:r w:rsidRPr="00F6262E">
              <w:rPr>
                <w:rFonts w:ascii="Times New Roman" w:hAnsi="Times New Roman" w:cs="Times New Roman"/>
                <w:bCs/>
                <w:sz w:val="28"/>
                <w:szCs w:val="28"/>
                <w:lang w:val="uk-UA" w:eastAsia="uk-UA"/>
              </w:rPr>
              <w:lastRenderedPageBreak/>
              <w:t>Альтернатива</w:t>
            </w:r>
            <w:r w:rsidR="00354552" w:rsidRPr="00F6262E">
              <w:rPr>
                <w:rFonts w:ascii="Times New Roman" w:hAnsi="Times New Roman" w:cs="Times New Roman"/>
                <w:bCs/>
                <w:sz w:val="28"/>
                <w:szCs w:val="28"/>
                <w:lang w:val="uk-UA" w:eastAsia="uk-UA"/>
              </w:rPr>
              <w:t xml:space="preserve"> </w:t>
            </w:r>
            <w:r w:rsidRPr="00F6262E">
              <w:rPr>
                <w:rFonts w:ascii="Times New Roman" w:hAnsi="Times New Roman" w:cs="Times New Roman"/>
                <w:bCs/>
                <w:sz w:val="28"/>
                <w:szCs w:val="28"/>
                <w:lang w:val="uk-UA" w:eastAsia="uk-UA"/>
              </w:rPr>
              <w:t xml:space="preserve"> 2</w:t>
            </w:r>
          </w:p>
          <w:p w14:paraId="40FE0941" w14:textId="77777777" w:rsidR="003D6DDA" w:rsidRPr="00F6262E" w:rsidRDefault="003D6DDA" w:rsidP="002056C9">
            <w:pPr>
              <w:spacing w:after="0" w:line="20" w:lineRule="atLeast"/>
              <w:contextualSpacing/>
              <w:rPr>
                <w:rFonts w:ascii="Times New Roman" w:hAnsi="Times New Roman" w:cs="Times New Roman"/>
                <w:bCs/>
                <w:sz w:val="28"/>
                <w:szCs w:val="28"/>
                <w:lang w:val="uk-UA" w:eastAsia="uk-U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6E6E624" w14:textId="77777777" w:rsidR="00750A19" w:rsidRPr="00F6262E" w:rsidRDefault="003D6DDA" w:rsidP="00750A19">
            <w:pPr>
              <w:spacing w:after="0" w:line="20" w:lineRule="atLeast"/>
              <w:ind w:left="127" w:right="128"/>
              <w:contextualSpacing/>
              <w:jc w:val="both"/>
              <w:rPr>
                <w:rFonts w:ascii="Times New Roman" w:hAnsi="Times New Roman" w:cs="Times New Roman"/>
                <w:sz w:val="28"/>
                <w:szCs w:val="28"/>
                <w:lang w:val="uk-UA" w:eastAsia="uk-UA"/>
              </w:rPr>
            </w:pPr>
            <w:r w:rsidRPr="00F6262E">
              <w:rPr>
                <w:rFonts w:ascii="Times New Roman" w:hAnsi="Times New Roman" w:cs="Times New Roman"/>
                <w:sz w:val="28"/>
                <w:szCs w:val="28"/>
                <w:lang w:val="uk-UA" w:eastAsia="uk-UA"/>
              </w:rPr>
              <w:t xml:space="preserve">Прийняття </w:t>
            </w:r>
            <w:r w:rsidR="00495611" w:rsidRPr="00F6262E">
              <w:rPr>
                <w:rFonts w:ascii="Times New Roman" w:hAnsi="Times New Roman" w:cs="Times New Roman"/>
                <w:sz w:val="28"/>
                <w:szCs w:val="28"/>
                <w:lang w:val="uk-UA" w:eastAsia="uk-UA"/>
              </w:rPr>
              <w:t>регуляторного акта</w:t>
            </w:r>
            <w:r w:rsidRPr="00F6262E">
              <w:rPr>
                <w:rFonts w:ascii="Times New Roman" w:hAnsi="Times New Roman" w:cs="Times New Roman"/>
                <w:sz w:val="28"/>
                <w:szCs w:val="28"/>
                <w:lang w:val="uk-UA" w:eastAsia="uk-UA"/>
              </w:rPr>
              <w:t xml:space="preserve"> забезпечить</w:t>
            </w:r>
            <w:r w:rsidR="00684A7E" w:rsidRPr="00F6262E">
              <w:rPr>
                <w:rFonts w:ascii="Times New Roman" w:hAnsi="Times New Roman" w:cs="Times New Roman"/>
                <w:sz w:val="28"/>
                <w:szCs w:val="28"/>
                <w:lang w:val="uk-UA" w:eastAsia="uk-UA"/>
              </w:rPr>
              <w:t>:</w:t>
            </w:r>
            <w:r w:rsidR="00750A19" w:rsidRPr="00F6262E">
              <w:rPr>
                <w:rFonts w:ascii="Times New Roman" w:hAnsi="Times New Roman" w:cs="Times New Roman"/>
                <w:sz w:val="28"/>
                <w:szCs w:val="28"/>
                <w:lang w:val="uk-UA" w:eastAsia="uk-UA"/>
              </w:rPr>
              <w:t xml:space="preserve"> </w:t>
            </w:r>
          </w:p>
          <w:p w14:paraId="09DE2E38" w14:textId="77777777" w:rsidR="00BF1C82" w:rsidRDefault="00BC1DD8" w:rsidP="00BF1C82">
            <w:pPr>
              <w:spacing w:after="0" w:line="20" w:lineRule="atLeast"/>
              <w:ind w:left="127" w:right="128"/>
              <w:contextualSpacing/>
              <w:jc w:val="both"/>
              <w:rPr>
                <w:rFonts w:ascii="Times New Roman" w:hAnsi="Times New Roman" w:cs="Times New Roman"/>
                <w:sz w:val="28"/>
                <w:szCs w:val="28"/>
                <w:lang w:val="uk-UA" w:eastAsia="uk-UA"/>
              </w:rPr>
            </w:pPr>
            <w:r w:rsidRPr="00F6262E">
              <w:rPr>
                <w:rFonts w:ascii="Times New Roman" w:hAnsi="Times New Roman" w:cs="Times New Roman"/>
                <w:sz w:val="28"/>
                <w:szCs w:val="28"/>
                <w:lang w:val="uk-UA" w:eastAsia="uk-UA"/>
              </w:rPr>
              <w:t xml:space="preserve">спрощення вимог до провадження господарської діяльності з випуску та проведення лотерей </w:t>
            </w:r>
            <w:r w:rsidRPr="00F6262E">
              <w:rPr>
                <w:rFonts w:ascii="Times New Roman" w:hAnsi="Times New Roman" w:cs="Times New Roman"/>
                <w:iCs/>
                <w:sz w:val="28"/>
                <w:szCs w:val="28"/>
                <w:lang w:val="uk-UA"/>
              </w:rPr>
              <w:t>шляхом скасування процедури з конкурсного відбору операторів лотерей (</w:t>
            </w:r>
            <w:r w:rsidRPr="00F6262E">
              <w:rPr>
                <w:rFonts w:ascii="Times New Roman" w:hAnsi="Times New Roman" w:cs="Times New Roman"/>
                <w:sz w:val="28"/>
                <w:szCs w:val="28"/>
                <w:lang w:val="uk-UA" w:eastAsia="uk-UA"/>
              </w:rPr>
              <w:t>усуває для суб’єктів господарювання підготовк</w:t>
            </w:r>
            <w:r w:rsidR="00BF1C82">
              <w:rPr>
                <w:rFonts w:ascii="Times New Roman" w:hAnsi="Times New Roman" w:cs="Times New Roman"/>
                <w:sz w:val="28"/>
                <w:szCs w:val="28"/>
                <w:lang w:val="uk-UA" w:eastAsia="uk-UA"/>
              </w:rPr>
              <w:t>у</w:t>
            </w:r>
            <w:r w:rsidRPr="00F6262E">
              <w:rPr>
                <w:rFonts w:ascii="Times New Roman" w:hAnsi="Times New Roman" w:cs="Times New Roman"/>
                <w:sz w:val="28"/>
                <w:szCs w:val="28"/>
                <w:lang w:val="uk-UA" w:eastAsia="uk-UA"/>
              </w:rPr>
              <w:t xml:space="preserve"> пакету документів для участі у конкурсі);</w:t>
            </w:r>
            <w:r w:rsidR="00750A19" w:rsidRPr="00F6262E">
              <w:rPr>
                <w:rFonts w:ascii="Times New Roman" w:hAnsi="Times New Roman" w:cs="Times New Roman"/>
                <w:sz w:val="28"/>
                <w:szCs w:val="28"/>
                <w:lang w:val="uk-UA" w:eastAsia="uk-UA"/>
              </w:rPr>
              <w:t xml:space="preserve"> </w:t>
            </w:r>
          </w:p>
          <w:p w14:paraId="6CB5D0FC" w14:textId="25DC2758" w:rsidR="00750A19" w:rsidRPr="00F6262E" w:rsidRDefault="00212EB6" w:rsidP="00BF1C82">
            <w:pPr>
              <w:spacing w:after="0" w:line="20" w:lineRule="atLeast"/>
              <w:ind w:left="127" w:right="128"/>
              <w:contextualSpacing/>
              <w:jc w:val="both"/>
              <w:rPr>
                <w:rFonts w:ascii="Times New Roman" w:hAnsi="Times New Roman" w:cs="Times New Roman"/>
                <w:sz w:val="28"/>
                <w:szCs w:val="28"/>
                <w:lang w:val="uk-UA" w:eastAsia="uk-UA"/>
              </w:rPr>
            </w:pPr>
            <w:r w:rsidRPr="00F6262E">
              <w:rPr>
                <w:rFonts w:ascii="Times New Roman" w:hAnsi="Times New Roman" w:cs="Times New Roman"/>
                <w:sz w:val="28"/>
                <w:szCs w:val="28"/>
                <w:lang w:val="uk-UA" w:eastAsia="uk-UA"/>
              </w:rPr>
              <w:t>скорочення адміністративних витрат суб’єктів господарювання</w:t>
            </w:r>
            <w:r w:rsidR="00750A19" w:rsidRPr="00F6262E">
              <w:rPr>
                <w:rFonts w:ascii="Times New Roman" w:hAnsi="Times New Roman" w:cs="Times New Roman"/>
                <w:sz w:val="28"/>
                <w:szCs w:val="28"/>
                <w:lang w:val="uk-UA" w:eastAsia="uk-UA"/>
              </w:rPr>
              <w:t>,</w:t>
            </w:r>
            <w:r w:rsidRPr="00F6262E">
              <w:rPr>
                <w:rFonts w:ascii="Times New Roman" w:hAnsi="Times New Roman" w:cs="Times New Roman"/>
                <w:sz w:val="28"/>
                <w:szCs w:val="28"/>
                <w:lang w:val="uk-UA" w:eastAsia="uk-UA"/>
              </w:rPr>
              <w:t xml:space="preserve"> </w:t>
            </w:r>
            <w:r w:rsidR="00750A19" w:rsidRPr="00F6262E">
              <w:rPr>
                <w:rFonts w:ascii="Times New Roman" w:hAnsi="Times New Roman" w:cs="Times New Roman"/>
                <w:sz w:val="28"/>
                <w:szCs w:val="28"/>
                <w:lang w:val="uk-UA" w:eastAsia="uk-UA"/>
              </w:rPr>
              <w:t>що пов’язані з проходженням процедур щодо конкурсного відбору здобувачів ліцензії</w:t>
            </w:r>
            <w:r w:rsidR="00AF5C64" w:rsidRPr="00F6262E">
              <w:rPr>
                <w:rFonts w:ascii="Times New Roman" w:hAnsi="Times New Roman" w:cs="Times New Roman"/>
                <w:sz w:val="28"/>
                <w:szCs w:val="28"/>
                <w:lang w:val="uk-UA" w:eastAsia="uk-UA"/>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ABF6F6C" w14:textId="77777777" w:rsidR="00F42F62" w:rsidRPr="00F6262E" w:rsidRDefault="00F42F62" w:rsidP="00F42F62">
            <w:pPr>
              <w:spacing w:after="0" w:line="20" w:lineRule="atLeast"/>
              <w:ind w:left="122" w:right="157" w:firstLine="4"/>
              <w:contextualSpacing/>
              <w:jc w:val="both"/>
              <w:rPr>
                <w:rFonts w:ascii="Times New Roman" w:hAnsi="Times New Roman" w:cs="Times New Roman"/>
                <w:sz w:val="28"/>
                <w:szCs w:val="28"/>
                <w:lang w:val="uk-UA" w:eastAsia="uk-UA"/>
              </w:rPr>
            </w:pPr>
            <w:r w:rsidRPr="00F6262E">
              <w:rPr>
                <w:rFonts w:ascii="Times New Roman" w:hAnsi="Times New Roman" w:cs="Times New Roman"/>
                <w:sz w:val="28"/>
                <w:szCs w:val="28"/>
                <w:lang w:val="uk-UA" w:eastAsia="uk-UA"/>
              </w:rPr>
              <w:t xml:space="preserve">Додаткових витрат суб’єктів господарювання на виконання вимог регуляторного акта не передбачається. </w:t>
            </w:r>
          </w:p>
          <w:p w14:paraId="0A465767" w14:textId="77777777" w:rsidR="00750A19" w:rsidRPr="00F6262E" w:rsidRDefault="00750A19" w:rsidP="00F42F62">
            <w:pPr>
              <w:spacing w:after="0" w:line="20" w:lineRule="atLeast"/>
              <w:ind w:left="122" w:right="157" w:firstLine="4"/>
              <w:contextualSpacing/>
              <w:jc w:val="both"/>
              <w:rPr>
                <w:rFonts w:ascii="Times New Roman" w:hAnsi="Times New Roman" w:cs="Times New Roman"/>
                <w:sz w:val="28"/>
                <w:szCs w:val="28"/>
                <w:lang w:val="uk-UA" w:eastAsia="uk-UA"/>
              </w:rPr>
            </w:pPr>
          </w:p>
          <w:p w14:paraId="0B7E19A2" w14:textId="77777777" w:rsidR="00750A19" w:rsidRPr="00F6262E" w:rsidRDefault="00750A19" w:rsidP="00F42F62">
            <w:pPr>
              <w:spacing w:after="0" w:line="20" w:lineRule="atLeast"/>
              <w:ind w:left="122" w:right="157" w:firstLine="4"/>
              <w:contextualSpacing/>
              <w:jc w:val="both"/>
              <w:rPr>
                <w:rFonts w:ascii="Times New Roman" w:hAnsi="Times New Roman" w:cs="Times New Roman"/>
                <w:sz w:val="28"/>
                <w:szCs w:val="28"/>
                <w:lang w:val="uk-UA" w:eastAsia="uk-UA"/>
              </w:rPr>
            </w:pPr>
          </w:p>
          <w:p w14:paraId="33E741B3" w14:textId="77777777" w:rsidR="00B87B0E" w:rsidRPr="00F6262E" w:rsidRDefault="00B87B0E" w:rsidP="00F42F62">
            <w:pPr>
              <w:spacing w:after="0" w:line="20" w:lineRule="atLeast"/>
              <w:ind w:left="122" w:right="157" w:firstLine="4"/>
              <w:contextualSpacing/>
              <w:jc w:val="both"/>
              <w:rPr>
                <w:rFonts w:ascii="Times New Roman" w:hAnsi="Times New Roman" w:cs="Times New Roman"/>
                <w:sz w:val="28"/>
                <w:szCs w:val="28"/>
                <w:lang w:val="uk-UA" w:eastAsia="uk-UA"/>
              </w:rPr>
            </w:pPr>
          </w:p>
          <w:p w14:paraId="535EA178" w14:textId="77777777" w:rsidR="00B87B0E" w:rsidRPr="00F6262E" w:rsidRDefault="00B87B0E" w:rsidP="00F42F62">
            <w:pPr>
              <w:spacing w:after="0" w:line="20" w:lineRule="atLeast"/>
              <w:ind w:left="122" w:right="157" w:firstLine="4"/>
              <w:contextualSpacing/>
              <w:jc w:val="both"/>
              <w:rPr>
                <w:rFonts w:ascii="Times New Roman" w:hAnsi="Times New Roman" w:cs="Times New Roman"/>
                <w:sz w:val="28"/>
                <w:szCs w:val="28"/>
                <w:lang w:val="uk-UA" w:eastAsia="uk-UA"/>
              </w:rPr>
            </w:pPr>
          </w:p>
          <w:p w14:paraId="161F539A" w14:textId="3812AC39" w:rsidR="0081196A" w:rsidRPr="00F6262E" w:rsidRDefault="00F42F62" w:rsidP="00F42F62">
            <w:pPr>
              <w:spacing w:after="0" w:line="20" w:lineRule="atLeast"/>
              <w:ind w:left="122" w:right="157" w:firstLine="4"/>
              <w:contextualSpacing/>
              <w:jc w:val="both"/>
              <w:rPr>
                <w:rFonts w:ascii="Times New Roman" w:hAnsi="Times New Roman" w:cs="Times New Roman"/>
                <w:sz w:val="28"/>
                <w:szCs w:val="28"/>
                <w:lang w:val="uk-UA" w:eastAsia="uk-UA"/>
              </w:rPr>
            </w:pPr>
            <w:r w:rsidRPr="00F6262E">
              <w:rPr>
                <w:rFonts w:ascii="Times New Roman" w:hAnsi="Times New Roman" w:cs="Times New Roman"/>
                <w:sz w:val="28"/>
                <w:szCs w:val="28"/>
                <w:lang w:val="uk-UA" w:eastAsia="uk-UA"/>
              </w:rPr>
              <w:t xml:space="preserve">Сумарна економія суб’єктів господарювання </w:t>
            </w:r>
            <w:r w:rsidR="00BC1DD8" w:rsidRPr="00F6262E">
              <w:rPr>
                <w:rFonts w:ascii="Times New Roman" w:hAnsi="Times New Roman" w:cs="Times New Roman"/>
                <w:sz w:val="28"/>
                <w:szCs w:val="28"/>
                <w:lang w:val="uk-UA" w:eastAsia="uk-UA"/>
              </w:rPr>
              <w:t>(</w:t>
            </w:r>
            <w:r w:rsidR="00C16955" w:rsidRPr="00F6262E">
              <w:rPr>
                <w:rFonts w:ascii="Times New Roman" w:hAnsi="Times New Roman" w:cs="Times New Roman"/>
                <w:sz w:val="28"/>
                <w:szCs w:val="28"/>
                <w:lang w:val="uk-UA" w:eastAsia="uk-UA"/>
              </w:rPr>
              <w:t xml:space="preserve">відсутність необхідності </w:t>
            </w:r>
            <w:r w:rsidR="00BC1DD8" w:rsidRPr="00F6262E">
              <w:rPr>
                <w:rFonts w:ascii="Times New Roman" w:hAnsi="Times New Roman" w:cs="Times New Roman"/>
                <w:sz w:val="28"/>
                <w:szCs w:val="28"/>
                <w:lang w:val="uk-UA" w:eastAsia="uk-UA"/>
              </w:rPr>
              <w:t xml:space="preserve">підготовки пакета документів </w:t>
            </w:r>
            <w:r w:rsidR="00BC1DD8" w:rsidRPr="00F6262E">
              <w:rPr>
                <w:rFonts w:ascii="Times New Roman" w:hAnsi="Times New Roman" w:cs="Times New Roman"/>
                <w:sz w:val="28"/>
                <w:szCs w:val="28"/>
                <w:lang w:val="uk-UA"/>
              </w:rPr>
              <w:t xml:space="preserve">та </w:t>
            </w:r>
            <w:r w:rsidR="00C16955" w:rsidRPr="00F6262E">
              <w:rPr>
                <w:rFonts w:ascii="Times New Roman" w:hAnsi="Times New Roman" w:cs="Times New Roman"/>
                <w:sz w:val="28"/>
                <w:szCs w:val="28"/>
                <w:lang w:val="uk-UA"/>
              </w:rPr>
              <w:t xml:space="preserve">проходження </w:t>
            </w:r>
            <w:r w:rsidR="00BC1DD8" w:rsidRPr="00F6262E">
              <w:rPr>
                <w:rFonts w:ascii="Times New Roman" w:hAnsi="Times New Roman" w:cs="Times New Roman"/>
                <w:sz w:val="28"/>
                <w:szCs w:val="28"/>
                <w:lang w:val="uk-UA"/>
              </w:rPr>
              <w:t xml:space="preserve">інших </w:t>
            </w:r>
            <w:r w:rsidR="00C16955" w:rsidRPr="00F6262E">
              <w:rPr>
                <w:rFonts w:ascii="Times New Roman" w:hAnsi="Times New Roman" w:cs="Times New Roman"/>
                <w:sz w:val="28"/>
                <w:szCs w:val="28"/>
                <w:lang w:val="uk-UA"/>
              </w:rPr>
              <w:t xml:space="preserve">організаційних </w:t>
            </w:r>
            <w:r w:rsidR="00BC1DD8" w:rsidRPr="00F6262E">
              <w:rPr>
                <w:rFonts w:ascii="Times New Roman" w:hAnsi="Times New Roman" w:cs="Times New Roman"/>
                <w:sz w:val="28"/>
                <w:szCs w:val="28"/>
                <w:lang w:val="uk-UA"/>
              </w:rPr>
              <w:t>процедур для участі у конкурсі)</w:t>
            </w:r>
            <w:r w:rsidR="00BC1DD8" w:rsidRPr="00F6262E">
              <w:rPr>
                <w:rFonts w:ascii="Times New Roman" w:hAnsi="Times New Roman" w:cs="Times New Roman"/>
                <w:sz w:val="28"/>
                <w:szCs w:val="28"/>
                <w:lang w:val="uk-UA" w:eastAsia="uk-UA"/>
              </w:rPr>
              <w:t xml:space="preserve"> </w:t>
            </w:r>
            <w:r w:rsidRPr="00F6262E">
              <w:rPr>
                <w:rFonts w:ascii="Times New Roman" w:hAnsi="Times New Roman" w:cs="Times New Roman"/>
                <w:sz w:val="28"/>
                <w:szCs w:val="28"/>
                <w:lang w:val="uk-UA" w:eastAsia="uk-UA"/>
              </w:rPr>
              <w:t xml:space="preserve">складе орієнтовно </w:t>
            </w:r>
            <w:r w:rsidR="00B87B0E" w:rsidRPr="00F6262E">
              <w:rPr>
                <w:rFonts w:ascii="Times New Roman" w:hAnsi="Times New Roman" w:cs="Times New Roman"/>
                <w:sz w:val="28"/>
                <w:szCs w:val="28"/>
                <w:lang w:val="uk-UA" w:eastAsia="uk-UA"/>
              </w:rPr>
              <w:t>1</w:t>
            </w:r>
            <w:r w:rsidR="00BF1C82">
              <w:rPr>
                <w:rFonts w:ascii="Times New Roman" w:hAnsi="Times New Roman" w:cs="Times New Roman"/>
                <w:sz w:val="28"/>
                <w:szCs w:val="28"/>
                <w:lang w:val="uk-UA" w:eastAsia="uk-UA"/>
              </w:rPr>
              <w:t>659</w:t>
            </w:r>
            <w:r w:rsidR="00A21FDB" w:rsidRPr="00F6262E">
              <w:rPr>
                <w:rFonts w:ascii="Times New Roman" w:hAnsi="Times New Roman" w:cs="Times New Roman"/>
                <w:sz w:val="28"/>
                <w:szCs w:val="28"/>
                <w:lang w:val="uk-UA" w:eastAsia="uk-UA"/>
              </w:rPr>
              <w:t>,0</w:t>
            </w:r>
            <w:r w:rsidRPr="00F6262E">
              <w:rPr>
                <w:rFonts w:ascii="Times New Roman" w:hAnsi="Times New Roman" w:cs="Times New Roman"/>
                <w:sz w:val="28"/>
                <w:szCs w:val="28"/>
                <w:lang w:val="uk-UA" w:eastAsia="uk-UA"/>
              </w:rPr>
              <w:t xml:space="preserve"> грн.</w:t>
            </w:r>
          </w:p>
        </w:tc>
      </w:tr>
    </w:tbl>
    <w:p w14:paraId="34F81AB7" w14:textId="30C67F31" w:rsidR="007675E7" w:rsidRPr="00F6262E" w:rsidRDefault="007675E7" w:rsidP="003D6DDA">
      <w:pPr>
        <w:pStyle w:val="rvps12"/>
        <w:spacing w:before="0" w:after="0" w:line="20" w:lineRule="atLeast"/>
        <w:contextualSpacing/>
        <w:jc w:val="center"/>
        <w:rPr>
          <w:b/>
          <w:sz w:val="16"/>
          <w:szCs w:val="16"/>
          <w:lang w:val="uk-UA" w:eastAsia="uk-UA"/>
        </w:rPr>
      </w:pPr>
      <w:bookmarkStart w:id="15" w:name="n188"/>
      <w:bookmarkStart w:id="16" w:name="n187"/>
      <w:bookmarkStart w:id="17" w:name="n186"/>
      <w:bookmarkStart w:id="18" w:name="n185"/>
      <w:bookmarkStart w:id="19" w:name="n184"/>
      <w:bookmarkStart w:id="20" w:name="n183"/>
      <w:bookmarkStart w:id="21" w:name="n182"/>
      <w:bookmarkStart w:id="22" w:name="n181"/>
      <w:bookmarkStart w:id="23" w:name="n180"/>
      <w:bookmarkStart w:id="24" w:name="n179"/>
      <w:bookmarkStart w:id="25" w:name="n149"/>
      <w:bookmarkStart w:id="26" w:name="n144"/>
      <w:bookmarkEnd w:id="15"/>
      <w:bookmarkEnd w:id="16"/>
      <w:bookmarkEnd w:id="17"/>
      <w:bookmarkEnd w:id="18"/>
      <w:bookmarkEnd w:id="19"/>
      <w:bookmarkEnd w:id="20"/>
      <w:bookmarkEnd w:id="21"/>
      <w:bookmarkEnd w:id="22"/>
      <w:bookmarkEnd w:id="23"/>
      <w:bookmarkEnd w:id="24"/>
      <w:bookmarkEnd w:id="25"/>
      <w:bookmarkEnd w:id="26"/>
    </w:p>
    <w:p w14:paraId="4537DFFF" w14:textId="77777777" w:rsidR="00140612" w:rsidRPr="00F6262E" w:rsidRDefault="00140612" w:rsidP="003D6DDA">
      <w:pPr>
        <w:spacing w:after="0" w:line="20" w:lineRule="atLeast"/>
        <w:ind w:firstLine="567"/>
        <w:contextualSpacing/>
        <w:jc w:val="both"/>
        <w:rPr>
          <w:rFonts w:ascii="Times New Roman" w:hAnsi="Times New Roman" w:cs="Times New Roman"/>
          <w:sz w:val="28"/>
          <w:szCs w:val="28"/>
          <w:lang w:val="uk-UA" w:eastAsia="uk-UA"/>
        </w:rPr>
      </w:pPr>
    </w:p>
    <w:tbl>
      <w:tblPr>
        <w:tblW w:w="4993" w:type="pct"/>
        <w:tblLayout w:type="fixed"/>
        <w:tblCellMar>
          <w:top w:w="15" w:type="dxa"/>
          <w:left w:w="15" w:type="dxa"/>
          <w:bottom w:w="15" w:type="dxa"/>
          <w:right w:w="15" w:type="dxa"/>
        </w:tblCellMar>
        <w:tblLook w:val="0000" w:firstRow="0" w:lastRow="0" w:firstColumn="0" w:lastColumn="0" w:noHBand="0" w:noVBand="0"/>
      </w:tblPr>
      <w:tblGrid>
        <w:gridCol w:w="6613"/>
        <w:gridCol w:w="3002"/>
      </w:tblGrid>
      <w:tr w:rsidR="00F6262E" w:rsidRPr="00F6262E" w14:paraId="1BED57BB" w14:textId="77777777" w:rsidTr="00C4383B">
        <w:tc>
          <w:tcPr>
            <w:tcW w:w="6640" w:type="dxa"/>
            <w:tcBorders>
              <w:top w:val="single" w:sz="4" w:space="0" w:color="000000"/>
              <w:left w:val="single" w:sz="4" w:space="0" w:color="000000"/>
              <w:bottom w:val="single" w:sz="4" w:space="0" w:color="000000"/>
              <w:right w:val="single" w:sz="4" w:space="0" w:color="000000"/>
            </w:tcBorders>
            <w:shd w:val="clear" w:color="auto" w:fill="auto"/>
          </w:tcPr>
          <w:p w14:paraId="69870D16" w14:textId="77777777" w:rsidR="003D6DDA" w:rsidRPr="00F6262E" w:rsidRDefault="003D6DDA" w:rsidP="002056C9">
            <w:pPr>
              <w:pStyle w:val="rvps12"/>
              <w:spacing w:before="0" w:after="0" w:line="20" w:lineRule="atLeast"/>
              <w:contextualSpacing/>
              <w:jc w:val="center"/>
              <w:rPr>
                <w:b/>
                <w:bCs/>
                <w:sz w:val="28"/>
                <w:szCs w:val="28"/>
                <w:lang w:val="uk-UA"/>
              </w:rPr>
            </w:pPr>
            <w:r w:rsidRPr="00F6262E">
              <w:rPr>
                <w:b/>
                <w:bCs/>
                <w:sz w:val="28"/>
                <w:szCs w:val="28"/>
                <w:lang w:val="uk-UA" w:eastAsia="uk-UA"/>
              </w:rPr>
              <w:t>Сумарні витрати за альтернативами</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14:paraId="7D0DF7EE" w14:textId="77777777" w:rsidR="003D6DDA" w:rsidRPr="00F6262E" w:rsidRDefault="003D6DDA" w:rsidP="002056C9">
            <w:pPr>
              <w:pStyle w:val="rvps12"/>
              <w:spacing w:before="0" w:after="0" w:line="20" w:lineRule="atLeast"/>
              <w:contextualSpacing/>
              <w:jc w:val="center"/>
              <w:rPr>
                <w:b/>
                <w:bCs/>
                <w:sz w:val="28"/>
                <w:szCs w:val="28"/>
                <w:lang w:val="uk-UA"/>
              </w:rPr>
            </w:pPr>
            <w:r w:rsidRPr="00F6262E">
              <w:rPr>
                <w:b/>
                <w:bCs/>
                <w:sz w:val="28"/>
                <w:szCs w:val="28"/>
                <w:lang w:val="uk-UA" w:eastAsia="uk-UA"/>
              </w:rPr>
              <w:t>Сума витрат, гривень</w:t>
            </w:r>
          </w:p>
        </w:tc>
      </w:tr>
      <w:tr w:rsidR="00F6262E" w:rsidRPr="00F6262E" w14:paraId="252F2C19" w14:textId="77777777" w:rsidTr="00C4383B">
        <w:tc>
          <w:tcPr>
            <w:tcW w:w="6640" w:type="dxa"/>
            <w:tcBorders>
              <w:top w:val="single" w:sz="4" w:space="0" w:color="000000"/>
              <w:left w:val="single" w:sz="4" w:space="0" w:color="000000"/>
              <w:bottom w:val="single" w:sz="4" w:space="0" w:color="000000"/>
              <w:right w:val="single" w:sz="4" w:space="0" w:color="000000"/>
            </w:tcBorders>
            <w:shd w:val="clear" w:color="auto" w:fill="auto"/>
          </w:tcPr>
          <w:p w14:paraId="7B4B548E" w14:textId="430DB050" w:rsidR="003D6DDA" w:rsidRPr="00F6262E" w:rsidRDefault="003D6DDA" w:rsidP="00C16955">
            <w:pPr>
              <w:pStyle w:val="rvps14"/>
              <w:spacing w:before="0" w:after="0" w:line="20" w:lineRule="atLeast"/>
              <w:ind w:left="142" w:right="84"/>
              <w:contextualSpacing/>
              <w:jc w:val="both"/>
              <w:rPr>
                <w:sz w:val="28"/>
                <w:szCs w:val="28"/>
                <w:lang w:val="uk-UA"/>
              </w:rPr>
            </w:pPr>
            <w:r w:rsidRPr="00F6262E">
              <w:rPr>
                <w:sz w:val="28"/>
                <w:szCs w:val="28"/>
                <w:lang w:val="uk-UA" w:eastAsia="uk-UA"/>
              </w:rPr>
              <w:t xml:space="preserve">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8 таблиці </w:t>
            </w:r>
            <w:r w:rsidR="007A3FF0" w:rsidRPr="00F6262E">
              <w:rPr>
                <w:sz w:val="28"/>
                <w:szCs w:val="28"/>
                <w:lang w:val="uk-UA" w:eastAsia="uk-UA"/>
              </w:rPr>
              <w:t>«</w:t>
            </w:r>
            <w:r w:rsidRPr="00F6262E">
              <w:rPr>
                <w:sz w:val="28"/>
                <w:szCs w:val="28"/>
                <w:lang w:val="uk-UA" w:eastAsia="uk-UA"/>
              </w:rPr>
              <w:t xml:space="preserve">Витрати на одного суб’єкта </w:t>
            </w:r>
            <w:r w:rsidRPr="00F6262E">
              <w:rPr>
                <w:sz w:val="28"/>
                <w:szCs w:val="28"/>
                <w:lang w:val="uk-UA" w:eastAsia="uk-UA"/>
              </w:rPr>
              <w:lastRenderedPageBreak/>
              <w:t>господарювання великого і середнього підприємництва, які виникають внаслідок дії регуляторного акта</w:t>
            </w:r>
            <w:r w:rsidR="007A3FF0" w:rsidRPr="00F6262E">
              <w:rPr>
                <w:sz w:val="28"/>
                <w:szCs w:val="28"/>
                <w:lang w:val="uk-UA" w:eastAsia="uk-UA"/>
              </w:rPr>
              <w:t>»</w:t>
            </w:r>
            <w:r w:rsidRPr="00F6262E">
              <w:rPr>
                <w:sz w:val="28"/>
                <w:szCs w:val="28"/>
                <w:lang w:val="uk-UA" w:eastAsia="uk-UA"/>
              </w:rPr>
              <w:t>)</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14:paraId="13F7D190" w14:textId="2C60A467" w:rsidR="003D6DDA" w:rsidRPr="00F6262E" w:rsidRDefault="00BF1C82" w:rsidP="00582578">
            <w:pPr>
              <w:pStyle w:val="rvps14"/>
              <w:spacing w:before="0" w:after="0" w:line="20" w:lineRule="atLeast"/>
              <w:ind w:left="586"/>
              <w:contextualSpacing/>
              <w:rPr>
                <w:sz w:val="28"/>
                <w:szCs w:val="28"/>
                <w:lang w:val="uk-UA"/>
              </w:rPr>
            </w:pPr>
            <w:r w:rsidRPr="00F6262E">
              <w:rPr>
                <w:sz w:val="28"/>
                <w:szCs w:val="28"/>
                <w:lang w:val="uk-UA" w:eastAsia="uk-UA"/>
              </w:rPr>
              <w:lastRenderedPageBreak/>
              <w:t>1</w:t>
            </w:r>
            <w:r>
              <w:rPr>
                <w:sz w:val="28"/>
                <w:szCs w:val="28"/>
                <w:lang w:val="uk-UA" w:eastAsia="uk-UA"/>
              </w:rPr>
              <w:t>659</w:t>
            </w:r>
            <w:r w:rsidRPr="00F6262E">
              <w:rPr>
                <w:sz w:val="28"/>
                <w:szCs w:val="28"/>
                <w:lang w:val="uk-UA" w:eastAsia="uk-UA"/>
              </w:rPr>
              <w:t>,0 грн.</w:t>
            </w:r>
          </w:p>
        </w:tc>
      </w:tr>
      <w:tr w:rsidR="003D6DDA" w:rsidRPr="00F6262E" w14:paraId="6D40BC06" w14:textId="77777777" w:rsidTr="00C4383B">
        <w:tc>
          <w:tcPr>
            <w:tcW w:w="6640" w:type="dxa"/>
            <w:tcBorders>
              <w:top w:val="single" w:sz="4" w:space="0" w:color="000000"/>
              <w:left w:val="single" w:sz="4" w:space="0" w:color="000000"/>
              <w:bottom w:val="single" w:sz="4" w:space="0" w:color="000000"/>
              <w:right w:val="single" w:sz="4" w:space="0" w:color="000000"/>
            </w:tcBorders>
            <w:shd w:val="clear" w:color="auto" w:fill="auto"/>
          </w:tcPr>
          <w:p w14:paraId="1DBB8A0F" w14:textId="77777777" w:rsidR="003D6DDA" w:rsidRPr="00F6262E" w:rsidRDefault="003D6DDA" w:rsidP="00C16955">
            <w:pPr>
              <w:pStyle w:val="rvps14"/>
              <w:spacing w:before="0" w:after="0" w:line="20" w:lineRule="atLeast"/>
              <w:ind w:left="142" w:right="84"/>
              <w:contextualSpacing/>
              <w:jc w:val="both"/>
              <w:rPr>
                <w:sz w:val="28"/>
                <w:szCs w:val="28"/>
                <w:lang w:val="uk-UA"/>
              </w:rPr>
            </w:pPr>
            <w:r w:rsidRPr="00F6262E">
              <w:rPr>
                <w:sz w:val="28"/>
                <w:szCs w:val="28"/>
                <w:lang w:val="uk-UA" w:eastAsia="uk-UA"/>
              </w:rPr>
              <w:t xml:space="preserve">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8 таблиці </w:t>
            </w:r>
            <w:r w:rsidR="007A3FF0" w:rsidRPr="00F6262E">
              <w:rPr>
                <w:sz w:val="28"/>
                <w:szCs w:val="28"/>
                <w:lang w:val="uk-UA" w:eastAsia="uk-UA"/>
              </w:rPr>
              <w:t>«</w:t>
            </w:r>
            <w:r w:rsidRPr="00F6262E">
              <w:rPr>
                <w:sz w:val="28"/>
                <w:szCs w:val="28"/>
                <w:lang w:val="uk-UA" w:eastAsia="uk-UA"/>
              </w:rPr>
              <w:t>Витрати на одного суб’єкта господарювання великого і середнього підприємництва, які виникають в</w:t>
            </w:r>
            <w:r w:rsidR="007A3FF0" w:rsidRPr="00F6262E">
              <w:rPr>
                <w:sz w:val="28"/>
                <w:szCs w:val="28"/>
                <w:lang w:val="uk-UA" w:eastAsia="uk-UA"/>
              </w:rPr>
              <w:t>наслідок дії регуляторного акта»</w:t>
            </w:r>
            <w:r w:rsidRPr="00F6262E">
              <w:rPr>
                <w:sz w:val="28"/>
                <w:szCs w:val="28"/>
                <w:lang w:val="uk-UA" w:eastAsia="uk-UA"/>
              </w:rPr>
              <w:t>)</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14:paraId="463DF09A" w14:textId="58E1851F" w:rsidR="00582578" w:rsidRPr="00F6262E" w:rsidRDefault="00A237A4" w:rsidP="00F42F62">
            <w:pPr>
              <w:pStyle w:val="rvps14"/>
              <w:spacing w:before="0" w:after="0" w:line="20" w:lineRule="atLeast"/>
              <w:contextualSpacing/>
              <w:jc w:val="center"/>
              <w:rPr>
                <w:sz w:val="28"/>
                <w:szCs w:val="28"/>
                <w:lang w:val="uk-UA"/>
              </w:rPr>
            </w:pPr>
            <w:r w:rsidRPr="00F6262E">
              <w:rPr>
                <w:sz w:val="28"/>
                <w:szCs w:val="28"/>
                <w:lang w:val="uk-UA"/>
              </w:rPr>
              <w:t>Витрати відсутні</w:t>
            </w:r>
            <w:r w:rsidR="00E47851" w:rsidRPr="00F6262E">
              <w:rPr>
                <w:sz w:val="28"/>
                <w:szCs w:val="28"/>
                <w:lang w:val="uk-UA"/>
              </w:rPr>
              <w:t xml:space="preserve">, оскільки скасовується процедура проведення конкурсу. </w:t>
            </w:r>
          </w:p>
          <w:p w14:paraId="3EAC2629" w14:textId="1D95CB50" w:rsidR="00425CB6" w:rsidRPr="00F6262E" w:rsidRDefault="00425CB6" w:rsidP="00F42F62">
            <w:pPr>
              <w:pStyle w:val="rvps14"/>
              <w:spacing w:before="0" w:after="0" w:line="20" w:lineRule="atLeast"/>
              <w:contextualSpacing/>
              <w:jc w:val="center"/>
              <w:rPr>
                <w:sz w:val="28"/>
                <w:szCs w:val="28"/>
                <w:highlight w:val="yellow"/>
                <w:lang w:val="uk-UA"/>
              </w:rPr>
            </w:pPr>
          </w:p>
        </w:tc>
      </w:tr>
    </w:tbl>
    <w:p w14:paraId="32D62A80" w14:textId="77777777" w:rsidR="006D7BBA" w:rsidRPr="00F6262E" w:rsidRDefault="006D7BBA" w:rsidP="003D6DDA">
      <w:pPr>
        <w:pStyle w:val="rvps2"/>
        <w:shd w:val="clear" w:color="auto" w:fill="FFFFFF"/>
        <w:spacing w:before="0" w:after="0" w:line="20" w:lineRule="atLeast"/>
        <w:ind w:firstLine="708"/>
        <w:contextualSpacing/>
        <w:jc w:val="center"/>
        <w:rPr>
          <w:b/>
          <w:sz w:val="28"/>
          <w:szCs w:val="28"/>
        </w:rPr>
      </w:pPr>
    </w:p>
    <w:p w14:paraId="47E11DED" w14:textId="77777777" w:rsidR="003D6DDA" w:rsidRDefault="003D6DDA" w:rsidP="003D6DDA">
      <w:pPr>
        <w:pStyle w:val="rvps2"/>
        <w:shd w:val="clear" w:color="auto" w:fill="FFFFFF"/>
        <w:spacing w:before="0" w:after="0" w:line="20" w:lineRule="atLeast"/>
        <w:ind w:firstLine="708"/>
        <w:contextualSpacing/>
        <w:jc w:val="center"/>
        <w:rPr>
          <w:b/>
          <w:sz w:val="28"/>
          <w:szCs w:val="28"/>
        </w:rPr>
      </w:pPr>
      <w:r w:rsidRPr="00F6262E">
        <w:rPr>
          <w:b/>
          <w:sz w:val="28"/>
          <w:szCs w:val="28"/>
        </w:rPr>
        <w:t>IV. Вибір найбільш оптимального альтернативного способу досягнення цілей</w:t>
      </w:r>
    </w:p>
    <w:p w14:paraId="2F2BB812" w14:textId="77777777" w:rsidR="00BF1C82" w:rsidRPr="00F6262E" w:rsidRDefault="00BF1C82" w:rsidP="003D6DDA">
      <w:pPr>
        <w:pStyle w:val="rvps2"/>
        <w:shd w:val="clear" w:color="auto" w:fill="FFFFFF"/>
        <w:spacing w:before="0" w:after="0" w:line="20" w:lineRule="atLeast"/>
        <w:ind w:firstLine="708"/>
        <w:contextualSpacing/>
        <w:jc w:val="center"/>
        <w:rPr>
          <w:sz w:val="28"/>
          <w:szCs w:val="28"/>
        </w:rPr>
      </w:pPr>
    </w:p>
    <w:p w14:paraId="6EB3971E" w14:textId="77777777" w:rsidR="003D6DDA" w:rsidRPr="00F6262E" w:rsidRDefault="003D6DDA" w:rsidP="0096390A">
      <w:pPr>
        <w:spacing w:after="0" w:line="20" w:lineRule="atLeast"/>
        <w:ind w:firstLine="567"/>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Вартість балів оптимального альтернативного способу визначається за чотирибальною системою оцінки ступеня досягнення визначених цілей, де:</w:t>
      </w:r>
    </w:p>
    <w:p w14:paraId="7AB93B87" w14:textId="6F679B0C" w:rsidR="003D6DDA" w:rsidRPr="00F6262E" w:rsidRDefault="003D6DDA" w:rsidP="0096390A">
      <w:pPr>
        <w:spacing w:after="0" w:line="20" w:lineRule="atLeast"/>
        <w:ind w:firstLine="567"/>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 xml:space="preserve">4 </w:t>
      </w:r>
      <w:r w:rsidR="005D3E3F" w:rsidRPr="00F6262E">
        <w:rPr>
          <w:rFonts w:ascii="Times New Roman" w:hAnsi="Times New Roman" w:cs="Times New Roman"/>
          <w:sz w:val="28"/>
          <w:szCs w:val="28"/>
          <w:lang w:val="uk-UA" w:eastAsia="uk-UA"/>
        </w:rPr>
        <w:t>–</w:t>
      </w:r>
      <w:r w:rsidRPr="00F6262E">
        <w:rPr>
          <w:rFonts w:ascii="Times New Roman" w:hAnsi="Times New Roman" w:cs="Times New Roman"/>
          <w:sz w:val="28"/>
          <w:szCs w:val="28"/>
          <w:lang w:val="uk-UA" w:eastAsia="uk-UA"/>
        </w:rPr>
        <w:t xml:space="preserve"> цілі</w:t>
      </w:r>
      <w:r w:rsidR="005D3E3F" w:rsidRPr="00F6262E">
        <w:rPr>
          <w:rFonts w:ascii="Times New Roman" w:hAnsi="Times New Roman" w:cs="Times New Roman"/>
          <w:sz w:val="28"/>
          <w:szCs w:val="28"/>
          <w:lang w:val="uk-UA" w:eastAsia="uk-UA"/>
        </w:rPr>
        <w:t xml:space="preserve"> </w:t>
      </w:r>
      <w:r w:rsidRPr="00F6262E">
        <w:rPr>
          <w:rFonts w:ascii="Times New Roman" w:hAnsi="Times New Roman" w:cs="Times New Roman"/>
          <w:sz w:val="28"/>
          <w:szCs w:val="28"/>
          <w:lang w:val="uk-UA" w:eastAsia="uk-UA"/>
        </w:rPr>
        <w:t>прийняття регуляторного акта, які можуть бути досягнуті повною мірою (проблема більше існувати не буде);</w:t>
      </w:r>
    </w:p>
    <w:p w14:paraId="2F2D9DF5" w14:textId="035954C8" w:rsidR="003D6DDA" w:rsidRPr="00F6262E" w:rsidRDefault="003D6DDA" w:rsidP="0096390A">
      <w:pPr>
        <w:spacing w:after="0" w:line="20" w:lineRule="atLeast"/>
        <w:ind w:firstLine="567"/>
        <w:contextualSpacing/>
        <w:jc w:val="both"/>
        <w:rPr>
          <w:rFonts w:ascii="Times New Roman" w:hAnsi="Times New Roman" w:cs="Times New Roman"/>
          <w:sz w:val="28"/>
          <w:szCs w:val="28"/>
          <w:lang w:val="uk-UA"/>
        </w:rPr>
      </w:pPr>
      <w:bookmarkStart w:id="27" w:name="n155"/>
      <w:bookmarkEnd w:id="27"/>
      <w:r w:rsidRPr="00F6262E">
        <w:rPr>
          <w:rFonts w:ascii="Times New Roman" w:hAnsi="Times New Roman" w:cs="Times New Roman"/>
          <w:sz w:val="28"/>
          <w:szCs w:val="28"/>
          <w:lang w:val="uk-UA" w:eastAsia="uk-UA"/>
        </w:rPr>
        <w:t xml:space="preserve">3 </w:t>
      </w:r>
      <w:r w:rsidR="005D3E3F" w:rsidRPr="00F6262E">
        <w:rPr>
          <w:rFonts w:ascii="Times New Roman" w:hAnsi="Times New Roman" w:cs="Times New Roman"/>
          <w:sz w:val="28"/>
          <w:szCs w:val="28"/>
          <w:lang w:val="uk-UA" w:eastAsia="uk-UA"/>
        </w:rPr>
        <w:t>–</w:t>
      </w:r>
      <w:r w:rsidRPr="00F6262E">
        <w:rPr>
          <w:rFonts w:ascii="Times New Roman" w:hAnsi="Times New Roman" w:cs="Times New Roman"/>
          <w:sz w:val="28"/>
          <w:szCs w:val="28"/>
          <w:lang w:val="uk-UA" w:eastAsia="uk-UA"/>
        </w:rPr>
        <w:t xml:space="preserve"> цілі</w:t>
      </w:r>
      <w:r w:rsidR="005D3E3F" w:rsidRPr="00F6262E">
        <w:rPr>
          <w:rFonts w:ascii="Times New Roman" w:hAnsi="Times New Roman" w:cs="Times New Roman"/>
          <w:sz w:val="28"/>
          <w:szCs w:val="28"/>
          <w:lang w:val="uk-UA" w:eastAsia="uk-UA"/>
        </w:rPr>
        <w:t xml:space="preserve"> </w:t>
      </w:r>
      <w:r w:rsidRPr="00F6262E">
        <w:rPr>
          <w:rFonts w:ascii="Times New Roman" w:hAnsi="Times New Roman" w:cs="Times New Roman"/>
          <w:sz w:val="28"/>
          <w:szCs w:val="28"/>
          <w:lang w:val="uk-UA" w:eastAsia="uk-UA"/>
        </w:rPr>
        <w:t>прийняття регуляторного акта, які можуть бути досягнуті майже  повною мірою (усі важливі аспекти проблеми існувати не будуть);</w:t>
      </w:r>
    </w:p>
    <w:p w14:paraId="041199D9" w14:textId="2B10596D" w:rsidR="003D6DDA" w:rsidRPr="00F6262E" w:rsidRDefault="003D6DDA" w:rsidP="0096390A">
      <w:pPr>
        <w:spacing w:after="0" w:line="20" w:lineRule="atLeast"/>
        <w:ind w:firstLine="567"/>
        <w:contextualSpacing/>
        <w:jc w:val="both"/>
        <w:rPr>
          <w:rFonts w:ascii="Times New Roman" w:hAnsi="Times New Roman" w:cs="Times New Roman"/>
          <w:sz w:val="28"/>
          <w:szCs w:val="28"/>
          <w:lang w:val="uk-UA"/>
        </w:rPr>
      </w:pPr>
      <w:bookmarkStart w:id="28" w:name="n156"/>
      <w:bookmarkEnd w:id="28"/>
      <w:r w:rsidRPr="00F6262E">
        <w:rPr>
          <w:rFonts w:ascii="Times New Roman" w:hAnsi="Times New Roman" w:cs="Times New Roman"/>
          <w:sz w:val="28"/>
          <w:szCs w:val="28"/>
          <w:lang w:val="uk-UA" w:eastAsia="uk-UA"/>
        </w:rPr>
        <w:t xml:space="preserve">2 </w:t>
      </w:r>
      <w:r w:rsidR="005D3E3F" w:rsidRPr="00F6262E">
        <w:rPr>
          <w:rFonts w:ascii="Times New Roman" w:hAnsi="Times New Roman" w:cs="Times New Roman"/>
          <w:sz w:val="28"/>
          <w:szCs w:val="28"/>
          <w:lang w:val="uk-UA" w:eastAsia="uk-UA"/>
        </w:rPr>
        <w:t>–</w:t>
      </w:r>
      <w:r w:rsidRPr="00F6262E">
        <w:rPr>
          <w:rFonts w:ascii="Times New Roman" w:hAnsi="Times New Roman" w:cs="Times New Roman"/>
          <w:sz w:val="28"/>
          <w:szCs w:val="28"/>
          <w:lang w:val="uk-UA" w:eastAsia="uk-UA"/>
        </w:rPr>
        <w:t xml:space="preserve"> цілі</w:t>
      </w:r>
      <w:r w:rsidR="005D3E3F" w:rsidRPr="00F6262E">
        <w:rPr>
          <w:rFonts w:ascii="Times New Roman" w:hAnsi="Times New Roman" w:cs="Times New Roman"/>
          <w:sz w:val="28"/>
          <w:szCs w:val="28"/>
          <w:lang w:val="uk-UA" w:eastAsia="uk-UA"/>
        </w:rPr>
        <w:t xml:space="preserve"> </w:t>
      </w:r>
      <w:r w:rsidRPr="00F6262E">
        <w:rPr>
          <w:rFonts w:ascii="Times New Roman" w:hAnsi="Times New Roman" w:cs="Times New Roman"/>
          <w:sz w:val="28"/>
          <w:szCs w:val="28"/>
          <w:lang w:val="uk-UA" w:eastAsia="uk-UA"/>
        </w:rPr>
        <w:t>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3247C524" w14:textId="55C12945" w:rsidR="003D6DDA" w:rsidRPr="00F6262E" w:rsidRDefault="003D6DDA" w:rsidP="0096390A">
      <w:pPr>
        <w:spacing w:after="0" w:line="20" w:lineRule="atLeast"/>
        <w:ind w:firstLine="567"/>
        <w:contextualSpacing/>
        <w:jc w:val="both"/>
        <w:rPr>
          <w:rFonts w:ascii="Times New Roman" w:hAnsi="Times New Roman" w:cs="Times New Roman"/>
          <w:sz w:val="28"/>
          <w:szCs w:val="28"/>
          <w:lang w:val="uk-UA"/>
        </w:rPr>
      </w:pPr>
      <w:bookmarkStart w:id="29" w:name="n157"/>
      <w:bookmarkEnd w:id="29"/>
      <w:r w:rsidRPr="00F6262E">
        <w:rPr>
          <w:rFonts w:ascii="Times New Roman" w:hAnsi="Times New Roman" w:cs="Times New Roman"/>
          <w:sz w:val="28"/>
          <w:szCs w:val="28"/>
          <w:lang w:val="uk-UA" w:eastAsia="uk-UA"/>
        </w:rPr>
        <w:t xml:space="preserve">1 </w:t>
      </w:r>
      <w:r w:rsidR="005D3E3F" w:rsidRPr="00F6262E">
        <w:rPr>
          <w:rFonts w:ascii="Times New Roman" w:hAnsi="Times New Roman" w:cs="Times New Roman"/>
          <w:sz w:val="28"/>
          <w:szCs w:val="28"/>
          <w:lang w:val="uk-UA" w:eastAsia="uk-UA"/>
        </w:rPr>
        <w:t>–</w:t>
      </w:r>
      <w:r w:rsidRPr="00F6262E">
        <w:rPr>
          <w:rFonts w:ascii="Times New Roman" w:hAnsi="Times New Roman" w:cs="Times New Roman"/>
          <w:sz w:val="28"/>
          <w:szCs w:val="28"/>
          <w:lang w:val="uk-UA" w:eastAsia="uk-UA"/>
        </w:rPr>
        <w:t xml:space="preserve"> цілі</w:t>
      </w:r>
      <w:r w:rsidR="005D3E3F" w:rsidRPr="00F6262E">
        <w:rPr>
          <w:rFonts w:ascii="Times New Roman" w:hAnsi="Times New Roman" w:cs="Times New Roman"/>
          <w:sz w:val="28"/>
          <w:szCs w:val="28"/>
          <w:lang w:val="uk-UA" w:eastAsia="uk-UA"/>
        </w:rPr>
        <w:t xml:space="preserve"> </w:t>
      </w:r>
      <w:r w:rsidRPr="00F6262E">
        <w:rPr>
          <w:rFonts w:ascii="Times New Roman" w:hAnsi="Times New Roman" w:cs="Times New Roman"/>
          <w:sz w:val="28"/>
          <w:szCs w:val="28"/>
          <w:lang w:val="uk-UA" w:eastAsia="uk-UA"/>
        </w:rPr>
        <w:t>прийняття регуляторного акта, які не можуть бути досягнуті (проблема продовжує існувати).</w:t>
      </w:r>
    </w:p>
    <w:p w14:paraId="0662CF79" w14:textId="77777777" w:rsidR="003D6DDA" w:rsidRPr="00F6262E" w:rsidRDefault="003D6DDA" w:rsidP="003D6DDA">
      <w:pPr>
        <w:spacing w:after="0" w:line="20" w:lineRule="atLeast"/>
        <w:contextualSpacing/>
        <w:jc w:val="both"/>
        <w:rPr>
          <w:rFonts w:ascii="Times New Roman" w:hAnsi="Times New Roman" w:cs="Times New Roman"/>
          <w:sz w:val="28"/>
          <w:szCs w:val="28"/>
          <w:lang w:val="uk-UA" w:eastAsia="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2611"/>
        <w:gridCol w:w="2342"/>
        <w:gridCol w:w="4646"/>
      </w:tblGrid>
      <w:tr w:rsidR="00F6262E" w:rsidRPr="00F6262E" w14:paraId="6BC28E7D" w14:textId="77777777" w:rsidTr="005E0404">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17BDFCD2" w14:textId="77777777" w:rsidR="003D6DDA" w:rsidRPr="00F6262E" w:rsidRDefault="003D6DDA" w:rsidP="00A428AF">
            <w:pPr>
              <w:spacing w:after="0" w:line="20" w:lineRule="atLeast"/>
              <w:contextualSpacing/>
              <w:jc w:val="center"/>
              <w:rPr>
                <w:rFonts w:ascii="Times New Roman" w:hAnsi="Times New Roman" w:cs="Times New Roman"/>
                <w:b/>
                <w:bCs/>
                <w:sz w:val="28"/>
                <w:szCs w:val="28"/>
                <w:lang w:val="uk-UA"/>
              </w:rPr>
            </w:pPr>
            <w:bookmarkStart w:id="30" w:name="n158"/>
            <w:bookmarkEnd w:id="30"/>
            <w:r w:rsidRPr="00F6262E">
              <w:rPr>
                <w:rFonts w:ascii="Times New Roman" w:hAnsi="Times New Roman" w:cs="Times New Roman"/>
                <w:b/>
                <w:bCs/>
                <w:sz w:val="28"/>
                <w:szCs w:val="28"/>
                <w:lang w:val="uk-UA" w:eastAsia="uk-UA"/>
              </w:rPr>
              <w:t>Рейтинг результативності (досягнення цілей під час вирішення проблеми)</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6E98D00A" w14:textId="77777777" w:rsidR="003D6DDA" w:rsidRPr="00F6262E" w:rsidRDefault="003D6DDA" w:rsidP="00A428AF">
            <w:pPr>
              <w:spacing w:after="0" w:line="20" w:lineRule="atLeast"/>
              <w:contextualSpacing/>
              <w:jc w:val="center"/>
              <w:rPr>
                <w:rFonts w:ascii="Times New Roman" w:hAnsi="Times New Roman" w:cs="Times New Roman"/>
                <w:b/>
                <w:bCs/>
                <w:sz w:val="28"/>
                <w:szCs w:val="28"/>
                <w:lang w:val="uk-UA"/>
              </w:rPr>
            </w:pPr>
            <w:r w:rsidRPr="00F6262E">
              <w:rPr>
                <w:rFonts w:ascii="Times New Roman" w:hAnsi="Times New Roman" w:cs="Times New Roman"/>
                <w:b/>
                <w:bCs/>
                <w:sz w:val="28"/>
                <w:szCs w:val="28"/>
                <w:lang w:val="uk-UA" w:eastAsia="uk-UA"/>
              </w:rPr>
              <w:t>Бал результативності (за чотирибальною системою оцінки)</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77201F8" w14:textId="77777777" w:rsidR="003D6DDA" w:rsidRPr="00F6262E" w:rsidRDefault="003D6DDA" w:rsidP="00A428AF">
            <w:pPr>
              <w:spacing w:after="0" w:line="20" w:lineRule="atLeast"/>
              <w:contextualSpacing/>
              <w:jc w:val="center"/>
              <w:rPr>
                <w:rFonts w:ascii="Times New Roman" w:hAnsi="Times New Roman" w:cs="Times New Roman"/>
                <w:b/>
                <w:bCs/>
                <w:sz w:val="28"/>
                <w:szCs w:val="28"/>
                <w:lang w:val="uk-UA"/>
              </w:rPr>
            </w:pPr>
            <w:r w:rsidRPr="00F6262E">
              <w:rPr>
                <w:rFonts w:ascii="Times New Roman" w:hAnsi="Times New Roman" w:cs="Times New Roman"/>
                <w:b/>
                <w:bCs/>
                <w:sz w:val="28"/>
                <w:szCs w:val="28"/>
                <w:lang w:val="uk-UA" w:eastAsia="uk-UA"/>
              </w:rPr>
              <w:t xml:space="preserve">Коментарі щодо присвоєння відповідного </w:t>
            </w:r>
            <w:proofErr w:type="spellStart"/>
            <w:r w:rsidRPr="00F6262E">
              <w:rPr>
                <w:rFonts w:ascii="Times New Roman" w:hAnsi="Times New Roman" w:cs="Times New Roman"/>
                <w:b/>
                <w:bCs/>
                <w:sz w:val="28"/>
                <w:szCs w:val="28"/>
                <w:lang w:val="uk-UA" w:eastAsia="uk-UA"/>
              </w:rPr>
              <w:t>бала</w:t>
            </w:r>
            <w:proofErr w:type="spellEnd"/>
          </w:p>
        </w:tc>
      </w:tr>
      <w:tr w:rsidR="00F6262E" w:rsidRPr="00F6262E" w14:paraId="6DBD44F4" w14:textId="77777777" w:rsidTr="005E0404">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21E133F1" w14:textId="77777777" w:rsidR="003D6DDA" w:rsidRPr="00F6262E" w:rsidRDefault="003D6DDA" w:rsidP="00FE1D95">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Альтернатива 1</w:t>
            </w:r>
          </w:p>
          <w:p w14:paraId="579278FE" w14:textId="77777777" w:rsidR="003D6DDA" w:rsidRPr="00F6262E" w:rsidRDefault="003D6DDA" w:rsidP="00FE1D95">
            <w:pPr>
              <w:spacing w:after="0" w:line="20" w:lineRule="atLeast"/>
              <w:contextualSpacing/>
              <w:jc w:val="center"/>
              <w:rPr>
                <w:rFonts w:ascii="Times New Roman" w:hAnsi="Times New Roman" w:cs="Times New Roman"/>
                <w:sz w:val="28"/>
                <w:szCs w:val="28"/>
                <w:lang w:val="uk-UA" w:eastAsia="uk-UA"/>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29389D50" w14:textId="77777777" w:rsidR="003D6DDA" w:rsidRPr="00F6262E" w:rsidRDefault="003D6DDA" w:rsidP="00A428AF">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1</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7EFD9B0" w14:textId="1AD4BE4D" w:rsidR="00BA477B" w:rsidRPr="00F6262E" w:rsidRDefault="00BA477B" w:rsidP="00BA477B">
            <w:pPr>
              <w:pStyle w:val="tj"/>
              <w:shd w:val="clear" w:color="auto" w:fill="FFFFFF"/>
              <w:spacing w:before="0" w:after="0"/>
              <w:ind w:left="125" w:right="159"/>
              <w:contextualSpacing/>
              <w:jc w:val="both"/>
              <w:rPr>
                <w:sz w:val="28"/>
                <w:szCs w:val="28"/>
                <w:lang w:val="uk-UA"/>
              </w:rPr>
            </w:pPr>
            <w:r w:rsidRPr="00F6262E">
              <w:rPr>
                <w:sz w:val="28"/>
                <w:szCs w:val="28"/>
                <w:lang w:val="uk-UA"/>
              </w:rPr>
              <w:t xml:space="preserve">У разі неприйняття проєкту Закону залишається неврегульованим питання видачі ліцензій з випуску та проведення лотерей, оскільки положення, які стосуються конкурсу операторів лотерей, виходять за межі правового регулювання ліцензійних умов, що мають бути затверджені актом Кабінету Міністрів України, а також </w:t>
            </w:r>
            <w:r w:rsidRPr="00F6262E">
              <w:rPr>
                <w:sz w:val="28"/>
                <w:szCs w:val="28"/>
                <w:lang w:val="uk-UA"/>
              </w:rPr>
              <w:lastRenderedPageBreak/>
              <w:t xml:space="preserve">відсутністю повноважень Уряду врегульовувати питання щодо проведення конкурсу. За такої ситуації </w:t>
            </w:r>
            <w:r w:rsidR="009E1859" w:rsidRPr="00F6262E">
              <w:rPr>
                <w:sz w:val="28"/>
                <w:szCs w:val="28"/>
                <w:lang w:val="uk-UA"/>
              </w:rPr>
              <w:t>наявні</w:t>
            </w:r>
            <w:r w:rsidRPr="00F6262E">
              <w:rPr>
                <w:sz w:val="28"/>
                <w:szCs w:val="28"/>
                <w:lang w:val="uk-UA"/>
              </w:rPr>
              <w:t xml:space="preserve"> прогалини в законодавстві, що перешкоджатиме реалізації положень Закону України «Про державні лотереї в Україні». Натомість, наявність такої процедури як видача ліцензії за результатами проведення конкурсу </w:t>
            </w:r>
            <w:r w:rsidR="00BF1C82">
              <w:rPr>
                <w:sz w:val="28"/>
                <w:szCs w:val="28"/>
                <w:lang w:val="uk-UA"/>
              </w:rPr>
              <w:t xml:space="preserve">не узгоджується з </w:t>
            </w:r>
            <w:r w:rsidRPr="00F6262E">
              <w:rPr>
                <w:sz w:val="28"/>
                <w:szCs w:val="28"/>
                <w:lang w:val="uk-UA"/>
              </w:rPr>
              <w:t>вимогам</w:t>
            </w:r>
            <w:r w:rsidR="00BF1C82">
              <w:rPr>
                <w:sz w:val="28"/>
                <w:szCs w:val="28"/>
                <w:lang w:val="uk-UA"/>
              </w:rPr>
              <w:t>и</w:t>
            </w:r>
            <w:r w:rsidRPr="00F6262E">
              <w:rPr>
                <w:sz w:val="28"/>
                <w:szCs w:val="28"/>
                <w:lang w:val="uk-UA"/>
              </w:rPr>
              <w:t xml:space="preserve"> Закону України «Про ліцензування видів господарської діяльності» та дублює вимоги щодо започаткування провадження господарської діяльності, що підлягає ліцензуванню, а отже, є невиправданою та недоцільною процедурою.</w:t>
            </w:r>
          </w:p>
          <w:p w14:paraId="7BF7D542" w14:textId="4368F333" w:rsidR="003D6DDA" w:rsidRPr="00F6262E" w:rsidRDefault="003D6DDA" w:rsidP="00D019E0">
            <w:pPr>
              <w:pStyle w:val="a9"/>
              <w:tabs>
                <w:tab w:val="left" w:pos="430"/>
              </w:tabs>
              <w:spacing w:after="0" w:line="20" w:lineRule="atLeast"/>
              <w:ind w:left="134" w:right="128"/>
              <w:jc w:val="both"/>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 xml:space="preserve">Проблеми зазначені в розділі </w:t>
            </w:r>
            <w:r w:rsidR="005E0404" w:rsidRPr="00F6262E">
              <w:rPr>
                <w:rFonts w:ascii="Times New Roman" w:hAnsi="Times New Roman" w:cs="Times New Roman"/>
                <w:sz w:val="28"/>
                <w:szCs w:val="28"/>
                <w:lang w:val="uk-UA" w:eastAsia="uk-UA"/>
              </w:rPr>
              <w:t>І АРВ</w:t>
            </w:r>
            <w:r w:rsidRPr="00F6262E">
              <w:rPr>
                <w:rFonts w:ascii="Times New Roman" w:hAnsi="Times New Roman" w:cs="Times New Roman"/>
                <w:sz w:val="28"/>
                <w:szCs w:val="28"/>
                <w:lang w:val="uk-UA" w:eastAsia="uk-UA"/>
              </w:rPr>
              <w:t xml:space="preserve"> не будуть вирішені. </w:t>
            </w:r>
          </w:p>
        </w:tc>
      </w:tr>
      <w:tr w:rsidR="00F6262E" w:rsidRPr="00F6262E" w14:paraId="51C60FE4" w14:textId="77777777" w:rsidTr="005E0404">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110B27C6" w14:textId="2610D76C" w:rsidR="003D6DDA" w:rsidRPr="00F6262E" w:rsidRDefault="003D6DDA" w:rsidP="00FE1D95">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lastRenderedPageBreak/>
              <w:t>Альтернатива 2</w:t>
            </w:r>
          </w:p>
          <w:p w14:paraId="74019664" w14:textId="77777777" w:rsidR="003D6DDA" w:rsidRPr="00F6262E" w:rsidRDefault="003D6DDA" w:rsidP="00FE1D95">
            <w:pPr>
              <w:spacing w:after="0" w:line="20" w:lineRule="atLeast"/>
              <w:contextualSpacing/>
              <w:jc w:val="center"/>
              <w:rPr>
                <w:rFonts w:ascii="Times New Roman" w:hAnsi="Times New Roman" w:cs="Times New Roman"/>
                <w:sz w:val="28"/>
                <w:szCs w:val="28"/>
                <w:lang w:val="uk-UA" w:eastAsia="uk-UA"/>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BF374C2" w14:textId="77777777" w:rsidR="003D6DDA" w:rsidRPr="00F6262E" w:rsidRDefault="003D6DDA" w:rsidP="00A428AF">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4</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BACA2C1" w14:textId="77777777" w:rsidR="00BA477B" w:rsidRPr="00F6262E" w:rsidRDefault="00BA477B" w:rsidP="00BA477B">
            <w:pPr>
              <w:spacing w:after="0" w:line="20" w:lineRule="atLeast"/>
              <w:ind w:left="211" w:right="121"/>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Прийняття проєкту Закону дозволить вдосконалити інструменти державного регулювання лотерейної сфери</w:t>
            </w:r>
            <w:r w:rsidRPr="00F6262E">
              <w:rPr>
                <w:rFonts w:ascii="Times New Roman" w:hAnsi="Times New Roman" w:cs="Times New Roman"/>
                <w:sz w:val="28"/>
                <w:szCs w:val="28"/>
                <w:shd w:val="clear" w:color="auto" w:fill="FFFFFF"/>
                <w:lang w:val="uk-UA"/>
              </w:rPr>
              <w:t xml:space="preserve"> </w:t>
            </w:r>
            <w:r w:rsidRPr="00F6262E">
              <w:rPr>
                <w:rFonts w:ascii="Times New Roman" w:hAnsi="Times New Roman" w:cs="Times New Roman"/>
                <w:iCs/>
                <w:sz w:val="28"/>
                <w:szCs w:val="28"/>
                <w:lang w:val="uk-UA"/>
              </w:rPr>
              <w:t xml:space="preserve">шляхом скасування неефективної та дублюючої процедури з конкурсного відбору операторів лотерей, а також </w:t>
            </w:r>
            <w:r w:rsidRPr="00F6262E">
              <w:rPr>
                <w:rFonts w:ascii="Times New Roman" w:hAnsi="Times New Roman" w:cs="Times New Roman"/>
                <w:sz w:val="28"/>
                <w:szCs w:val="28"/>
                <w:lang w:val="uk-UA"/>
              </w:rPr>
              <w:t>привести законодавство у лотерейній сфері у відповідність із вимогами Закону України «Про ліцензування видів господарської діяльності» в частині видачі ліцензій з випуску та проведення лотерей.</w:t>
            </w:r>
          </w:p>
          <w:p w14:paraId="1E166DD2" w14:textId="77777777" w:rsidR="00BA477B" w:rsidRPr="00F6262E" w:rsidRDefault="00BA477B" w:rsidP="00BA477B">
            <w:pPr>
              <w:spacing w:after="0" w:line="20" w:lineRule="atLeast"/>
              <w:ind w:left="211" w:right="121"/>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Прийняття Закону забезпечить зменшення адміністративних витрат як здобувачів ліцензій, так і органу ліцензування, у разі скасування норм щодо проведення конкурсу.</w:t>
            </w:r>
          </w:p>
          <w:p w14:paraId="62DA9984" w14:textId="77777777" w:rsidR="00BA477B" w:rsidRPr="00F6262E" w:rsidRDefault="00D61A03" w:rsidP="00BA477B">
            <w:pPr>
              <w:spacing w:after="0" w:line="20" w:lineRule="atLeast"/>
              <w:ind w:left="211" w:right="121"/>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 xml:space="preserve">Забезпечить усунення правових прогалин для отримання </w:t>
            </w:r>
            <w:r w:rsidRPr="00F6262E">
              <w:rPr>
                <w:rFonts w:ascii="Times New Roman" w:hAnsi="Times New Roman" w:cs="Times New Roman"/>
                <w:sz w:val="28"/>
                <w:szCs w:val="28"/>
                <w:lang w:val="uk-UA"/>
              </w:rPr>
              <w:lastRenderedPageBreak/>
              <w:t>можливості юридичній особі — суб’єкту підприємницької діяльності набути статус здобувача ліцензії та встановить прозорий та узгоджений порядок отримання ліцензії на випуск і проведення лотерей</w:t>
            </w:r>
            <w:r w:rsidR="00BA477B" w:rsidRPr="00F6262E">
              <w:rPr>
                <w:rFonts w:ascii="Times New Roman" w:hAnsi="Times New Roman" w:cs="Times New Roman"/>
                <w:sz w:val="28"/>
                <w:szCs w:val="28"/>
                <w:lang w:val="uk-UA"/>
              </w:rPr>
              <w:t>.</w:t>
            </w:r>
          </w:p>
          <w:p w14:paraId="45D32F30" w14:textId="0A365EAC" w:rsidR="003D6DDA" w:rsidRPr="00F6262E" w:rsidRDefault="0068704C" w:rsidP="00BA477B">
            <w:pPr>
              <w:spacing w:after="0" w:line="20" w:lineRule="atLeast"/>
              <w:ind w:left="211" w:right="121"/>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 xml:space="preserve">Проблеми, зазначені </w:t>
            </w:r>
            <w:r w:rsidR="005D3E3F" w:rsidRPr="00F6262E">
              <w:rPr>
                <w:rFonts w:ascii="Times New Roman" w:hAnsi="Times New Roman" w:cs="Times New Roman"/>
                <w:sz w:val="28"/>
                <w:szCs w:val="28"/>
                <w:lang w:val="uk-UA" w:eastAsia="uk-UA"/>
              </w:rPr>
              <w:t>в</w:t>
            </w:r>
            <w:r w:rsidRPr="00F6262E">
              <w:rPr>
                <w:rFonts w:ascii="Times New Roman" w:hAnsi="Times New Roman" w:cs="Times New Roman"/>
                <w:sz w:val="28"/>
                <w:szCs w:val="28"/>
                <w:lang w:val="uk-UA" w:eastAsia="uk-UA"/>
              </w:rPr>
              <w:t xml:space="preserve"> розділі І АРВ</w:t>
            </w:r>
            <w:r w:rsidR="005D3E3F" w:rsidRPr="00F6262E">
              <w:rPr>
                <w:rFonts w:ascii="Times New Roman" w:hAnsi="Times New Roman" w:cs="Times New Roman"/>
                <w:sz w:val="28"/>
                <w:szCs w:val="28"/>
                <w:lang w:val="uk-UA" w:eastAsia="uk-UA"/>
              </w:rPr>
              <w:t>,</w:t>
            </w:r>
            <w:r w:rsidRPr="00F6262E">
              <w:rPr>
                <w:rFonts w:ascii="Times New Roman" w:hAnsi="Times New Roman" w:cs="Times New Roman"/>
                <w:sz w:val="28"/>
                <w:szCs w:val="28"/>
                <w:lang w:val="uk-UA" w:eastAsia="uk-UA"/>
              </w:rPr>
              <w:t xml:space="preserve"> </w:t>
            </w:r>
            <w:r w:rsidR="003D6DDA" w:rsidRPr="00F6262E">
              <w:rPr>
                <w:rFonts w:ascii="Times New Roman" w:hAnsi="Times New Roman" w:cs="Times New Roman"/>
                <w:sz w:val="28"/>
                <w:szCs w:val="28"/>
                <w:lang w:val="uk-UA" w:eastAsia="uk-UA"/>
              </w:rPr>
              <w:t>бу</w:t>
            </w:r>
            <w:r w:rsidRPr="00F6262E">
              <w:rPr>
                <w:rFonts w:ascii="Times New Roman" w:hAnsi="Times New Roman" w:cs="Times New Roman"/>
                <w:sz w:val="28"/>
                <w:szCs w:val="28"/>
                <w:lang w:val="uk-UA" w:eastAsia="uk-UA"/>
              </w:rPr>
              <w:t>дуть</w:t>
            </w:r>
            <w:r w:rsidR="003D6DDA" w:rsidRPr="00F6262E">
              <w:rPr>
                <w:rFonts w:ascii="Times New Roman" w:hAnsi="Times New Roman" w:cs="Times New Roman"/>
                <w:sz w:val="28"/>
                <w:szCs w:val="28"/>
                <w:lang w:val="uk-UA" w:eastAsia="uk-UA"/>
              </w:rPr>
              <w:t xml:space="preserve"> врегульован</w:t>
            </w:r>
            <w:r w:rsidRPr="00F6262E">
              <w:rPr>
                <w:rFonts w:ascii="Times New Roman" w:hAnsi="Times New Roman" w:cs="Times New Roman"/>
                <w:sz w:val="28"/>
                <w:szCs w:val="28"/>
                <w:lang w:val="uk-UA" w:eastAsia="uk-UA"/>
              </w:rPr>
              <w:t>і, а ц</w:t>
            </w:r>
            <w:r w:rsidR="005E0404" w:rsidRPr="00F6262E">
              <w:rPr>
                <w:rFonts w:ascii="Times New Roman" w:hAnsi="Times New Roman" w:cs="Times New Roman"/>
                <w:sz w:val="28"/>
                <w:szCs w:val="28"/>
                <w:lang w:val="uk-UA" w:eastAsia="uk-UA"/>
              </w:rPr>
              <w:t>ілі</w:t>
            </w:r>
            <w:r w:rsidR="005D3E3F" w:rsidRPr="00F6262E">
              <w:rPr>
                <w:rFonts w:ascii="Times New Roman" w:hAnsi="Times New Roman" w:cs="Times New Roman"/>
                <w:sz w:val="28"/>
                <w:szCs w:val="28"/>
                <w:lang w:val="uk-UA" w:eastAsia="uk-UA"/>
              </w:rPr>
              <w:t xml:space="preserve"> –</w:t>
            </w:r>
            <w:r w:rsidR="005E0404" w:rsidRPr="00F6262E">
              <w:rPr>
                <w:rFonts w:ascii="Times New Roman" w:hAnsi="Times New Roman" w:cs="Times New Roman"/>
                <w:sz w:val="28"/>
                <w:szCs w:val="28"/>
                <w:lang w:val="uk-UA" w:eastAsia="uk-UA"/>
              </w:rPr>
              <w:t xml:space="preserve"> досягнені. </w:t>
            </w:r>
          </w:p>
        </w:tc>
      </w:tr>
    </w:tbl>
    <w:p w14:paraId="365C744C" w14:textId="27F61C53" w:rsidR="003D6DDA" w:rsidRPr="00F6262E" w:rsidRDefault="003D6DDA" w:rsidP="003D6DDA">
      <w:pPr>
        <w:tabs>
          <w:tab w:val="left" w:pos="6513"/>
        </w:tabs>
        <w:spacing w:after="0" w:line="20" w:lineRule="atLeast"/>
        <w:ind w:firstLine="709"/>
        <w:contextualSpacing/>
        <w:jc w:val="both"/>
        <w:rPr>
          <w:rFonts w:ascii="Times New Roman" w:hAnsi="Times New Roman" w:cs="Times New Roman"/>
          <w:sz w:val="16"/>
          <w:szCs w:val="16"/>
          <w:lang w:val="uk-UA"/>
        </w:rPr>
      </w:pPr>
    </w:p>
    <w:p w14:paraId="13E6529E" w14:textId="77777777" w:rsidR="003D6DDA" w:rsidRPr="00F6262E" w:rsidRDefault="003D6DDA" w:rsidP="003D6DDA">
      <w:pPr>
        <w:spacing w:after="0" w:line="20" w:lineRule="atLeast"/>
        <w:contextualSpacing/>
        <w:jc w:val="center"/>
        <w:rPr>
          <w:rFonts w:ascii="Times New Roman" w:hAnsi="Times New Roman" w:cs="Times New Roman"/>
          <w:sz w:val="28"/>
          <w:szCs w:val="28"/>
          <w:lang w:val="uk-UA"/>
        </w:rPr>
      </w:pPr>
    </w:p>
    <w:tbl>
      <w:tblPr>
        <w:tblW w:w="5077" w:type="pct"/>
        <w:tblLayout w:type="fixed"/>
        <w:tblCellMar>
          <w:top w:w="15" w:type="dxa"/>
          <w:left w:w="15" w:type="dxa"/>
          <w:bottom w:w="15" w:type="dxa"/>
          <w:right w:w="15" w:type="dxa"/>
        </w:tblCellMar>
        <w:tblLook w:val="0000" w:firstRow="0" w:lastRow="0" w:firstColumn="0" w:lastColumn="0" w:noHBand="0" w:noVBand="0"/>
      </w:tblPr>
      <w:tblGrid>
        <w:gridCol w:w="1878"/>
        <w:gridCol w:w="2657"/>
        <w:gridCol w:w="2658"/>
        <w:gridCol w:w="2583"/>
      </w:tblGrid>
      <w:tr w:rsidR="00F6262E" w:rsidRPr="00F6262E" w14:paraId="6946E0FE" w14:textId="77777777" w:rsidTr="009E1859">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C240F" w14:textId="0382BAD9" w:rsidR="003D6DDA" w:rsidRPr="00F6262E" w:rsidRDefault="003D6DDA" w:rsidP="002056C9">
            <w:pPr>
              <w:spacing w:after="0" w:line="20" w:lineRule="atLeast"/>
              <w:contextualSpacing/>
              <w:jc w:val="center"/>
              <w:rPr>
                <w:rFonts w:ascii="Times New Roman" w:hAnsi="Times New Roman" w:cs="Times New Roman"/>
                <w:b/>
                <w:bCs/>
                <w:sz w:val="28"/>
                <w:szCs w:val="28"/>
                <w:lang w:val="uk-UA"/>
              </w:rPr>
            </w:pPr>
            <w:bookmarkStart w:id="31" w:name="n159"/>
            <w:bookmarkEnd w:id="31"/>
            <w:r w:rsidRPr="00F6262E">
              <w:rPr>
                <w:rFonts w:ascii="Times New Roman" w:hAnsi="Times New Roman" w:cs="Times New Roman"/>
                <w:b/>
                <w:bCs/>
                <w:sz w:val="28"/>
                <w:szCs w:val="28"/>
                <w:lang w:val="uk-UA" w:eastAsia="uk-UA"/>
              </w:rPr>
              <w:t xml:space="preserve">Рейтинг </w:t>
            </w:r>
            <w:proofErr w:type="spellStart"/>
            <w:r w:rsidRPr="00F6262E">
              <w:rPr>
                <w:rFonts w:ascii="Times New Roman" w:hAnsi="Times New Roman" w:cs="Times New Roman"/>
                <w:b/>
                <w:bCs/>
                <w:sz w:val="28"/>
                <w:szCs w:val="28"/>
                <w:lang w:val="uk-UA" w:eastAsia="uk-UA"/>
              </w:rPr>
              <w:t>результатив</w:t>
            </w:r>
            <w:r w:rsidR="00B734FE" w:rsidRPr="00F6262E">
              <w:rPr>
                <w:rFonts w:ascii="Times New Roman" w:hAnsi="Times New Roman" w:cs="Times New Roman"/>
                <w:b/>
                <w:bCs/>
                <w:sz w:val="28"/>
                <w:szCs w:val="28"/>
                <w:lang w:val="uk-UA" w:eastAsia="uk-UA"/>
              </w:rPr>
              <w:t>-</w:t>
            </w:r>
            <w:r w:rsidRPr="00F6262E">
              <w:rPr>
                <w:rFonts w:ascii="Times New Roman" w:hAnsi="Times New Roman" w:cs="Times New Roman"/>
                <w:b/>
                <w:bCs/>
                <w:sz w:val="28"/>
                <w:szCs w:val="28"/>
                <w:lang w:val="uk-UA" w:eastAsia="uk-UA"/>
              </w:rPr>
              <w:t>ності</w:t>
            </w:r>
            <w:proofErr w:type="spellEnd"/>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010D1" w14:textId="77777777" w:rsidR="003D6DDA" w:rsidRPr="00F6262E" w:rsidRDefault="003D6DDA" w:rsidP="002056C9">
            <w:pPr>
              <w:spacing w:after="0" w:line="20" w:lineRule="atLeast"/>
              <w:contextualSpacing/>
              <w:jc w:val="center"/>
              <w:rPr>
                <w:rFonts w:ascii="Times New Roman" w:hAnsi="Times New Roman" w:cs="Times New Roman"/>
                <w:b/>
                <w:bCs/>
                <w:sz w:val="28"/>
                <w:szCs w:val="28"/>
                <w:lang w:val="uk-UA"/>
              </w:rPr>
            </w:pPr>
            <w:r w:rsidRPr="00F6262E">
              <w:rPr>
                <w:rFonts w:ascii="Times New Roman" w:hAnsi="Times New Roman" w:cs="Times New Roman"/>
                <w:b/>
                <w:bCs/>
                <w:sz w:val="28"/>
                <w:szCs w:val="28"/>
                <w:lang w:val="uk-UA" w:eastAsia="uk-UA"/>
              </w:rPr>
              <w:t>Вигоди (підсумок)</w:t>
            </w:r>
          </w:p>
        </w:tc>
        <w:tc>
          <w:tcPr>
            <w:tcW w:w="2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1F2B2" w14:textId="77777777" w:rsidR="003D6DDA" w:rsidRPr="00F6262E" w:rsidRDefault="003D6DDA" w:rsidP="002056C9">
            <w:pPr>
              <w:spacing w:after="0" w:line="20" w:lineRule="atLeast"/>
              <w:contextualSpacing/>
              <w:jc w:val="center"/>
              <w:rPr>
                <w:rFonts w:ascii="Times New Roman" w:hAnsi="Times New Roman" w:cs="Times New Roman"/>
                <w:b/>
                <w:bCs/>
                <w:sz w:val="28"/>
                <w:szCs w:val="28"/>
                <w:lang w:val="uk-UA"/>
              </w:rPr>
            </w:pPr>
            <w:r w:rsidRPr="00F6262E">
              <w:rPr>
                <w:rFonts w:ascii="Times New Roman" w:hAnsi="Times New Roman" w:cs="Times New Roman"/>
                <w:b/>
                <w:bCs/>
                <w:sz w:val="28"/>
                <w:szCs w:val="28"/>
                <w:lang w:val="uk-UA" w:eastAsia="uk-UA"/>
              </w:rPr>
              <w:t>Витрати (підсумок)</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88F87" w14:textId="77777777" w:rsidR="003D6DDA" w:rsidRPr="00F6262E" w:rsidRDefault="003D6DDA" w:rsidP="002056C9">
            <w:pPr>
              <w:spacing w:after="0" w:line="20" w:lineRule="atLeast"/>
              <w:contextualSpacing/>
              <w:jc w:val="center"/>
              <w:rPr>
                <w:rFonts w:ascii="Times New Roman" w:hAnsi="Times New Roman" w:cs="Times New Roman"/>
                <w:b/>
                <w:bCs/>
                <w:sz w:val="28"/>
                <w:szCs w:val="28"/>
                <w:lang w:val="uk-UA"/>
              </w:rPr>
            </w:pPr>
            <w:r w:rsidRPr="00F6262E">
              <w:rPr>
                <w:rFonts w:ascii="Times New Roman" w:hAnsi="Times New Roman" w:cs="Times New Roman"/>
                <w:b/>
                <w:bCs/>
                <w:sz w:val="28"/>
                <w:szCs w:val="28"/>
                <w:lang w:val="uk-UA" w:eastAsia="uk-UA"/>
              </w:rPr>
              <w:t>Обґрунтування відповідного місця альтернативи у рейтингу</w:t>
            </w:r>
          </w:p>
        </w:tc>
      </w:tr>
      <w:tr w:rsidR="00F6262E" w:rsidRPr="00F6262E" w14:paraId="5382DD27" w14:textId="77777777" w:rsidTr="009E1859">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5F325DE4" w14:textId="538DD720" w:rsidR="003D6DDA" w:rsidRPr="00F6262E" w:rsidRDefault="003D6DDA" w:rsidP="008902E9">
            <w:pPr>
              <w:spacing w:before="120"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 xml:space="preserve">Альтернатива </w:t>
            </w:r>
            <w:r w:rsidR="00B734FE" w:rsidRPr="00F6262E">
              <w:rPr>
                <w:rFonts w:ascii="Times New Roman" w:hAnsi="Times New Roman" w:cs="Times New Roman"/>
                <w:sz w:val="28"/>
                <w:szCs w:val="28"/>
                <w:lang w:val="uk-UA" w:eastAsia="uk-UA"/>
              </w:rPr>
              <w:t xml:space="preserve"> </w:t>
            </w:r>
            <w:r w:rsidRPr="00F6262E">
              <w:rPr>
                <w:rFonts w:ascii="Times New Roman" w:hAnsi="Times New Roman" w:cs="Times New Roman"/>
                <w:sz w:val="28"/>
                <w:szCs w:val="28"/>
                <w:lang w:val="uk-UA" w:eastAsia="uk-UA"/>
              </w:rPr>
              <w:t>1</w:t>
            </w:r>
          </w:p>
          <w:p w14:paraId="2A48EA11" w14:textId="77777777" w:rsidR="003D6DDA" w:rsidRPr="00F6262E" w:rsidRDefault="003D6DDA" w:rsidP="008902E9">
            <w:pPr>
              <w:spacing w:before="120" w:after="0" w:line="20" w:lineRule="atLeast"/>
              <w:contextualSpacing/>
              <w:jc w:val="center"/>
              <w:rPr>
                <w:rFonts w:ascii="Times New Roman" w:hAnsi="Times New Roman" w:cs="Times New Roman"/>
                <w:sz w:val="28"/>
                <w:szCs w:val="28"/>
                <w:lang w:val="uk-UA" w:eastAsia="uk-UA"/>
              </w:rPr>
            </w:pPr>
          </w:p>
        </w:tc>
        <w:tc>
          <w:tcPr>
            <w:tcW w:w="2657" w:type="dxa"/>
            <w:tcBorders>
              <w:top w:val="single" w:sz="4" w:space="0" w:color="000000"/>
              <w:left w:val="single" w:sz="4" w:space="0" w:color="000000"/>
              <w:bottom w:val="single" w:sz="4" w:space="0" w:color="000000"/>
              <w:right w:val="single" w:sz="4" w:space="0" w:color="000000"/>
            </w:tcBorders>
            <w:shd w:val="clear" w:color="auto" w:fill="auto"/>
          </w:tcPr>
          <w:p w14:paraId="07350FFF"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eastAsia="uk-UA"/>
              </w:rPr>
            </w:pPr>
            <w:r w:rsidRPr="00F6262E">
              <w:rPr>
                <w:rFonts w:ascii="Times New Roman" w:hAnsi="Times New Roman" w:cs="Times New Roman"/>
                <w:b/>
                <w:bCs/>
                <w:sz w:val="28"/>
                <w:szCs w:val="28"/>
                <w:lang w:val="uk-UA" w:eastAsia="uk-UA"/>
              </w:rPr>
              <w:t>Для держави:</w:t>
            </w:r>
          </w:p>
          <w:p w14:paraId="19B36F3F" w14:textId="77777777" w:rsidR="003D6DDA" w:rsidRPr="00F6262E" w:rsidRDefault="003D6DDA" w:rsidP="008902E9">
            <w:pPr>
              <w:spacing w:before="120" w:after="0" w:line="20" w:lineRule="atLeast"/>
              <w:ind w:left="126"/>
              <w:contextualSpacing/>
              <w:rPr>
                <w:rFonts w:ascii="Times New Roman" w:hAnsi="Times New Roman" w:cs="Times New Roman"/>
                <w:sz w:val="28"/>
                <w:szCs w:val="28"/>
                <w:lang w:val="uk-UA" w:eastAsia="uk-UA"/>
              </w:rPr>
            </w:pPr>
            <w:r w:rsidRPr="00F6262E">
              <w:rPr>
                <w:rFonts w:ascii="Times New Roman" w:hAnsi="Times New Roman" w:cs="Times New Roman"/>
                <w:sz w:val="28"/>
                <w:szCs w:val="28"/>
                <w:lang w:val="uk-UA" w:eastAsia="uk-UA"/>
              </w:rPr>
              <w:t>Відсутні.</w:t>
            </w:r>
          </w:p>
          <w:p w14:paraId="13BF93EA" w14:textId="77777777" w:rsidR="00266D7C" w:rsidRPr="00F6262E" w:rsidRDefault="00266D7C" w:rsidP="008902E9">
            <w:pPr>
              <w:spacing w:before="120" w:after="0" w:line="20" w:lineRule="atLeast"/>
              <w:ind w:left="126"/>
              <w:contextualSpacing/>
              <w:rPr>
                <w:rFonts w:ascii="Times New Roman" w:hAnsi="Times New Roman" w:cs="Times New Roman"/>
                <w:sz w:val="28"/>
                <w:szCs w:val="28"/>
                <w:lang w:val="uk-UA" w:eastAsia="uk-UA"/>
              </w:rPr>
            </w:pPr>
          </w:p>
          <w:p w14:paraId="445CCC31"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71239C9"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513FA085"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0FDF99E"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A5DDA11"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D83BCCD"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1EF03C7"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970B426"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3BBDAE4"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8C92270"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73AF2B5"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2B7E09A8"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D454E45"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6D8778D"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96EFE77"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224F571"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EE8E491"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795538A"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56B285D6"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9C53F22"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F13AD67"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0F02F24"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94D7967"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C37520A"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1531982"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5C065BD4"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3703423" w14:textId="77777777" w:rsidR="009E1859" w:rsidRPr="00F6262E" w:rsidRDefault="009E1859" w:rsidP="008902E9">
            <w:pPr>
              <w:spacing w:before="120" w:after="0" w:line="20" w:lineRule="atLeast"/>
              <w:ind w:left="125" w:right="125"/>
              <w:contextualSpacing/>
              <w:jc w:val="both"/>
              <w:rPr>
                <w:rFonts w:ascii="Times New Roman" w:hAnsi="Times New Roman" w:cs="Times New Roman"/>
                <w:b/>
                <w:bCs/>
                <w:sz w:val="28"/>
                <w:szCs w:val="28"/>
                <w:lang w:val="uk-UA"/>
              </w:rPr>
            </w:pPr>
          </w:p>
          <w:p w14:paraId="339F7DD5" w14:textId="77777777" w:rsidR="009E1859" w:rsidRPr="00F6262E" w:rsidRDefault="009E1859" w:rsidP="008902E9">
            <w:pPr>
              <w:spacing w:before="120" w:after="0" w:line="20" w:lineRule="atLeast"/>
              <w:ind w:left="125" w:right="125"/>
              <w:contextualSpacing/>
              <w:jc w:val="both"/>
              <w:rPr>
                <w:rFonts w:ascii="Times New Roman" w:hAnsi="Times New Roman" w:cs="Times New Roman"/>
                <w:b/>
                <w:bCs/>
                <w:sz w:val="28"/>
                <w:szCs w:val="28"/>
                <w:lang w:val="uk-UA"/>
              </w:rPr>
            </w:pPr>
          </w:p>
          <w:p w14:paraId="26A393DA" w14:textId="77777777" w:rsidR="009E1859" w:rsidRPr="00F6262E" w:rsidRDefault="009E1859" w:rsidP="008902E9">
            <w:pPr>
              <w:spacing w:before="120" w:after="0" w:line="20" w:lineRule="atLeast"/>
              <w:ind w:left="125" w:right="125"/>
              <w:contextualSpacing/>
              <w:jc w:val="both"/>
              <w:rPr>
                <w:rFonts w:ascii="Times New Roman" w:hAnsi="Times New Roman" w:cs="Times New Roman"/>
                <w:b/>
                <w:bCs/>
                <w:sz w:val="28"/>
                <w:szCs w:val="28"/>
                <w:lang w:val="uk-UA"/>
              </w:rPr>
            </w:pPr>
          </w:p>
          <w:p w14:paraId="7DF8643D" w14:textId="77777777" w:rsidR="009E1859" w:rsidRPr="00F6262E" w:rsidRDefault="009E1859" w:rsidP="008902E9">
            <w:pPr>
              <w:spacing w:before="120" w:after="0" w:line="20" w:lineRule="atLeast"/>
              <w:ind w:left="125" w:right="125"/>
              <w:contextualSpacing/>
              <w:jc w:val="both"/>
              <w:rPr>
                <w:rFonts w:ascii="Times New Roman" w:hAnsi="Times New Roman" w:cs="Times New Roman"/>
                <w:b/>
                <w:bCs/>
                <w:sz w:val="28"/>
                <w:szCs w:val="28"/>
                <w:lang w:val="uk-UA"/>
              </w:rPr>
            </w:pPr>
          </w:p>
          <w:p w14:paraId="20CE5FBE" w14:textId="77777777" w:rsidR="009E1859" w:rsidRPr="00F6262E" w:rsidRDefault="009E1859" w:rsidP="008902E9">
            <w:pPr>
              <w:spacing w:before="120" w:after="0" w:line="20" w:lineRule="atLeast"/>
              <w:ind w:left="125" w:right="125"/>
              <w:contextualSpacing/>
              <w:jc w:val="both"/>
              <w:rPr>
                <w:rFonts w:ascii="Times New Roman" w:hAnsi="Times New Roman" w:cs="Times New Roman"/>
                <w:b/>
                <w:bCs/>
                <w:sz w:val="28"/>
                <w:szCs w:val="28"/>
                <w:lang w:val="uk-UA"/>
              </w:rPr>
            </w:pPr>
          </w:p>
          <w:p w14:paraId="16A89D94" w14:textId="77777777" w:rsidR="009E1859" w:rsidRPr="00F6262E" w:rsidRDefault="009E1859" w:rsidP="008902E9">
            <w:pPr>
              <w:spacing w:before="120" w:after="0" w:line="20" w:lineRule="atLeast"/>
              <w:ind w:left="125" w:right="125"/>
              <w:contextualSpacing/>
              <w:jc w:val="both"/>
              <w:rPr>
                <w:rFonts w:ascii="Times New Roman" w:hAnsi="Times New Roman" w:cs="Times New Roman"/>
                <w:b/>
                <w:bCs/>
                <w:sz w:val="28"/>
                <w:szCs w:val="28"/>
                <w:lang w:val="uk-UA"/>
              </w:rPr>
            </w:pPr>
          </w:p>
          <w:p w14:paraId="0DBBFAF7" w14:textId="77777777" w:rsidR="009E1859" w:rsidRPr="00F6262E" w:rsidRDefault="009E1859" w:rsidP="008902E9">
            <w:pPr>
              <w:spacing w:before="120" w:after="0" w:line="20" w:lineRule="atLeast"/>
              <w:ind w:left="125" w:right="125"/>
              <w:contextualSpacing/>
              <w:jc w:val="both"/>
              <w:rPr>
                <w:rFonts w:ascii="Times New Roman" w:hAnsi="Times New Roman" w:cs="Times New Roman"/>
                <w:b/>
                <w:bCs/>
                <w:sz w:val="28"/>
                <w:szCs w:val="28"/>
                <w:lang w:val="uk-UA"/>
              </w:rPr>
            </w:pPr>
          </w:p>
          <w:p w14:paraId="753513E1" w14:textId="77777777" w:rsidR="009E1859" w:rsidRPr="00F6262E" w:rsidRDefault="009E1859" w:rsidP="008902E9">
            <w:pPr>
              <w:spacing w:before="120" w:after="0" w:line="20" w:lineRule="atLeast"/>
              <w:ind w:left="125" w:right="125"/>
              <w:contextualSpacing/>
              <w:jc w:val="both"/>
              <w:rPr>
                <w:rFonts w:ascii="Times New Roman" w:hAnsi="Times New Roman" w:cs="Times New Roman"/>
                <w:b/>
                <w:bCs/>
                <w:sz w:val="28"/>
                <w:szCs w:val="28"/>
                <w:lang w:val="uk-UA"/>
              </w:rPr>
            </w:pPr>
          </w:p>
          <w:p w14:paraId="493AC102" w14:textId="77777777" w:rsidR="009E1859" w:rsidRPr="00F6262E" w:rsidRDefault="009E1859" w:rsidP="008902E9">
            <w:pPr>
              <w:spacing w:before="120" w:after="0" w:line="20" w:lineRule="atLeast"/>
              <w:ind w:left="125" w:right="125"/>
              <w:contextualSpacing/>
              <w:jc w:val="both"/>
              <w:rPr>
                <w:rFonts w:ascii="Times New Roman" w:hAnsi="Times New Roman" w:cs="Times New Roman"/>
                <w:b/>
                <w:bCs/>
                <w:sz w:val="28"/>
                <w:szCs w:val="28"/>
                <w:lang w:val="uk-UA"/>
              </w:rPr>
            </w:pPr>
          </w:p>
          <w:p w14:paraId="43EC23AA" w14:textId="77777777" w:rsidR="009E1859" w:rsidRPr="00F6262E" w:rsidRDefault="009E1859" w:rsidP="008902E9">
            <w:pPr>
              <w:spacing w:before="120" w:after="0" w:line="20" w:lineRule="atLeast"/>
              <w:ind w:left="125" w:right="125"/>
              <w:contextualSpacing/>
              <w:jc w:val="both"/>
              <w:rPr>
                <w:rFonts w:ascii="Times New Roman" w:hAnsi="Times New Roman" w:cs="Times New Roman"/>
                <w:b/>
                <w:bCs/>
                <w:sz w:val="28"/>
                <w:szCs w:val="28"/>
                <w:lang w:val="uk-UA"/>
              </w:rPr>
            </w:pPr>
          </w:p>
          <w:p w14:paraId="6DBD76FA" w14:textId="77777777" w:rsidR="009E1859" w:rsidRPr="00F6262E" w:rsidRDefault="009E1859" w:rsidP="008902E9">
            <w:pPr>
              <w:spacing w:before="120" w:after="0" w:line="20" w:lineRule="atLeast"/>
              <w:ind w:left="125" w:right="125"/>
              <w:contextualSpacing/>
              <w:jc w:val="both"/>
              <w:rPr>
                <w:rFonts w:ascii="Times New Roman" w:hAnsi="Times New Roman" w:cs="Times New Roman"/>
                <w:b/>
                <w:bCs/>
                <w:sz w:val="28"/>
                <w:szCs w:val="28"/>
                <w:lang w:val="uk-UA"/>
              </w:rPr>
            </w:pPr>
          </w:p>
          <w:p w14:paraId="0E20569A" w14:textId="77777777" w:rsidR="009E1859" w:rsidRPr="00F6262E" w:rsidRDefault="009E1859" w:rsidP="008902E9">
            <w:pPr>
              <w:spacing w:before="120" w:after="0" w:line="20" w:lineRule="atLeast"/>
              <w:ind w:left="125" w:right="125"/>
              <w:contextualSpacing/>
              <w:jc w:val="both"/>
              <w:rPr>
                <w:rFonts w:ascii="Times New Roman" w:hAnsi="Times New Roman" w:cs="Times New Roman"/>
                <w:b/>
                <w:bCs/>
                <w:sz w:val="28"/>
                <w:szCs w:val="28"/>
                <w:lang w:val="uk-UA"/>
              </w:rPr>
            </w:pPr>
          </w:p>
          <w:p w14:paraId="68E3A241" w14:textId="77777777" w:rsidR="009E1859" w:rsidRPr="00F6262E" w:rsidRDefault="009E1859" w:rsidP="008902E9">
            <w:pPr>
              <w:spacing w:before="120" w:after="0" w:line="20" w:lineRule="atLeast"/>
              <w:ind w:left="125" w:right="125"/>
              <w:contextualSpacing/>
              <w:jc w:val="both"/>
              <w:rPr>
                <w:rFonts w:ascii="Times New Roman" w:hAnsi="Times New Roman" w:cs="Times New Roman"/>
                <w:b/>
                <w:bCs/>
                <w:sz w:val="28"/>
                <w:szCs w:val="28"/>
                <w:lang w:val="uk-UA"/>
              </w:rPr>
            </w:pPr>
          </w:p>
          <w:p w14:paraId="19C29F3F" w14:textId="77777777" w:rsidR="009E1859" w:rsidRPr="00F6262E" w:rsidRDefault="009E1859" w:rsidP="008902E9">
            <w:pPr>
              <w:spacing w:before="120" w:after="0" w:line="20" w:lineRule="atLeast"/>
              <w:ind w:left="125" w:right="125"/>
              <w:contextualSpacing/>
              <w:jc w:val="both"/>
              <w:rPr>
                <w:rFonts w:ascii="Times New Roman" w:hAnsi="Times New Roman" w:cs="Times New Roman"/>
                <w:b/>
                <w:bCs/>
                <w:sz w:val="28"/>
                <w:szCs w:val="28"/>
                <w:lang w:val="uk-UA"/>
              </w:rPr>
            </w:pPr>
          </w:p>
          <w:p w14:paraId="7AFDB86B"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298C9FE" w14:textId="77777777"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6C90A81" w14:textId="77777777" w:rsidR="00B00D4D" w:rsidRPr="00F6262E" w:rsidRDefault="00B00D4D" w:rsidP="008902E9">
            <w:pPr>
              <w:spacing w:before="120" w:after="0" w:line="20" w:lineRule="atLeast"/>
              <w:ind w:left="125" w:right="125"/>
              <w:contextualSpacing/>
              <w:jc w:val="both"/>
              <w:rPr>
                <w:rFonts w:ascii="Times New Roman" w:hAnsi="Times New Roman" w:cs="Times New Roman"/>
                <w:b/>
                <w:bCs/>
                <w:sz w:val="28"/>
                <w:szCs w:val="28"/>
                <w:lang w:val="uk-UA"/>
              </w:rPr>
            </w:pPr>
          </w:p>
          <w:p w14:paraId="0256142C" w14:textId="77777777" w:rsidR="0070360F" w:rsidRPr="00DD450F" w:rsidRDefault="0070360F" w:rsidP="0070360F">
            <w:pPr>
              <w:spacing w:before="120" w:after="0" w:line="20" w:lineRule="atLeast"/>
              <w:ind w:left="125" w:right="125"/>
              <w:contextualSpacing/>
              <w:jc w:val="both"/>
              <w:rPr>
                <w:rFonts w:ascii="Times New Roman" w:hAnsi="Times New Roman" w:cs="Times New Roman"/>
                <w:b/>
                <w:bCs/>
                <w:sz w:val="28"/>
                <w:szCs w:val="28"/>
                <w:lang w:val="uk-UA"/>
              </w:rPr>
            </w:pPr>
            <w:r w:rsidRPr="00DD450F">
              <w:rPr>
                <w:rFonts w:ascii="Times New Roman" w:hAnsi="Times New Roman" w:cs="Times New Roman"/>
                <w:b/>
                <w:bCs/>
                <w:sz w:val="28"/>
                <w:szCs w:val="28"/>
                <w:lang w:val="uk-UA"/>
              </w:rPr>
              <w:t>Для громадян:</w:t>
            </w:r>
          </w:p>
          <w:p w14:paraId="6A8A0F7B" w14:textId="37BC7B13" w:rsidR="00266D7C" w:rsidRDefault="0070360F" w:rsidP="008902E9">
            <w:pPr>
              <w:spacing w:before="120" w:after="0" w:line="20" w:lineRule="atLeast"/>
              <w:ind w:left="125" w:right="125"/>
              <w:contextualSpacing/>
              <w:jc w:val="both"/>
              <w:rPr>
                <w:rFonts w:ascii="Times New Roman" w:hAnsi="Times New Roman" w:cs="Times New Roman"/>
                <w:sz w:val="28"/>
                <w:szCs w:val="28"/>
                <w:lang w:val="uk-UA" w:eastAsia="uk-UA"/>
              </w:rPr>
            </w:pPr>
            <w:r w:rsidRPr="00460096">
              <w:rPr>
                <w:rFonts w:ascii="Times New Roman" w:hAnsi="Times New Roman" w:cs="Times New Roman"/>
                <w:sz w:val="28"/>
                <w:szCs w:val="28"/>
                <w:lang w:val="uk-UA" w:eastAsia="uk-UA"/>
              </w:rPr>
              <w:t>Відсутні</w:t>
            </w:r>
          </w:p>
          <w:p w14:paraId="535C54C8" w14:textId="77777777" w:rsidR="0070360F" w:rsidRDefault="0070360F" w:rsidP="008902E9">
            <w:pPr>
              <w:spacing w:before="120" w:after="0" w:line="20" w:lineRule="atLeast"/>
              <w:ind w:left="125" w:right="125"/>
              <w:contextualSpacing/>
              <w:jc w:val="both"/>
              <w:rPr>
                <w:rFonts w:ascii="Times New Roman" w:hAnsi="Times New Roman" w:cs="Times New Roman"/>
                <w:b/>
                <w:bCs/>
                <w:sz w:val="28"/>
                <w:szCs w:val="28"/>
                <w:lang w:val="uk-UA"/>
              </w:rPr>
            </w:pPr>
          </w:p>
          <w:p w14:paraId="29F753FC" w14:textId="22BDB734" w:rsidR="00266D7C" w:rsidRPr="00F6262E"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r w:rsidRPr="00F6262E">
              <w:rPr>
                <w:rFonts w:ascii="Times New Roman" w:hAnsi="Times New Roman" w:cs="Times New Roman"/>
                <w:b/>
                <w:bCs/>
                <w:sz w:val="28"/>
                <w:szCs w:val="28"/>
                <w:lang w:val="uk-UA"/>
              </w:rPr>
              <w:t>Для суб’єктів господарювання:</w:t>
            </w:r>
          </w:p>
          <w:p w14:paraId="4F45D081" w14:textId="77777777" w:rsidR="00266D7C" w:rsidRPr="00F6262E" w:rsidRDefault="00266D7C" w:rsidP="008902E9">
            <w:pPr>
              <w:spacing w:before="120" w:after="0" w:line="20" w:lineRule="atLeast"/>
              <w:ind w:left="126"/>
              <w:contextualSpacing/>
              <w:rPr>
                <w:rFonts w:ascii="Times New Roman" w:hAnsi="Times New Roman" w:cs="Times New Roman"/>
                <w:sz w:val="28"/>
                <w:szCs w:val="28"/>
                <w:lang w:val="uk-UA" w:eastAsia="uk-UA"/>
              </w:rPr>
            </w:pPr>
            <w:r w:rsidRPr="00F6262E">
              <w:rPr>
                <w:rFonts w:ascii="Times New Roman" w:hAnsi="Times New Roman" w:cs="Times New Roman"/>
                <w:sz w:val="28"/>
                <w:szCs w:val="28"/>
                <w:lang w:val="uk-UA" w:eastAsia="uk-UA"/>
              </w:rPr>
              <w:t>Відсутні.</w:t>
            </w:r>
          </w:p>
          <w:p w14:paraId="540FF8CE" w14:textId="77777777" w:rsidR="00266D7C" w:rsidRPr="00F6262E" w:rsidRDefault="00266D7C" w:rsidP="008902E9">
            <w:pPr>
              <w:spacing w:before="120" w:after="0" w:line="20" w:lineRule="atLeast"/>
              <w:ind w:left="126"/>
              <w:contextualSpacing/>
              <w:rPr>
                <w:rFonts w:ascii="Times New Roman" w:hAnsi="Times New Roman" w:cs="Times New Roman"/>
                <w:sz w:val="28"/>
                <w:szCs w:val="28"/>
                <w:lang w:val="uk-UA"/>
              </w:rPr>
            </w:pPr>
          </w:p>
          <w:p w14:paraId="4BDD38CB" w14:textId="77777777" w:rsidR="00B00D4D" w:rsidRPr="00F6262E" w:rsidRDefault="00B00D4D" w:rsidP="008902E9">
            <w:pPr>
              <w:spacing w:before="120" w:after="0" w:line="20" w:lineRule="atLeast"/>
              <w:ind w:left="126"/>
              <w:contextualSpacing/>
              <w:rPr>
                <w:rFonts w:ascii="Times New Roman" w:hAnsi="Times New Roman" w:cs="Times New Roman"/>
                <w:sz w:val="28"/>
                <w:szCs w:val="28"/>
                <w:lang w:val="uk-UA"/>
              </w:rPr>
            </w:pPr>
          </w:p>
          <w:p w14:paraId="4A4859C7" w14:textId="77777777" w:rsidR="00B00D4D" w:rsidRPr="00F6262E" w:rsidRDefault="00B00D4D" w:rsidP="008902E9">
            <w:pPr>
              <w:spacing w:before="120" w:after="0" w:line="20" w:lineRule="atLeast"/>
              <w:ind w:left="126"/>
              <w:contextualSpacing/>
              <w:rPr>
                <w:rFonts w:ascii="Times New Roman" w:hAnsi="Times New Roman" w:cs="Times New Roman"/>
                <w:sz w:val="28"/>
                <w:szCs w:val="28"/>
                <w:lang w:val="uk-UA"/>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6D36B558" w14:textId="77777777" w:rsidR="005D6BDE" w:rsidRPr="00F6262E" w:rsidRDefault="005D6BDE" w:rsidP="008902E9">
            <w:pPr>
              <w:spacing w:before="120" w:after="0" w:line="20" w:lineRule="atLeast"/>
              <w:ind w:left="125" w:right="125"/>
              <w:contextualSpacing/>
              <w:jc w:val="both"/>
              <w:rPr>
                <w:rFonts w:ascii="Times New Roman" w:hAnsi="Times New Roman" w:cs="Times New Roman"/>
                <w:b/>
                <w:bCs/>
                <w:sz w:val="28"/>
                <w:szCs w:val="28"/>
                <w:lang w:val="uk-UA" w:eastAsia="uk-UA"/>
              </w:rPr>
            </w:pPr>
            <w:r w:rsidRPr="00F6262E">
              <w:rPr>
                <w:rFonts w:ascii="Times New Roman" w:hAnsi="Times New Roman" w:cs="Times New Roman"/>
                <w:b/>
                <w:bCs/>
                <w:sz w:val="28"/>
                <w:szCs w:val="28"/>
                <w:lang w:val="uk-UA" w:eastAsia="uk-UA"/>
              </w:rPr>
              <w:lastRenderedPageBreak/>
              <w:t>Для держави:</w:t>
            </w:r>
          </w:p>
          <w:p w14:paraId="27D8DB92" w14:textId="75689E47" w:rsidR="000E49F9" w:rsidRPr="00F6262E" w:rsidRDefault="000E49F9" w:rsidP="000E49F9">
            <w:pPr>
              <w:shd w:val="clear" w:color="auto" w:fill="FFFFFF"/>
              <w:suppressAutoHyphens w:val="0"/>
              <w:spacing w:after="0" w:line="240" w:lineRule="auto"/>
              <w:ind w:left="126" w:right="130"/>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У разі неприйняття про</w:t>
            </w:r>
            <w:r w:rsidR="00D5065C" w:rsidRPr="00F6262E">
              <w:rPr>
                <w:rFonts w:ascii="Times New Roman" w:hAnsi="Times New Roman" w:cs="Times New Roman"/>
                <w:sz w:val="28"/>
                <w:szCs w:val="28"/>
                <w:lang w:val="uk-UA"/>
              </w:rPr>
              <w:t>є</w:t>
            </w:r>
            <w:r w:rsidRPr="00F6262E">
              <w:rPr>
                <w:rFonts w:ascii="Times New Roman" w:hAnsi="Times New Roman" w:cs="Times New Roman"/>
                <w:sz w:val="28"/>
                <w:szCs w:val="28"/>
                <w:lang w:val="uk-UA"/>
              </w:rPr>
              <w:t xml:space="preserve">кту Закону  залишаються невирішеними питання щодо врегулювання правовідносин щодо надання права на провадження господарської діяльності з випуску та проведення лотерей та видачі ліцензій на вказаний вид господарської діяльності. </w:t>
            </w:r>
          </w:p>
          <w:p w14:paraId="456C33B3" w14:textId="77777777" w:rsidR="000E49F9" w:rsidRPr="00F6262E" w:rsidRDefault="000E49F9" w:rsidP="000E49F9">
            <w:pPr>
              <w:shd w:val="clear" w:color="auto" w:fill="FFFFFF"/>
              <w:suppressAutoHyphens w:val="0"/>
              <w:spacing w:after="0" w:line="240" w:lineRule="auto"/>
              <w:ind w:left="126" w:right="130"/>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 xml:space="preserve">Законодавство в лотерейній сфері не буде приведено у відповідність із вимогами Закону України «Про ліцензування видів </w:t>
            </w:r>
            <w:r w:rsidRPr="00F6262E">
              <w:rPr>
                <w:rFonts w:ascii="Times New Roman" w:hAnsi="Times New Roman" w:cs="Times New Roman"/>
                <w:sz w:val="28"/>
                <w:szCs w:val="28"/>
                <w:lang w:val="uk-UA"/>
              </w:rPr>
              <w:lastRenderedPageBreak/>
              <w:t xml:space="preserve">господарської діяльності». </w:t>
            </w:r>
          </w:p>
          <w:p w14:paraId="630834B0" w14:textId="77777777" w:rsidR="000E49F9" w:rsidRPr="00F6262E" w:rsidRDefault="000E49F9" w:rsidP="000E49F9">
            <w:pPr>
              <w:shd w:val="clear" w:color="auto" w:fill="FFFFFF"/>
              <w:suppressAutoHyphens w:val="0"/>
              <w:spacing w:after="0" w:line="240" w:lineRule="auto"/>
              <w:ind w:left="126" w:right="130"/>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 xml:space="preserve">Державне регулювання діяльності з випуску та проведення лотерей залишається недосконалим, що унеможливлює затвердження Урядом ліцензійних умов провадження діяльності з випуску та проведення лотерей.  </w:t>
            </w:r>
          </w:p>
          <w:p w14:paraId="61AAAF0C" w14:textId="77777777" w:rsidR="0070360F" w:rsidRPr="00DD450F" w:rsidRDefault="0070360F" w:rsidP="0070360F">
            <w:pPr>
              <w:spacing w:before="120" w:after="0" w:line="20" w:lineRule="atLeast"/>
              <w:ind w:left="125" w:right="125"/>
              <w:contextualSpacing/>
              <w:jc w:val="both"/>
              <w:rPr>
                <w:rFonts w:ascii="Times New Roman" w:hAnsi="Times New Roman" w:cs="Times New Roman"/>
                <w:b/>
                <w:bCs/>
                <w:sz w:val="28"/>
                <w:szCs w:val="28"/>
                <w:lang w:val="uk-UA"/>
              </w:rPr>
            </w:pPr>
            <w:r w:rsidRPr="00DD450F">
              <w:rPr>
                <w:rFonts w:ascii="Times New Roman" w:hAnsi="Times New Roman" w:cs="Times New Roman"/>
                <w:b/>
                <w:bCs/>
                <w:sz w:val="28"/>
                <w:szCs w:val="28"/>
                <w:lang w:val="uk-UA"/>
              </w:rPr>
              <w:t>Для громадян:</w:t>
            </w:r>
          </w:p>
          <w:p w14:paraId="09025B65" w14:textId="54CA639D" w:rsidR="002D2480" w:rsidRDefault="0070360F" w:rsidP="00152203">
            <w:pPr>
              <w:spacing w:before="120" w:after="0" w:line="20" w:lineRule="atLeast"/>
              <w:ind w:left="125" w:right="125"/>
              <w:contextualSpacing/>
              <w:jc w:val="both"/>
              <w:rPr>
                <w:rFonts w:ascii="Times New Roman" w:hAnsi="Times New Roman" w:cs="Times New Roman"/>
                <w:sz w:val="28"/>
                <w:szCs w:val="28"/>
                <w:lang w:val="uk-UA" w:eastAsia="uk-UA"/>
              </w:rPr>
            </w:pPr>
            <w:r w:rsidRPr="00460096">
              <w:rPr>
                <w:rFonts w:ascii="Times New Roman" w:hAnsi="Times New Roman" w:cs="Times New Roman"/>
                <w:sz w:val="28"/>
                <w:szCs w:val="28"/>
                <w:lang w:val="uk-UA" w:eastAsia="uk-UA"/>
              </w:rPr>
              <w:t>Відсутні</w:t>
            </w:r>
          </w:p>
          <w:p w14:paraId="3A86E852" w14:textId="77777777" w:rsidR="0070360F" w:rsidRPr="00F6262E" w:rsidRDefault="0070360F" w:rsidP="00152203">
            <w:pPr>
              <w:spacing w:before="120" w:after="0" w:line="20" w:lineRule="atLeast"/>
              <w:ind w:left="125" w:right="125"/>
              <w:contextualSpacing/>
              <w:jc w:val="both"/>
              <w:rPr>
                <w:rFonts w:ascii="Times New Roman" w:hAnsi="Times New Roman" w:cs="Times New Roman"/>
                <w:sz w:val="28"/>
                <w:szCs w:val="28"/>
                <w:lang w:val="uk-UA"/>
              </w:rPr>
            </w:pPr>
          </w:p>
          <w:p w14:paraId="4010C7C6" w14:textId="77777777" w:rsidR="00B00D4D" w:rsidRPr="00F6262E" w:rsidRDefault="005D6BDE" w:rsidP="00B00D4D">
            <w:pPr>
              <w:spacing w:before="120" w:after="0" w:line="20" w:lineRule="atLeast"/>
              <w:ind w:left="125" w:right="125"/>
              <w:contextualSpacing/>
              <w:jc w:val="both"/>
              <w:rPr>
                <w:rFonts w:ascii="Times New Roman" w:hAnsi="Times New Roman" w:cs="Times New Roman"/>
                <w:b/>
                <w:bCs/>
                <w:sz w:val="28"/>
                <w:szCs w:val="28"/>
                <w:lang w:val="uk-UA"/>
              </w:rPr>
            </w:pPr>
            <w:r w:rsidRPr="00F6262E">
              <w:rPr>
                <w:rFonts w:ascii="Times New Roman" w:hAnsi="Times New Roman" w:cs="Times New Roman"/>
                <w:b/>
                <w:bCs/>
                <w:sz w:val="28"/>
                <w:szCs w:val="28"/>
                <w:lang w:val="uk-UA"/>
              </w:rPr>
              <w:t>Для суб’єктів господарювання:</w:t>
            </w:r>
          </w:p>
          <w:p w14:paraId="06A19AAC" w14:textId="76EBCBCB" w:rsidR="00B00D4D" w:rsidRPr="00F6262E" w:rsidRDefault="00D5065C" w:rsidP="00B00D4D">
            <w:pPr>
              <w:spacing w:before="120" w:after="0" w:line="20" w:lineRule="atLeast"/>
              <w:ind w:left="125" w:right="125"/>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Н</w:t>
            </w:r>
            <w:r w:rsidR="00B00D4D" w:rsidRPr="00F6262E">
              <w:rPr>
                <w:rFonts w:ascii="Times New Roman" w:hAnsi="Times New Roman" w:cs="Times New Roman"/>
                <w:sz w:val="28"/>
                <w:szCs w:val="28"/>
                <w:lang w:val="uk-UA"/>
              </w:rPr>
              <w:t>еприйняття про</w:t>
            </w:r>
            <w:r w:rsidRPr="00F6262E">
              <w:rPr>
                <w:rFonts w:ascii="Times New Roman" w:hAnsi="Times New Roman" w:cs="Times New Roman"/>
                <w:sz w:val="28"/>
                <w:szCs w:val="28"/>
                <w:lang w:val="uk-UA"/>
              </w:rPr>
              <w:t>є</w:t>
            </w:r>
            <w:r w:rsidR="00B00D4D" w:rsidRPr="00F6262E">
              <w:rPr>
                <w:rFonts w:ascii="Times New Roman" w:hAnsi="Times New Roman" w:cs="Times New Roman"/>
                <w:sz w:val="28"/>
                <w:szCs w:val="28"/>
                <w:lang w:val="uk-UA"/>
              </w:rPr>
              <w:t xml:space="preserve">кту Закону </w:t>
            </w:r>
          </w:p>
          <w:p w14:paraId="54A90BB2" w14:textId="5A63FB98" w:rsidR="00407486" w:rsidRPr="00F6262E" w:rsidRDefault="00D5065C" w:rsidP="009E1859">
            <w:pPr>
              <w:spacing w:after="0" w:line="20" w:lineRule="atLeast"/>
              <w:ind w:left="122" w:right="157" w:firstLine="4"/>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 xml:space="preserve">призведе до неузгодженості нормативно-правових актів в частині отримання ліцензій на випуск і проведення лотерей. Як наслідок зазначене унеможливить скорочення адміністративних витрат суб’єктів господарювання щодо подання пакету документів для участі у </w:t>
            </w:r>
            <w:r w:rsidRPr="00F6262E">
              <w:rPr>
                <w:rFonts w:ascii="Times New Roman" w:hAnsi="Times New Roman" w:cs="Times New Roman"/>
                <w:sz w:val="28"/>
                <w:szCs w:val="28"/>
                <w:lang w:val="uk-UA" w:eastAsia="uk-UA"/>
              </w:rPr>
              <w:lastRenderedPageBreak/>
              <w:t>конкурсному відборі, а у разі визнання переможцем конкурсу (</w:t>
            </w:r>
            <w:r w:rsidRPr="00F6262E">
              <w:rPr>
                <w:rFonts w:ascii="Times New Roman" w:hAnsi="Times New Roman" w:cs="Times New Roman"/>
                <w:sz w:val="28"/>
                <w:szCs w:val="28"/>
                <w:lang w:val="uk-UA"/>
              </w:rPr>
              <w:t>здобувач ліцензії</w:t>
            </w:r>
            <w:r w:rsidRPr="00F6262E">
              <w:rPr>
                <w:rFonts w:ascii="Times New Roman" w:hAnsi="Times New Roman" w:cs="Times New Roman"/>
                <w:sz w:val="28"/>
                <w:szCs w:val="28"/>
                <w:lang w:val="uk-UA" w:eastAsia="uk-UA"/>
              </w:rPr>
              <w:t xml:space="preserve">) </w:t>
            </w:r>
            <w:r w:rsidRPr="00F6262E">
              <w:rPr>
                <w:rFonts w:ascii="Times New Roman" w:hAnsi="Times New Roman" w:cs="Times New Roman"/>
                <w:sz w:val="28"/>
                <w:szCs w:val="28"/>
                <w:lang w:val="uk-UA"/>
              </w:rPr>
              <w:t xml:space="preserve">подання заяви та документів необхідних для отримання ліцензії. </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14:paraId="21628007" w14:textId="77777777" w:rsidR="000E49F9" w:rsidRPr="00F6262E" w:rsidRDefault="003D6DDA" w:rsidP="000E49F9">
            <w:pPr>
              <w:spacing w:before="120" w:after="0" w:line="20" w:lineRule="atLeast"/>
              <w:ind w:left="37" w:right="155"/>
              <w:contextualSpacing/>
              <w:jc w:val="both"/>
              <w:rPr>
                <w:rFonts w:ascii="Times New Roman" w:hAnsi="Times New Roman" w:cs="Times New Roman"/>
                <w:sz w:val="28"/>
                <w:szCs w:val="28"/>
                <w:lang w:val="uk-UA" w:eastAsia="uk-UA"/>
              </w:rPr>
            </w:pPr>
            <w:r w:rsidRPr="00F6262E">
              <w:rPr>
                <w:rFonts w:ascii="Times New Roman" w:hAnsi="Times New Roman" w:cs="Times New Roman"/>
                <w:sz w:val="28"/>
                <w:szCs w:val="28"/>
                <w:lang w:val="uk-UA" w:eastAsia="uk-UA"/>
              </w:rPr>
              <w:lastRenderedPageBreak/>
              <w:t xml:space="preserve">Залишення ситуації, яка існує на сьогодні, не вирішує зазначені в розділі </w:t>
            </w:r>
            <w:r w:rsidR="00994875" w:rsidRPr="00F6262E">
              <w:rPr>
                <w:rFonts w:ascii="Times New Roman" w:hAnsi="Times New Roman" w:cs="Times New Roman"/>
                <w:sz w:val="28"/>
                <w:szCs w:val="28"/>
                <w:lang w:val="uk-UA" w:eastAsia="uk-UA"/>
              </w:rPr>
              <w:t>І АРВ</w:t>
            </w:r>
            <w:r w:rsidRPr="00F6262E">
              <w:rPr>
                <w:rFonts w:ascii="Times New Roman" w:hAnsi="Times New Roman" w:cs="Times New Roman"/>
                <w:sz w:val="28"/>
                <w:szCs w:val="28"/>
                <w:lang w:val="uk-UA" w:eastAsia="uk-UA"/>
              </w:rPr>
              <w:t xml:space="preserve"> проблеми.</w:t>
            </w:r>
            <w:r w:rsidR="000E49F9" w:rsidRPr="00F6262E">
              <w:rPr>
                <w:rFonts w:ascii="Times New Roman" w:hAnsi="Times New Roman" w:cs="Times New Roman"/>
                <w:sz w:val="28"/>
                <w:szCs w:val="28"/>
                <w:lang w:val="uk-UA" w:eastAsia="uk-UA"/>
              </w:rPr>
              <w:t xml:space="preserve"> </w:t>
            </w:r>
          </w:p>
          <w:p w14:paraId="743294C9" w14:textId="1F18129F" w:rsidR="00481570" w:rsidRPr="00F6262E" w:rsidRDefault="00481570" w:rsidP="000E49F9">
            <w:pPr>
              <w:spacing w:before="120" w:after="0" w:line="20" w:lineRule="atLeast"/>
              <w:ind w:left="37" w:right="155"/>
              <w:contextualSpacing/>
              <w:jc w:val="both"/>
              <w:rPr>
                <w:rFonts w:ascii="Times New Roman" w:hAnsi="Times New Roman" w:cs="Times New Roman"/>
                <w:sz w:val="28"/>
                <w:szCs w:val="28"/>
                <w:lang w:val="uk-UA"/>
              </w:rPr>
            </w:pPr>
          </w:p>
        </w:tc>
      </w:tr>
      <w:tr w:rsidR="00B00D4D" w:rsidRPr="00F6262E" w14:paraId="54D8E86E" w14:textId="77777777" w:rsidTr="009E1859">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5E6AFE01" w14:textId="7965E218" w:rsidR="00B00D4D" w:rsidRPr="00F6262E" w:rsidRDefault="00B00D4D" w:rsidP="00B00D4D">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lastRenderedPageBreak/>
              <w:t>Альтернатива  2</w:t>
            </w:r>
          </w:p>
          <w:p w14:paraId="499F483A" w14:textId="77777777" w:rsidR="00B00D4D" w:rsidRPr="00F6262E" w:rsidRDefault="00B00D4D" w:rsidP="00B00D4D">
            <w:pPr>
              <w:spacing w:after="0" w:line="20" w:lineRule="atLeast"/>
              <w:contextualSpacing/>
              <w:jc w:val="center"/>
              <w:rPr>
                <w:rFonts w:ascii="Times New Roman" w:hAnsi="Times New Roman" w:cs="Times New Roman"/>
                <w:sz w:val="28"/>
                <w:szCs w:val="28"/>
                <w:lang w:val="uk-UA" w:eastAsia="uk-UA"/>
              </w:rPr>
            </w:pPr>
          </w:p>
        </w:tc>
        <w:tc>
          <w:tcPr>
            <w:tcW w:w="2657" w:type="dxa"/>
            <w:tcBorders>
              <w:top w:val="single" w:sz="4" w:space="0" w:color="000000"/>
              <w:left w:val="single" w:sz="4" w:space="0" w:color="000000"/>
              <w:bottom w:val="single" w:sz="4" w:space="0" w:color="000000"/>
              <w:right w:val="single" w:sz="4" w:space="0" w:color="000000"/>
            </w:tcBorders>
            <w:shd w:val="clear" w:color="auto" w:fill="auto"/>
          </w:tcPr>
          <w:p w14:paraId="10237548" w14:textId="0DAF0B44" w:rsidR="00B00D4D" w:rsidRPr="00F6262E" w:rsidRDefault="00B00D4D" w:rsidP="00B00D4D">
            <w:pPr>
              <w:spacing w:after="0" w:line="20" w:lineRule="atLeast"/>
              <w:ind w:left="72" w:right="131"/>
              <w:contextualSpacing/>
              <w:jc w:val="both"/>
              <w:rPr>
                <w:rFonts w:ascii="Times New Roman" w:hAnsi="Times New Roman" w:cs="Times New Roman"/>
                <w:b/>
                <w:bCs/>
                <w:sz w:val="28"/>
                <w:szCs w:val="28"/>
                <w:lang w:val="uk-UA" w:eastAsia="uk-UA"/>
              </w:rPr>
            </w:pPr>
            <w:r w:rsidRPr="00F6262E">
              <w:rPr>
                <w:rFonts w:ascii="Times New Roman" w:hAnsi="Times New Roman" w:cs="Times New Roman"/>
                <w:b/>
                <w:bCs/>
                <w:sz w:val="28"/>
                <w:szCs w:val="28"/>
                <w:lang w:val="uk-UA" w:eastAsia="uk-UA"/>
              </w:rPr>
              <w:t>Для держави:</w:t>
            </w:r>
          </w:p>
          <w:p w14:paraId="0FFAED5A" w14:textId="13EB4E47" w:rsidR="00CA00D8" w:rsidRPr="00F6262E" w:rsidRDefault="00CA00D8" w:rsidP="00CA00D8">
            <w:pPr>
              <w:tabs>
                <w:tab w:val="left" w:pos="430"/>
              </w:tabs>
              <w:spacing w:after="0" w:line="20" w:lineRule="atLeast"/>
              <w:ind w:left="131" w:right="127"/>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 xml:space="preserve">Прийняття проєкту Закону усуває прогалину в законодавстві щодо запровадження господарської діяльності з випуску та проведення лотерей, </w:t>
            </w:r>
            <w:r w:rsidRPr="00F6262E">
              <w:rPr>
                <w:rFonts w:ascii="Times New Roman" w:hAnsi="Times New Roman" w:cs="Times New Roman"/>
                <w:sz w:val="28"/>
                <w:szCs w:val="28"/>
                <w:lang w:val="uk-UA" w:eastAsia="uk-UA"/>
              </w:rPr>
              <w:t xml:space="preserve">врегулює проблемні питання </w:t>
            </w:r>
            <w:r w:rsidRPr="00F6262E">
              <w:rPr>
                <w:rFonts w:ascii="Times New Roman" w:hAnsi="Times New Roman" w:cs="Times New Roman"/>
                <w:sz w:val="28"/>
                <w:szCs w:val="28"/>
                <w:shd w:val="clear" w:color="auto" w:fill="FFFFFF"/>
                <w:lang w:val="uk-UA"/>
              </w:rPr>
              <w:t>щодо видачі ліцензій на випуск та проведення лотерей</w:t>
            </w:r>
            <w:r w:rsidR="009E1859" w:rsidRPr="00F6262E">
              <w:rPr>
                <w:rFonts w:ascii="Times New Roman" w:hAnsi="Times New Roman" w:cs="Times New Roman"/>
                <w:sz w:val="28"/>
                <w:szCs w:val="28"/>
                <w:lang w:val="uk-UA" w:eastAsia="uk-UA"/>
              </w:rPr>
              <w:t xml:space="preserve">; </w:t>
            </w:r>
            <w:r w:rsidRPr="00F6262E">
              <w:rPr>
                <w:rFonts w:ascii="Times New Roman" w:hAnsi="Times New Roman" w:cs="Times New Roman"/>
                <w:sz w:val="28"/>
                <w:szCs w:val="28"/>
                <w:lang w:val="uk-UA" w:eastAsia="uk-UA"/>
              </w:rPr>
              <w:t xml:space="preserve">забезпечить належне правове регулювання лотерейної сфери та </w:t>
            </w:r>
            <w:r w:rsidRPr="00F6262E">
              <w:rPr>
                <w:rFonts w:ascii="Times New Roman" w:hAnsi="Times New Roman" w:cs="Times New Roman"/>
                <w:sz w:val="28"/>
                <w:szCs w:val="28"/>
                <w:lang w:val="uk-UA"/>
              </w:rPr>
              <w:t>не міститиме спірних з погляду ефективності норм. Набуття п</w:t>
            </w:r>
            <w:r w:rsidRPr="00F6262E">
              <w:rPr>
                <w:rFonts w:ascii="Times New Roman" w:hAnsi="Times New Roman" w:cs="Times New Roman"/>
                <w:sz w:val="28"/>
                <w:szCs w:val="28"/>
                <w:shd w:val="clear" w:color="auto" w:fill="FFFFFF"/>
                <w:lang w:val="uk-UA"/>
              </w:rPr>
              <w:t xml:space="preserve">рава на провадження діяльності з випуску та проведення лотерей здійснюватиметься на підставі виданої ліцензії та не потребуватиме проведення </w:t>
            </w:r>
            <w:r w:rsidRPr="00F6262E">
              <w:rPr>
                <w:rFonts w:ascii="Times New Roman" w:hAnsi="Times New Roman" w:cs="Times New Roman"/>
                <w:sz w:val="28"/>
                <w:szCs w:val="28"/>
                <w:shd w:val="clear" w:color="auto" w:fill="FFFFFF"/>
                <w:lang w:val="uk-UA"/>
              </w:rPr>
              <w:lastRenderedPageBreak/>
              <w:t xml:space="preserve">додаткової процедури з проведення конкурсу з відбору </w:t>
            </w:r>
            <w:r w:rsidRPr="00F6262E">
              <w:rPr>
                <w:rFonts w:ascii="Times New Roman" w:hAnsi="Times New Roman" w:cs="Times New Roman"/>
                <w:sz w:val="28"/>
                <w:szCs w:val="28"/>
                <w:lang w:val="uk-UA"/>
              </w:rPr>
              <w:t>операторів державних лотерей, що передує отриманню ліцензії.</w:t>
            </w:r>
          </w:p>
          <w:p w14:paraId="28705CBB" w14:textId="77777777" w:rsidR="00CA00D8" w:rsidRDefault="00CA00D8" w:rsidP="00CA00D8">
            <w:pPr>
              <w:spacing w:after="0" w:line="20" w:lineRule="atLeast"/>
              <w:ind w:left="122" w:right="157" w:firstLine="4"/>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Законодавство у лотерейній сфері приводиться у відповідність до вимог Закону України «Про ліцензування видів господарської діяльності».</w:t>
            </w:r>
          </w:p>
          <w:p w14:paraId="74C435F6" w14:textId="77777777" w:rsidR="0070360F" w:rsidRDefault="0070360F" w:rsidP="00CA00D8">
            <w:pPr>
              <w:spacing w:after="0" w:line="20" w:lineRule="atLeast"/>
              <w:ind w:left="122" w:right="157" w:firstLine="4"/>
              <w:contextualSpacing/>
              <w:jc w:val="both"/>
              <w:rPr>
                <w:rFonts w:ascii="Times New Roman" w:hAnsi="Times New Roman" w:cs="Times New Roman"/>
                <w:sz w:val="28"/>
                <w:szCs w:val="28"/>
                <w:lang w:val="uk-UA"/>
              </w:rPr>
            </w:pPr>
          </w:p>
          <w:p w14:paraId="590FB260" w14:textId="77777777" w:rsidR="0070360F" w:rsidRPr="00DD450F" w:rsidRDefault="0070360F" w:rsidP="0070360F">
            <w:pPr>
              <w:spacing w:before="120" w:after="0" w:line="20" w:lineRule="atLeast"/>
              <w:ind w:left="125" w:right="125"/>
              <w:contextualSpacing/>
              <w:jc w:val="both"/>
              <w:rPr>
                <w:rFonts w:ascii="Times New Roman" w:hAnsi="Times New Roman" w:cs="Times New Roman"/>
                <w:b/>
                <w:bCs/>
                <w:sz w:val="28"/>
                <w:szCs w:val="28"/>
                <w:lang w:val="uk-UA"/>
              </w:rPr>
            </w:pPr>
            <w:r w:rsidRPr="00DD450F">
              <w:rPr>
                <w:rFonts w:ascii="Times New Roman" w:hAnsi="Times New Roman" w:cs="Times New Roman"/>
                <w:b/>
                <w:bCs/>
                <w:sz w:val="28"/>
                <w:szCs w:val="28"/>
                <w:lang w:val="uk-UA"/>
              </w:rPr>
              <w:t>Для громадян:</w:t>
            </w:r>
          </w:p>
          <w:p w14:paraId="795550F5" w14:textId="1507BCEC" w:rsidR="0070360F" w:rsidRDefault="0070360F" w:rsidP="00CA00D8">
            <w:pPr>
              <w:spacing w:after="0" w:line="20" w:lineRule="atLeast"/>
              <w:ind w:left="122" w:right="157" w:firstLine="4"/>
              <w:contextualSpacing/>
              <w:jc w:val="both"/>
              <w:rPr>
                <w:rFonts w:ascii="Times New Roman" w:hAnsi="Times New Roman" w:cs="Times New Roman"/>
                <w:sz w:val="28"/>
                <w:szCs w:val="28"/>
                <w:lang w:val="uk-UA" w:eastAsia="uk-UA"/>
              </w:rPr>
            </w:pPr>
            <w:r w:rsidRPr="00460096">
              <w:rPr>
                <w:rFonts w:ascii="Times New Roman" w:hAnsi="Times New Roman" w:cs="Times New Roman"/>
                <w:sz w:val="28"/>
                <w:szCs w:val="28"/>
                <w:lang w:val="uk-UA" w:eastAsia="uk-UA"/>
              </w:rPr>
              <w:t>Відсутні</w:t>
            </w:r>
          </w:p>
          <w:p w14:paraId="751A97EF" w14:textId="77777777" w:rsidR="0070360F" w:rsidRPr="00F6262E" w:rsidRDefault="0070360F" w:rsidP="00CA00D8">
            <w:pPr>
              <w:spacing w:after="0" w:line="20" w:lineRule="atLeast"/>
              <w:ind w:left="122" w:right="157" w:firstLine="4"/>
              <w:contextualSpacing/>
              <w:jc w:val="both"/>
              <w:rPr>
                <w:rFonts w:ascii="Times New Roman" w:hAnsi="Times New Roman" w:cs="Times New Roman"/>
                <w:sz w:val="28"/>
                <w:szCs w:val="28"/>
                <w:lang w:val="uk-UA"/>
              </w:rPr>
            </w:pPr>
          </w:p>
          <w:p w14:paraId="0C87D1F5" w14:textId="0A382BAC" w:rsidR="00B00D4D" w:rsidRPr="00F6262E" w:rsidRDefault="00B00D4D" w:rsidP="00B00D4D">
            <w:pPr>
              <w:spacing w:after="0" w:line="20" w:lineRule="atLeast"/>
              <w:ind w:left="72" w:right="131"/>
              <w:contextualSpacing/>
              <w:jc w:val="both"/>
              <w:rPr>
                <w:rFonts w:ascii="Times New Roman" w:hAnsi="Times New Roman" w:cs="Times New Roman"/>
                <w:b/>
                <w:bCs/>
                <w:sz w:val="28"/>
                <w:szCs w:val="28"/>
                <w:lang w:val="uk-UA"/>
              </w:rPr>
            </w:pPr>
            <w:r w:rsidRPr="00F6262E">
              <w:rPr>
                <w:rFonts w:ascii="Times New Roman" w:hAnsi="Times New Roman" w:cs="Times New Roman"/>
                <w:b/>
                <w:bCs/>
                <w:sz w:val="28"/>
                <w:szCs w:val="28"/>
                <w:lang w:val="uk-UA"/>
              </w:rPr>
              <w:t>Для суб’єктів господарювання:</w:t>
            </w:r>
          </w:p>
          <w:p w14:paraId="6EB5B53D" w14:textId="77777777" w:rsidR="00CA00D8" w:rsidRPr="00F6262E" w:rsidRDefault="00CA00D8" w:rsidP="00CA00D8">
            <w:pPr>
              <w:spacing w:after="0" w:line="20" w:lineRule="atLeast"/>
              <w:ind w:left="127" w:right="128"/>
              <w:contextualSpacing/>
              <w:jc w:val="both"/>
              <w:rPr>
                <w:rFonts w:ascii="Times New Roman" w:hAnsi="Times New Roman" w:cs="Times New Roman"/>
                <w:sz w:val="28"/>
                <w:szCs w:val="28"/>
                <w:lang w:val="uk-UA" w:eastAsia="uk-UA"/>
              </w:rPr>
            </w:pPr>
            <w:r w:rsidRPr="00F6262E">
              <w:rPr>
                <w:rFonts w:ascii="Times New Roman" w:hAnsi="Times New Roman" w:cs="Times New Roman"/>
                <w:sz w:val="28"/>
                <w:szCs w:val="28"/>
                <w:lang w:val="uk-UA" w:eastAsia="uk-UA"/>
              </w:rPr>
              <w:t xml:space="preserve">спрощення вимог до провадження господарської діяльності з випуску та проведення лотерей </w:t>
            </w:r>
            <w:r w:rsidRPr="00F6262E">
              <w:rPr>
                <w:rFonts w:ascii="Times New Roman" w:hAnsi="Times New Roman" w:cs="Times New Roman"/>
                <w:iCs/>
                <w:sz w:val="28"/>
                <w:szCs w:val="28"/>
                <w:lang w:val="uk-UA"/>
              </w:rPr>
              <w:t>шляхом скасування процедури з конкурсного відбору операторів лотерей (</w:t>
            </w:r>
            <w:r w:rsidRPr="00F6262E">
              <w:rPr>
                <w:rFonts w:ascii="Times New Roman" w:hAnsi="Times New Roman" w:cs="Times New Roman"/>
                <w:sz w:val="28"/>
                <w:szCs w:val="28"/>
                <w:lang w:val="uk-UA" w:eastAsia="uk-UA"/>
              </w:rPr>
              <w:t xml:space="preserve">усуває для суб’єктів господарювання підготовки пакету документів для участі у конкурсі); </w:t>
            </w:r>
          </w:p>
          <w:p w14:paraId="40F03AC0" w14:textId="368485A4" w:rsidR="00B00D4D" w:rsidRPr="00F6262E" w:rsidRDefault="00CA00D8" w:rsidP="003F303B">
            <w:pPr>
              <w:spacing w:after="0" w:line="20" w:lineRule="atLeast"/>
              <w:ind w:left="127" w:right="128"/>
              <w:contextualSpacing/>
              <w:jc w:val="both"/>
              <w:rPr>
                <w:rFonts w:ascii="Times New Roman" w:hAnsi="Times New Roman" w:cs="Times New Roman"/>
                <w:sz w:val="28"/>
                <w:szCs w:val="28"/>
                <w:lang w:val="uk-UA" w:eastAsia="uk-UA"/>
              </w:rPr>
            </w:pPr>
            <w:r w:rsidRPr="00F6262E">
              <w:rPr>
                <w:rFonts w:ascii="Times New Roman" w:hAnsi="Times New Roman" w:cs="Times New Roman"/>
                <w:sz w:val="28"/>
                <w:szCs w:val="28"/>
                <w:lang w:val="uk-UA" w:eastAsia="uk-UA"/>
              </w:rPr>
              <w:t xml:space="preserve">скорочення адміністративних </w:t>
            </w:r>
            <w:r w:rsidRPr="00F6262E">
              <w:rPr>
                <w:rFonts w:ascii="Times New Roman" w:hAnsi="Times New Roman" w:cs="Times New Roman"/>
                <w:sz w:val="28"/>
                <w:szCs w:val="28"/>
                <w:lang w:val="uk-UA" w:eastAsia="uk-UA"/>
              </w:rPr>
              <w:lastRenderedPageBreak/>
              <w:t>витрат суб’єктів господарювання, що пов’язані з проходженням процедур щодо конкурсного відбору здобувачів ліцензії</w:t>
            </w:r>
            <w:r w:rsidR="0070360F">
              <w:rPr>
                <w:rFonts w:ascii="Times New Roman" w:hAnsi="Times New Roman" w:cs="Times New Roman"/>
                <w:sz w:val="28"/>
                <w:szCs w:val="28"/>
                <w:lang w:val="uk-UA" w:eastAsia="uk-UA"/>
              </w:rPr>
              <w:t>.</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760165F9" w14:textId="77777777" w:rsidR="00B00D4D" w:rsidRPr="00F6262E" w:rsidRDefault="00B00D4D" w:rsidP="00B00D4D">
            <w:pPr>
              <w:spacing w:after="0" w:line="20" w:lineRule="atLeast"/>
              <w:ind w:left="59" w:right="131"/>
              <w:contextualSpacing/>
              <w:jc w:val="both"/>
              <w:rPr>
                <w:rFonts w:ascii="Times New Roman" w:hAnsi="Times New Roman" w:cs="Times New Roman"/>
                <w:b/>
                <w:bCs/>
                <w:sz w:val="28"/>
                <w:szCs w:val="28"/>
                <w:lang w:val="uk-UA" w:eastAsia="uk-UA"/>
              </w:rPr>
            </w:pPr>
            <w:r w:rsidRPr="00F6262E">
              <w:rPr>
                <w:rFonts w:ascii="Times New Roman" w:hAnsi="Times New Roman" w:cs="Times New Roman"/>
                <w:b/>
                <w:bCs/>
                <w:sz w:val="28"/>
                <w:szCs w:val="28"/>
                <w:lang w:val="uk-UA" w:eastAsia="uk-UA"/>
              </w:rPr>
              <w:lastRenderedPageBreak/>
              <w:t>Для держави:</w:t>
            </w:r>
          </w:p>
          <w:p w14:paraId="7B014E30" w14:textId="1DBC1478" w:rsidR="00B00D4D" w:rsidRPr="00F6262E" w:rsidRDefault="00B00D4D" w:rsidP="00B00D4D">
            <w:pPr>
              <w:spacing w:after="0" w:line="20" w:lineRule="atLeast"/>
              <w:ind w:left="37" w:right="118" w:hanging="37"/>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Витрати для державного органу на виконання вимог проєкту Закону відсутні.</w:t>
            </w:r>
          </w:p>
          <w:p w14:paraId="76513379" w14:textId="77777777" w:rsidR="00B00D4D" w:rsidRPr="00F6262E" w:rsidRDefault="00B00D4D" w:rsidP="00B00D4D">
            <w:pPr>
              <w:spacing w:after="0" w:line="20" w:lineRule="atLeast"/>
              <w:ind w:left="59" w:right="131"/>
              <w:contextualSpacing/>
              <w:jc w:val="both"/>
              <w:rPr>
                <w:rFonts w:ascii="Times New Roman" w:hAnsi="Times New Roman" w:cs="Times New Roman"/>
                <w:b/>
                <w:bCs/>
                <w:sz w:val="28"/>
                <w:szCs w:val="28"/>
                <w:lang w:val="uk-UA" w:eastAsia="uk-UA"/>
              </w:rPr>
            </w:pPr>
          </w:p>
          <w:p w14:paraId="3AF50F85" w14:textId="7B671703" w:rsidR="00B00D4D" w:rsidRPr="00F6262E" w:rsidRDefault="00B00D4D" w:rsidP="00B00D4D">
            <w:pPr>
              <w:spacing w:after="0" w:line="20" w:lineRule="atLeast"/>
              <w:ind w:left="59" w:right="130"/>
              <w:contextualSpacing/>
              <w:jc w:val="both"/>
              <w:rPr>
                <w:rFonts w:ascii="Times New Roman" w:hAnsi="Times New Roman" w:cs="Times New Roman"/>
                <w:sz w:val="28"/>
                <w:szCs w:val="28"/>
                <w:lang w:val="uk-UA" w:eastAsia="uk-UA"/>
              </w:rPr>
            </w:pPr>
            <w:r w:rsidRPr="00F6262E">
              <w:rPr>
                <w:rFonts w:ascii="Times New Roman" w:hAnsi="Times New Roman" w:cs="Times New Roman"/>
                <w:sz w:val="28"/>
                <w:szCs w:val="28"/>
                <w:lang w:val="uk-UA" w:eastAsia="uk-UA"/>
              </w:rPr>
              <w:t xml:space="preserve"> </w:t>
            </w:r>
          </w:p>
          <w:p w14:paraId="6270BEBE" w14:textId="79E9144F" w:rsidR="00B00D4D" w:rsidRPr="00F6262E" w:rsidRDefault="00B00D4D" w:rsidP="00B00D4D">
            <w:pPr>
              <w:spacing w:after="0" w:line="20" w:lineRule="atLeast"/>
              <w:ind w:left="59" w:right="130"/>
              <w:contextualSpacing/>
              <w:jc w:val="both"/>
              <w:rPr>
                <w:rFonts w:ascii="Times New Roman" w:hAnsi="Times New Roman" w:cs="Times New Roman"/>
                <w:sz w:val="28"/>
                <w:szCs w:val="28"/>
                <w:lang w:val="uk-UA" w:eastAsia="uk-UA"/>
              </w:rPr>
            </w:pPr>
            <w:r w:rsidRPr="00F6262E">
              <w:rPr>
                <w:rFonts w:ascii="Times New Roman" w:hAnsi="Times New Roman" w:cs="Times New Roman"/>
                <w:sz w:val="28"/>
                <w:szCs w:val="28"/>
                <w:lang w:val="uk-UA" w:eastAsia="uk-UA"/>
              </w:rPr>
              <w:t xml:space="preserve">Прогнозується скорочення часових та адміністративних витрат у розмірі </w:t>
            </w:r>
            <w:r w:rsidR="00B87B0E" w:rsidRPr="00F6262E">
              <w:rPr>
                <w:rFonts w:ascii="Times New Roman" w:hAnsi="Times New Roman" w:cs="Times New Roman"/>
                <w:sz w:val="28"/>
                <w:szCs w:val="28"/>
                <w:lang w:val="uk-UA"/>
              </w:rPr>
              <w:t>59070,72 грн</w:t>
            </w:r>
            <w:r w:rsidRPr="00F6262E">
              <w:rPr>
                <w:rFonts w:ascii="Times New Roman" w:hAnsi="Times New Roman" w:cs="Times New Roman"/>
                <w:sz w:val="28"/>
                <w:szCs w:val="28"/>
                <w:lang w:val="uk-UA" w:eastAsia="uk-UA"/>
              </w:rPr>
              <w:t xml:space="preserve"> на рік.</w:t>
            </w:r>
          </w:p>
          <w:p w14:paraId="52281146" w14:textId="77777777" w:rsidR="00CA00D8" w:rsidRPr="00F6262E" w:rsidRDefault="00CA00D8"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2E05622C" w14:textId="77777777" w:rsidR="00CA00D8" w:rsidRPr="00F6262E" w:rsidRDefault="00CA00D8"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0AB6906F" w14:textId="77777777" w:rsidR="00CA00D8" w:rsidRPr="00F6262E" w:rsidRDefault="00CA00D8"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73E71ACF" w14:textId="77777777" w:rsidR="00CA00D8" w:rsidRPr="00F6262E" w:rsidRDefault="00CA00D8"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0840F360" w14:textId="77777777" w:rsidR="00CA00D8" w:rsidRPr="00F6262E" w:rsidRDefault="00CA00D8"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0692C05F" w14:textId="77777777" w:rsidR="00CA00D8" w:rsidRPr="00F6262E" w:rsidRDefault="00CA00D8"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343D70C8" w14:textId="77777777" w:rsidR="00CA00D8" w:rsidRPr="00F6262E" w:rsidRDefault="00CA00D8"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43B60018" w14:textId="77777777" w:rsidR="00CA00D8" w:rsidRPr="00F6262E" w:rsidRDefault="00CA00D8"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6A0A3CD1" w14:textId="77777777" w:rsidR="00CA00D8" w:rsidRPr="00F6262E" w:rsidRDefault="00CA00D8"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33D4C04B" w14:textId="77777777" w:rsidR="00CA00D8" w:rsidRPr="00F6262E" w:rsidRDefault="00CA00D8"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1EF53478" w14:textId="77777777" w:rsidR="00CA00D8" w:rsidRPr="00F6262E" w:rsidRDefault="00CA00D8"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283AE721" w14:textId="77777777" w:rsidR="00CA00D8" w:rsidRPr="00F6262E" w:rsidRDefault="00CA00D8"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00A99387" w14:textId="77777777" w:rsidR="00CA00D8" w:rsidRPr="00F6262E" w:rsidRDefault="00CA00D8"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3D391F70" w14:textId="77777777" w:rsidR="00CA00D8" w:rsidRPr="00F6262E" w:rsidRDefault="00CA00D8"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39AB9FD0" w14:textId="77777777" w:rsidR="00CA00D8" w:rsidRPr="00F6262E" w:rsidRDefault="00CA00D8"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1DB64337" w14:textId="77777777" w:rsidR="00CA00D8" w:rsidRPr="00F6262E" w:rsidRDefault="00CA00D8"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720554A6" w14:textId="77777777" w:rsidR="00CA00D8" w:rsidRPr="00F6262E" w:rsidRDefault="00CA00D8"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395E1513" w14:textId="77777777" w:rsidR="00CA00D8" w:rsidRPr="00F6262E" w:rsidRDefault="00CA00D8"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714EFEAF" w14:textId="77777777" w:rsidR="00CA00D8" w:rsidRPr="00F6262E" w:rsidRDefault="00CA00D8"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10CE5C1F" w14:textId="77777777" w:rsidR="00CA00D8" w:rsidRPr="00F6262E" w:rsidRDefault="00CA00D8"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6A8CE55E" w14:textId="77777777" w:rsidR="001F78E8" w:rsidRDefault="001F78E8"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6167F319" w14:textId="77777777" w:rsidR="00F6262E" w:rsidRDefault="00F6262E"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6DBDA78A" w14:textId="77777777" w:rsidR="00F6262E" w:rsidRDefault="00F6262E"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3D2F0C0F" w14:textId="77777777" w:rsidR="00F6262E" w:rsidRDefault="00F6262E"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667290ED" w14:textId="77777777" w:rsidR="00F6262E" w:rsidRDefault="00F6262E"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1E777A7D" w14:textId="77777777" w:rsidR="00F6262E" w:rsidRDefault="00F6262E"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4BC7FCD8" w14:textId="77777777" w:rsidR="00F6262E" w:rsidRDefault="00F6262E"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5C3421DC" w14:textId="77777777" w:rsidR="00F6262E" w:rsidRDefault="00F6262E"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47EF02B6" w14:textId="77777777" w:rsidR="00F6262E" w:rsidRDefault="00F6262E"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597049F6" w14:textId="77777777" w:rsidR="00F6262E" w:rsidRDefault="00F6262E"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7479221F" w14:textId="77777777" w:rsidR="00F6262E" w:rsidRDefault="00F6262E"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4A83D4B5" w14:textId="77777777" w:rsidR="00F6262E" w:rsidRDefault="00F6262E"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6BC67DCE" w14:textId="77777777" w:rsidR="00F6262E" w:rsidRDefault="00F6262E"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69535823" w14:textId="77777777" w:rsidR="00F6262E" w:rsidRDefault="00F6262E"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088C45A0" w14:textId="77777777" w:rsidR="00F6262E" w:rsidRDefault="00F6262E"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281B586C" w14:textId="77777777" w:rsidR="00F6262E" w:rsidRDefault="00F6262E"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17374089" w14:textId="77777777" w:rsidR="00F6262E" w:rsidRDefault="00F6262E"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2DB0A1D7" w14:textId="77777777" w:rsidR="00F6262E" w:rsidRPr="00F6262E" w:rsidRDefault="00F6262E" w:rsidP="00B00D4D">
            <w:pPr>
              <w:spacing w:after="0" w:line="20" w:lineRule="atLeast"/>
              <w:ind w:left="59" w:right="130"/>
              <w:contextualSpacing/>
              <w:jc w:val="both"/>
              <w:rPr>
                <w:rFonts w:ascii="Times New Roman" w:hAnsi="Times New Roman" w:cs="Times New Roman"/>
                <w:b/>
                <w:bCs/>
                <w:sz w:val="28"/>
                <w:szCs w:val="28"/>
                <w:lang w:val="uk-UA" w:eastAsia="uk-UA"/>
              </w:rPr>
            </w:pPr>
          </w:p>
          <w:p w14:paraId="1EC6FF9D" w14:textId="77777777" w:rsidR="0070360F" w:rsidRDefault="0070360F" w:rsidP="00B00D4D">
            <w:pPr>
              <w:spacing w:after="0" w:line="20" w:lineRule="atLeast"/>
              <w:ind w:left="59" w:right="131"/>
              <w:contextualSpacing/>
              <w:jc w:val="both"/>
              <w:rPr>
                <w:rFonts w:ascii="Times New Roman" w:hAnsi="Times New Roman" w:cs="Times New Roman"/>
                <w:b/>
                <w:bCs/>
                <w:sz w:val="28"/>
                <w:szCs w:val="28"/>
                <w:lang w:val="uk-UA" w:eastAsia="uk-UA"/>
              </w:rPr>
            </w:pPr>
          </w:p>
          <w:p w14:paraId="78256E3B" w14:textId="77777777" w:rsidR="0070360F" w:rsidRDefault="0070360F" w:rsidP="00B00D4D">
            <w:pPr>
              <w:spacing w:after="0" w:line="20" w:lineRule="atLeast"/>
              <w:ind w:left="59" w:right="131"/>
              <w:contextualSpacing/>
              <w:jc w:val="both"/>
              <w:rPr>
                <w:rFonts w:ascii="Times New Roman" w:hAnsi="Times New Roman" w:cs="Times New Roman"/>
                <w:b/>
                <w:bCs/>
                <w:sz w:val="28"/>
                <w:szCs w:val="28"/>
                <w:lang w:val="uk-UA" w:eastAsia="uk-UA"/>
              </w:rPr>
            </w:pPr>
          </w:p>
          <w:p w14:paraId="1783F1F4" w14:textId="77777777" w:rsidR="0070360F" w:rsidRPr="00DD450F" w:rsidRDefault="0070360F" w:rsidP="0070360F">
            <w:pPr>
              <w:spacing w:before="120" w:after="0" w:line="20" w:lineRule="atLeast"/>
              <w:ind w:left="125" w:right="125"/>
              <w:contextualSpacing/>
              <w:jc w:val="both"/>
              <w:rPr>
                <w:rFonts w:ascii="Times New Roman" w:hAnsi="Times New Roman" w:cs="Times New Roman"/>
                <w:b/>
                <w:bCs/>
                <w:sz w:val="28"/>
                <w:szCs w:val="28"/>
                <w:lang w:val="uk-UA"/>
              </w:rPr>
            </w:pPr>
            <w:r w:rsidRPr="00DD450F">
              <w:rPr>
                <w:rFonts w:ascii="Times New Roman" w:hAnsi="Times New Roman" w:cs="Times New Roman"/>
                <w:b/>
                <w:bCs/>
                <w:sz w:val="28"/>
                <w:szCs w:val="28"/>
                <w:lang w:val="uk-UA"/>
              </w:rPr>
              <w:t>Для громадян:</w:t>
            </w:r>
          </w:p>
          <w:p w14:paraId="324EE3BF" w14:textId="64E76321" w:rsidR="0070360F" w:rsidRDefault="0070360F" w:rsidP="00B00D4D">
            <w:pPr>
              <w:spacing w:after="0" w:line="20" w:lineRule="atLeast"/>
              <w:ind w:left="59" w:right="131"/>
              <w:contextualSpacing/>
              <w:jc w:val="both"/>
              <w:rPr>
                <w:rFonts w:ascii="Times New Roman" w:hAnsi="Times New Roman" w:cs="Times New Roman"/>
                <w:sz w:val="28"/>
                <w:szCs w:val="28"/>
                <w:lang w:val="uk-UA" w:eastAsia="uk-UA"/>
              </w:rPr>
            </w:pPr>
            <w:r w:rsidRPr="00460096">
              <w:rPr>
                <w:rFonts w:ascii="Times New Roman" w:hAnsi="Times New Roman" w:cs="Times New Roman"/>
                <w:sz w:val="28"/>
                <w:szCs w:val="28"/>
                <w:lang w:val="uk-UA" w:eastAsia="uk-UA"/>
              </w:rPr>
              <w:t>Відсутні</w:t>
            </w:r>
          </w:p>
          <w:p w14:paraId="005247A4" w14:textId="77777777" w:rsidR="0070360F" w:rsidRDefault="0070360F" w:rsidP="00B00D4D">
            <w:pPr>
              <w:spacing w:after="0" w:line="20" w:lineRule="atLeast"/>
              <w:ind w:left="59" w:right="131"/>
              <w:contextualSpacing/>
              <w:jc w:val="both"/>
              <w:rPr>
                <w:rFonts w:ascii="Times New Roman" w:hAnsi="Times New Roman" w:cs="Times New Roman"/>
                <w:b/>
                <w:bCs/>
                <w:sz w:val="28"/>
                <w:szCs w:val="28"/>
                <w:lang w:val="uk-UA" w:eastAsia="uk-UA"/>
              </w:rPr>
            </w:pPr>
          </w:p>
          <w:p w14:paraId="412A520F" w14:textId="5348FE41" w:rsidR="00B00D4D" w:rsidRPr="00F6262E" w:rsidRDefault="00B00D4D" w:rsidP="00B00D4D">
            <w:pPr>
              <w:spacing w:after="0" w:line="20" w:lineRule="atLeast"/>
              <w:ind w:left="59" w:right="131"/>
              <w:contextualSpacing/>
              <w:jc w:val="both"/>
              <w:rPr>
                <w:rFonts w:ascii="Times New Roman" w:hAnsi="Times New Roman" w:cs="Times New Roman"/>
                <w:b/>
                <w:bCs/>
                <w:sz w:val="28"/>
                <w:szCs w:val="28"/>
                <w:lang w:val="uk-UA" w:eastAsia="uk-UA"/>
              </w:rPr>
            </w:pPr>
            <w:r w:rsidRPr="00F6262E">
              <w:rPr>
                <w:rFonts w:ascii="Times New Roman" w:hAnsi="Times New Roman" w:cs="Times New Roman"/>
                <w:b/>
                <w:bCs/>
                <w:sz w:val="28"/>
                <w:szCs w:val="28"/>
                <w:lang w:val="uk-UA" w:eastAsia="uk-UA"/>
              </w:rPr>
              <w:t>Для суб’єктів господарювання:</w:t>
            </w:r>
          </w:p>
          <w:p w14:paraId="0428DB36" w14:textId="77777777" w:rsidR="00B00D4D" w:rsidRPr="00F6262E" w:rsidRDefault="00B00D4D" w:rsidP="00B00D4D">
            <w:pPr>
              <w:spacing w:after="0" w:line="20" w:lineRule="atLeast"/>
              <w:ind w:left="59" w:right="131"/>
              <w:contextualSpacing/>
              <w:jc w:val="both"/>
              <w:rPr>
                <w:rFonts w:ascii="Times New Roman" w:hAnsi="Times New Roman" w:cs="Times New Roman"/>
                <w:sz w:val="28"/>
                <w:szCs w:val="28"/>
                <w:lang w:val="uk-UA" w:eastAsia="uk-UA"/>
              </w:rPr>
            </w:pPr>
            <w:r w:rsidRPr="00F6262E">
              <w:rPr>
                <w:rFonts w:ascii="Times New Roman" w:hAnsi="Times New Roman" w:cs="Times New Roman"/>
                <w:sz w:val="28"/>
                <w:szCs w:val="28"/>
                <w:lang w:val="uk-UA" w:eastAsia="uk-UA"/>
              </w:rPr>
              <w:t xml:space="preserve">Додаткових витрат суб’єктів господарювання на виконання вимог регуляторного акта не передбачається. </w:t>
            </w:r>
          </w:p>
          <w:p w14:paraId="263BC389" w14:textId="77777777" w:rsidR="00CA00D8" w:rsidRPr="00F6262E" w:rsidRDefault="00CA00D8" w:rsidP="00B00D4D">
            <w:pPr>
              <w:spacing w:after="0" w:line="20" w:lineRule="atLeast"/>
              <w:ind w:left="59" w:right="131"/>
              <w:contextualSpacing/>
              <w:jc w:val="both"/>
              <w:rPr>
                <w:rFonts w:ascii="Times New Roman" w:hAnsi="Times New Roman" w:cs="Times New Roman"/>
                <w:sz w:val="28"/>
                <w:szCs w:val="28"/>
                <w:lang w:val="uk-UA" w:eastAsia="uk-UA"/>
              </w:rPr>
            </w:pPr>
          </w:p>
          <w:p w14:paraId="5B0AB017" w14:textId="68E8DDFD" w:rsidR="00B00D4D" w:rsidRPr="00F6262E" w:rsidRDefault="00B00D4D" w:rsidP="00B00D4D">
            <w:pPr>
              <w:spacing w:after="0" w:line="20" w:lineRule="atLeast"/>
              <w:ind w:left="59" w:right="131"/>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 xml:space="preserve">Сумарна економія суб’єктів </w:t>
            </w:r>
            <w:r w:rsidRPr="007F2DCF">
              <w:rPr>
                <w:rFonts w:ascii="Times New Roman" w:hAnsi="Times New Roman" w:cs="Times New Roman"/>
                <w:sz w:val="28"/>
                <w:szCs w:val="28"/>
                <w:lang w:val="uk-UA" w:eastAsia="uk-UA"/>
              </w:rPr>
              <w:t xml:space="preserve">господарювання складе орієнтовно </w:t>
            </w:r>
            <w:r w:rsidR="0070360F" w:rsidRPr="007F2DCF">
              <w:rPr>
                <w:rFonts w:ascii="Times New Roman" w:hAnsi="Times New Roman" w:cs="Times New Roman"/>
                <w:sz w:val="28"/>
                <w:szCs w:val="28"/>
                <w:lang w:val="uk-UA" w:eastAsia="uk-UA"/>
              </w:rPr>
              <w:t>1659</w:t>
            </w:r>
            <w:r w:rsidR="00B87B0E" w:rsidRPr="007F2DCF">
              <w:rPr>
                <w:rFonts w:ascii="Times New Roman" w:hAnsi="Times New Roman" w:cs="Times New Roman"/>
                <w:sz w:val="28"/>
                <w:szCs w:val="28"/>
                <w:lang w:val="uk-UA" w:eastAsia="uk-UA"/>
              </w:rPr>
              <w:t>,0</w:t>
            </w:r>
            <w:r w:rsidRPr="007F2DCF">
              <w:rPr>
                <w:rFonts w:ascii="Times New Roman" w:hAnsi="Times New Roman" w:cs="Times New Roman"/>
                <w:sz w:val="28"/>
                <w:szCs w:val="28"/>
                <w:lang w:val="uk-UA" w:eastAsia="uk-UA"/>
              </w:rPr>
              <w:t xml:space="preserve"> грн.</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14:paraId="34BB1D60" w14:textId="48B8D956" w:rsidR="003F303B" w:rsidRPr="00F6262E" w:rsidRDefault="00B00D4D" w:rsidP="00B00D4D">
            <w:pPr>
              <w:spacing w:after="0" w:line="20" w:lineRule="atLeast"/>
              <w:ind w:left="37" w:right="118" w:hanging="37"/>
              <w:contextualSpacing/>
              <w:jc w:val="both"/>
              <w:rPr>
                <w:rFonts w:ascii="Times New Roman" w:hAnsi="Times New Roman" w:cs="Times New Roman"/>
                <w:sz w:val="28"/>
                <w:szCs w:val="28"/>
                <w:lang w:val="uk-UA" w:eastAsia="uk-UA"/>
              </w:rPr>
            </w:pPr>
            <w:r w:rsidRPr="00F6262E">
              <w:rPr>
                <w:rFonts w:ascii="Times New Roman" w:hAnsi="Times New Roman" w:cs="Times New Roman"/>
                <w:sz w:val="28"/>
                <w:szCs w:val="28"/>
                <w:lang w:val="uk-UA"/>
              </w:rPr>
              <w:lastRenderedPageBreak/>
              <w:t xml:space="preserve">У разі прийняття проєкту </w:t>
            </w:r>
            <w:r w:rsidR="001F78E8" w:rsidRPr="00F6262E">
              <w:rPr>
                <w:rFonts w:ascii="Times New Roman" w:hAnsi="Times New Roman" w:cs="Times New Roman"/>
                <w:sz w:val="28"/>
                <w:szCs w:val="28"/>
                <w:lang w:val="uk-UA"/>
              </w:rPr>
              <w:t>р</w:t>
            </w:r>
            <w:r w:rsidRPr="00F6262E">
              <w:rPr>
                <w:rFonts w:ascii="Times New Roman" w:hAnsi="Times New Roman" w:cs="Times New Roman"/>
                <w:sz w:val="28"/>
                <w:szCs w:val="28"/>
                <w:lang w:val="uk-UA"/>
              </w:rPr>
              <w:t>егуляторного акту процедура отримання ліцензії на випуск і проведення лотерей буде врегульована</w:t>
            </w:r>
            <w:r w:rsidR="009E1859" w:rsidRPr="00F6262E">
              <w:rPr>
                <w:rFonts w:ascii="Times New Roman" w:hAnsi="Times New Roman" w:cs="Times New Roman"/>
                <w:sz w:val="28"/>
                <w:szCs w:val="28"/>
                <w:lang w:val="uk-UA"/>
              </w:rPr>
              <w:t>;</w:t>
            </w:r>
            <w:r w:rsidRPr="00F6262E">
              <w:rPr>
                <w:rFonts w:ascii="Times New Roman" w:hAnsi="Times New Roman" w:cs="Times New Roman"/>
                <w:sz w:val="28"/>
                <w:szCs w:val="28"/>
                <w:lang w:val="uk-UA"/>
              </w:rPr>
              <w:t xml:space="preserve"> буде запроваджено механізм видачі даної ліцензії та</w:t>
            </w:r>
            <w:r w:rsidRPr="00F6262E">
              <w:rPr>
                <w:rFonts w:ascii="Times New Roman" w:hAnsi="Times New Roman" w:cs="Times New Roman"/>
                <w:sz w:val="28"/>
                <w:szCs w:val="28"/>
                <w:lang w:val="uk-UA" w:eastAsia="uk-UA"/>
              </w:rPr>
              <w:t xml:space="preserve"> досягнуто ціл</w:t>
            </w:r>
            <w:r w:rsidR="00D5065C" w:rsidRPr="00F6262E">
              <w:rPr>
                <w:rFonts w:ascii="Times New Roman" w:hAnsi="Times New Roman" w:cs="Times New Roman"/>
                <w:sz w:val="28"/>
                <w:szCs w:val="28"/>
                <w:lang w:val="uk-UA" w:eastAsia="uk-UA"/>
              </w:rPr>
              <w:t>і</w:t>
            </w:r>
            <w:r w:rsidRPr="00F6262E">
              <w:rPr>
                <w:rFonts w:ascii="Times New Roman" w:hAnsi="Times New Roman" w:cs="Times New Roman"/>
                <w:sz w:val="28"/>
                <w:szCs w:val="28"/>
                <w:lang w:val="uk-UA" w:eastAsia="uk-UA"/>
              </w:rPr>
              <w:t xml:space="preserve"> визначен</w:t>
            </w:r>
            <w:r w:rsidR="00D5065C" w:rsidRPr="00F6262E">
              <w:rPr>
                <w:rFonts w:ascii="Times New Roman" w:hAnsi="Times New Roman" w:cs="Times New Roman"/>
                <w:sz w:val="28"/>
                <w:szCs w:val="28"/>
                <w:lang w:val="uk-UA" w:eastAsia="uk-UA"/>
              </w:rPr>
              <w:t>і</w:t>
            </w:r>
            <w:r w:rsidRPr="00F6262E">
              <w:rPr>
                <w:rFonts w:ascii="Times New Roman" w:hAnsi="Times New Roman" w:cs="Times New Roman"/>
                <w:sz w:val="28"/>
                <w:szCs w:val="28"/>
                <w:lang w:val="uk-UA" w:eastAsia="uk-UA"/>
              </w:rPr>
              <w:t xml:space="preserve"> в розділі ІІ.  </w:t>
            </w:r>
          </w:p>
          <w:p w14:paraId="40A92074" w14:textId="77777777" w:rsidR="009E1859" w:rsidRPr="00F6262E" w:rsidRDefault="009E1859" w:rsidP="00B00D4D">
            <w:pPr>
              <w:spacing w:after="0" w:line="20" w:lineRule="atLeast"/>
              <w:ind w:left="37" w:right="118" w:hanging="37"/>
              <w:contextualSpacing/>
              <w:jc w:val="both"/>
              <w:rPr>
                <w:rFonts w:ascii="Times New Roman" w:hAnsi="Times New Roman" w:cs="Times New Roman"/>
                <w:sz w:val="28"/>
                <w:szCs w:val="28"/>
                <w:lang w:val="uk-UA" w:eastAsia="uk-UA"/>
              </w:rPr>
            </w:pPr>
          </w:p>
          <w:p w14:paraId="71A51183" w14:textId="77777777" w:rsidR="009E1859" w:rsidRPr="00F6262E" w:rsidRDefault="009E1859" w:rsidP="00B00D4D">
            <w:pPr>
              <w:spacing w:after="0" w:line="20" w:lineRule="atLeast"/>
              <w:ind w:left="37" w:right="118" w:hanging="37"/>
              <w:contextualSpacing/>
              <w:jc w:val="both"/>
              <w:rPr>
                <w:rFonts w:ascii="Times New Roman" w:hAnsi="Times New Roman" w:cs="Times New Roman"/>
                <w:sz w:val="28"/>
                <w:szCs w:val="28"/>
                <w:lang w:val="uk-UA" w:eastAsia="uk-UA"/>
              </w:rPr>
            </w:pPr>
          </w:p>
          <w:p w14:paraId="112500C3" w14:textId="77777777" w:rsidR="009E1859" w:rsidRPr="00F6262E" w:rsidRDefault="009E1859" w:rsidP="00B00D4D">
            <w:pPr>
              <w:spacing w:after="0" w:line="20" w:lineRule="atLeast"/>
              <w:ind w:left="37" w:right="118" w:hanging="37"/>
              <w:contextualSpacing/>
              <w:jc w:val="both"/>
              <w:rPr>
                <w:rFonts w:ascii="Times New Roman" w:hAnsi="Times New Roman" w:cs="Times New Roman"/>
                <w:sz w:val="28"/>
                <w:szCs w:val="28"/>
                <w:lang w:val="uk-UA" w:eastAsia="uk-UA"/>
              </w:rPr>
            </w:pPr>
          </w:p>
          <w:p w14:paraId="7812A07C" w14:textId="77777777" w:rsidR="009E1859" w:rsidRPr="00F6262E" w:rsidRDefault="009E1859" w:rsidP="00B00D4D">
            <w:pPr>
              <w:spacing w:after="0" w:line="20" w:lineRule="atLeast"/>
              <w:ind w:left="37" w:right="118" w:hanging="37"/>
              <w:contextualSpacing/>
              <w:jc w:val="both"/>
              <w:rPr>
                <w:rFonts w:ascii="Times New Roman" w:hAnsi="Times New Roman" w:cs="Times New Roman"/>
                <w:sz w:val="28"/>
                <w:szCs w:val="28"/>
                <w:lang w:val="uk-UA" w:eastAsia="uk-UA"/>
              </w:rPr>
            </w:pPr>
          </w:p>
          <w:p w14:paraId="0B1CD935" w14:textId="77777777" w:rsidR="009E1859" w:rsidRPr="00F6262E" w:rsidRDefault="009E1859" w:rsidP="00B00D4D">
            <w:pPr>
              <w:spacing w:after="0" w:line="20" w:lineRule="atLeast"/>
              <w:ind w:left="37" w:right="118" w:hanging="37"/>
              <w:contextualSpacing/>
              <w:jc w:val="both"/>
              <w:rPr>
                <w:rFonts w:ascii="Times New Roman" w:hAnsi="Times New Roman" w:cs="Times New Roman"/>
                <w:sz w:val="28"/>
                <w:szCs w:val="28"/>
                <w:lang w:val="uk-UA" w:eastAsia="uk-UA"/>
              </w:rPr>
            </w:pPr>
          </w:p>
          <w:p w14:paraId="6E68D1C7" w14:textId="77777777" w:rsidR="009E1859" w:rsidRPr="00F6262E" w:rsidRDefault="009E1859" w:rsidP="00B00D4D">
            <w:pPr>
              <w:spacing w:after="0" w:line="20" w:lineRule="atLeast"/>
              <w:ind w:left="37" w:right="118" w:hanging="37"/>
              <w:contextualSpacing/>
              <w:jc w:val="both"/>
              <w:rPr>
                <w:rFonts w:ascii="Times New Roman" w:hAnsi="Times New Roman" w:cs="Times New Roman"/>
                <w:sz w:val="28"/>
                <w:szCs w:val="28"/>
                <w:lang w:val="uk-UA" w:eastAsia="uk-UA"/>
              </w:rPr>
            </w:pPr>
          </w:p>
          <w:p w14:paraId="525CEBF5" w14:textId="77777777" w:rsidR="009E1859" w:rsidRPr="00F6262E" w:rsidRDefault="009E1859" w:rsidP="00B00D4D">
            <w:pPr>
              <w:spacing w:after="0" w:line="20" w:lineRule="atLeast"/>
              <w:ind w:left="37" w:right="118" w:hanging="37"/>
              <w:contextualSpacing/>
              <w:jc w:val="both"/>
              <w:rPr>
                <w:rFonts w:ascii="Times New Roman" w:hAnsi="Times New Roman" w:cs="Times New Roman"/>
                <w:sz w:val="28"/>
                <w:szCs w:val="28"/>
                <w:lang w:val="uk-UA" w:eastAsia="uk-UA"/>
              </w:rPr>
            </w:pPr>
          </w:p>
          <w:p w14:paraId="72919129" w14:textId="77777777" w:rsidR="009E1859" w:rsidRPr="00F6262E" w:rsidRDefault="009E1859" w:rsidP="00B00D4D">
            <w:pPr>
              <w:spacing w:after="0" w:line="20" w:lineRule="atLeast"/>
              <w:ind w:left="37" w:right="118" w:hanging="37"/>
              <w:contextualSpacing/>
              <w:jc w:val="both"/>
              <w:rPr>
                <w:rFonts w:ascii="Times New Roman" w:hAnsi="Times New Roman" w:cs="Times New Roman"/>
                <w:sz w:val="28"/>
                <w:szCs w:val="28"/>
                <w:lang w:val="uk-UA" w:eastAsia="uk-UA"/>
              </w:rPr>
            </w:pPr>
          </w:p>
          <w:p w14:paraId="642E3700" w14:textId="77777777" w:rsidR="009E1859" w:rsidRPr="00F6262E" w:rsidRDefault="009E1859" w:rsidP="00B00D4D">
            <w:pPr>
              <w:spacing w:after="0" w:line="20" w:lineRule="atLeast"/>
              <w:ind w:left="37" w:right="118" w:hanging="37"/>
              <w:contextualSpacing/>
              <w:jc w:val="both"/>
              <w:rPr>
                <w:rFonts w:ascii="Times New Roman" w:hAnsi="Times New Roman" w:cs="Times New Roman"/>
                <w:sz w:val="28"/>
                <w:szCs w:val="28"/>
                <w:lang w:val="uk-UA" w:eastAsia="uk-UA"/>
              </w:rPr>
            </w:pPr>
          </w:p>
          <w:p w14:paraId="2BF6F3F8" w14:textId="77777777" w:rsidR="009E1859" w:rsidRPr="00F6262E" w:rsidRDefault="009E1859" w:rsidP="00B00D4D">
            <w:pPr>
              <w:spacing w:after="0" w:line="20" w:lineRule="atLeast"/>
              <w:ind w:left="37" w:right="118" w:hanging="37"/>
              <w:contextualSpacing/>
              <w:jc w:val="both"/>
              <w:rPr>
                <w:rFonts w:ascii="Times New Roman" w:hAnsi="Times New Roman" w:cs="Times New Roman"/>
                <w:sz w:val="28"/>
                <w:szCs w:val="28"/>
                <w:lang w:val="uk-UA" w:eastAsia="uk-UA"/>
              </w:rPr>
            </w:pPr>
          </w:p>
          <w:p w14:paraId="0BEE6670" w14:textId="77777777" w:rsidR="009E1859" w:rsidRPr="00F6262E" w:rsidRDefault="009E1859" w:rsidP="00B00D4D">
            <w:pPr>
              <w:spacing w:after="0" w:line="20" w:lineRule="atLeast"/>
              <w:ind w:left="37" w:right="118" w:hanging="37"/>
              <w:contextualSpacing/>
              <w:jc w:val="both"/>
              <w:rPr>
                <w:rFonts w:ascii="Times New Roman" w:hAnsi="Times New Roman" w:cs="Times New Roman"/>
                <w:sz w:val="28"/>
                <w:szCs w:val="28"/>
                <w:lang w:val="uk-UA" w:eastAsia="uk-UA"/>
              </w:rPr>
            </w:pPr>
          </w:p>
          <w:p w14:paraId="521FB73A" w14:textId="77777777" w:rsidR="009E1859" w:rsidRPr="00F6262E" w:rsidRDefault="009E1859" w:rsidP="00B00D4D">
            <w:pPr>
              <w:spacing w:after="0" w:line="20" w:lineRule="atLeast"/>
              <w:ind w:left="37" w:right="118" w:hanging="37"/>
              <w:contextualSpacing/>
              <w:jc w:val="both"/>
              <w:rPr>
                <w:rFonts w:ascii="Times New Roman" w:hAnsi="Times New Roman" w:cs="Times New Roman"/>
                <w:sz w:val="28"/>
                <w:szCs w:val="28"/>
                <w:lang w:val="uk-UA" w:eastAsia="uk-UA"/>
              </w:rPr>
            </w:pPr>
          </w:p>
          <w:p w14:paraId="128EECAC" w14:textId="77777777" w:rsidR="009E1859" w:rsidRPr="00F6262E" w:rsidRDefault="009E1859" w:rsidP="00B00D4D">
            <w:pPr>
              <w:spacing w:after="0" w:line="20" w:lineRule="atLeast"/>
              <w:ind w:left="37" w:right="118" w:hanging="37"/>
              <w:contextualSpacing/>
              <w:jc w:val="both"/>
              <w:rPr>
                <w:rFonts w:ascii="Times New Roman" w:hAnsi="Times New Roman" w:cs="Times New Roman"/>
                <w:sz w:val="28"/>
                <w:szCs w:val="28"/>
                <w:lang w:val="uk-UA" w:eastAsia="uk-UA"/>
              </w:rPr>
            </w:pPr>
          </w:p>
          <w:p w14:paraId="5B2CF22A" w14:textId="77777777" w:rsidR="009E1859" w:rsidRPr="00F6262E" w:rsidRDefault="009E1859" w:rsidP="00B00D4D">
            <w:pPr>
              <w:spacing w:after="0" w:line="20" w:lineRule="atLeast"/>
              <w:ind w:left="37" w:right="118" w:hanging="37"/>
              <w:contextualSpacing/>
              <w:jc w:val="both"/>
              <w:rPr>
                <w:rFonts w:ascii="Times New Roman" w:hAnsi="Times New Roman" w:cs="Times New Roman"/>
                <w:sz w:val="28"/>
                <w:szCs w:val="28"/>
                <w:lang w:val="uk-UA" w:eastAsia="uk-UA"/>
              </w:rPr>
            </w:pPr>
          </w:p>
          <w:p w14:paraId="1C76D83F" w14:textId="77777777" w:rsidR="009E1859" w:rsidRPr="00F6262E" w:rsidRDefault="009E1859" w:rsidP="00B00D4D">
            <w:pPr>
              <w:spacing w:after="0" w:line="20" w:lineRule="atLeast"/>
              <w:ind w:left="37" w:right="118" w:hanging="37"/>
              <w:contextualSpacing/>
              <w:jc w:val="both"/>
              <w:rPr>
                <w:rFonts w:ascii="Times New Roman" w:hAnsi="Times New Roman" w:cs="Times New Roman"/>
                <w:sz w:val="28"/>
                <w:szCs w:val="28"/>
                <w:lang w:val="uk-UA" w:eastAsia="uk-UA"/>
              </w:rPr>
            </w:pPr>
          </w:p>
          <w:p w14:paraId="7CBAF122" w14:textId="77777777" w:rsidR="009E1859" w:rsidRPr="00F6262E" w:rsidRDefault="009E1859" w:rsidP="00B00D4D">
            <w:pPr>
              <w:spacing w:after="0" w:line="20" w:lineRule="atLeast"/>
              <w:ind w:left="37" w:right="118" w:hanging="37"/>
              <w:contextualSpacing/>
              <w:jc w:val="both"/>
              <w:rPr>
                <w:rFonts w:ascii="Times New Roman" w:hAnsi="Times New Roman" w:cs="Times New Roman"/>
                <w:sz w:val="28"/>
                <w:szCs w:val="28"/>
                <w:lang w:val="uk-UA" w:eastAsia="uk-UA"/>
              </w:rPr>
            </w:pPr>
          </w:p>
          <w:p w14:paraId="5EE28DD2" w14:textId="77777777" w:rsidR="009E1859" w:rsidRPr="00F6262E" w:rsidRDefault="009E1859" w:rsidP="00B00D4D">
            <w:pPr>
              <w:spacing w:after="0" w:line="20" w:lineRule="atLeast"/>
              <w:ind w:left="37" w:right="118" w:hanging="37"/>
              <w:contextualSpacing/>
              <w:jc w:val="both"/>
              <w:rPr>
                <w:rFonts w:ascii="Times New Roman" w:hAnsi="Times New Roman" w:cs="Times New Roman"/>
                <w:sz w:val="28"/>
                <w:szCs w:val="28"/>
                <w:lang w:val="uk-UA" w:eastAsia="uk-UA"/>
              </w:rPr>
            </w:pPr>
          </w:p>
          <w:p w14:paraId="065C3F9E" w14:textId="77777777" w:rsidR="009E1859" w:rsidRPr="00F6262E" w:rsidRDefault="009E1859" w:rsidP="00B00D4D">
            <w:pPr>
              <w:spacing w:after="0" w:line="20" w:lineRule="atLeast"/>
              <w:ind w:left="37" w:right="118" w:hanging="37"/>
              <w:contextualSpacing/>
              <w:jc w:val="both"/>
              <w:rPr>
                <w:rFonts w:ascii="Times New Roman" w:hAnsi="Times New Roman" w:cs="Times New Roman"/>
                <w:sz w:val="28"/>
                <w:szCs w:val="28"/>
                <w:lang w:val="uk-UA" w:eastAsia="uk-UA"/>
              </w:rPr>
            </w:pPr>
          </w:p>
          <w:p w14:paraId="76E0A231" w14:textId="77777777" w:rsidR="009E1859" w:rsidRPr="00F6262E" w:rsidRDefault="009E1859" w:rsidP="00B00D4D">
            <w:pPr>
              <w:spacing w:after="0" w:line="20" w:lineRule="atLeast"/>
              <w:ind w:left="37" w:right="118" w:hanging="37"/>
              <w:contextualSpacing/>
              <w:jc w:val="both"/>
              <w:rPr>
                <w:rFonts w:ascii="Times New Roman" w:hAnsi="Times New Roman" w:cs="Times New Roman"/>
                <w:sz w:val="28"/>
                <w:szCs w:val="28"/>
                <w:lang w:val="uk-UA" w:eastAsia="uk-UA"/>
              </w:rPr>
            </w:pPr>
          </w:p>
          <w:p w14:paraId="0112D25B" w14:textId="77777777" w:rsidR="009E1859" w:rsidRPr="00F6262E" w:rsidRDefault="009E1859" w:rsidP="00B00D4D">
            <w:pPr>
              <w:spacing w:after="0" w:line="20" w:lineRule="atLeast"/>
              <w:ind w:left="37" w:right="118" w:hanging="37"/>
              <w:contextualSpacing/>
              <w:jc w:val="both"/>
              <w:rPr>
                <w:rFonts w:ascii="Times New Roman" w:hAnsi="Times New Roman" w:cs="Times New Roman"/>
                <w:sz w:val="28"/>
                <w:szCs w:val="28"/>
                <w:lang w:val="uk-UA" w:eastAsia="uk-UA"/>
              </w:rPr>
            </w:pPr>
          </w:p>
          <w:p w14:paraId="4602A80E" w14:textId="77777777" w:rsidR="009E1859" w:rsidRPr="00F6262E" w:rsidRDefault="009E1859" w:rsidP="00B00D4D">
            <w:pPr>
              <w:spacing w:after="0" w:line="20" w:lineRule="atLeast"/>
              <w:ind w:left="37" w:right="118" w:hanging="37"/>
              <w:contextualSpacing/>
              <w:jc w:val="both"/>
              <w:rPr>
                <w:rFonts w:ascii="Times New Roman" w:hAnsi="Times New Roman" w:cs="Times New Roman"/>
                <w:sz w:val="28"/>
                <w:szCs w:val="28"/>
                <w:lang w:val="uk-UA" w:eastAsia="uk-UA"/>
              </w:rPr>
            </w:pPr>
          </w:p>
          <w:p w14:paraId="299F677F" w14:textId="4A7CE71D" w:rsidR="00B00D4D" w:rsidRPr="00F6262E" w:rsidRDefault="00B00D4D" w:rsidP="00B00D4D">
            <w:pPr>
              <w:spacing w:after="0" w:line="20" w:lineRule="atLeast"/>
              <w:ind w:left="37" w:right="118" w:hanging="37"/>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Витрати суб’єкта господарювання на виконання вимог проєкту Закону відсутні.</w:t>
            </w:r>
          </w:p>
          <w:p w14:paraId="63523898" w14:textId="77777777" w:rsidR="00B00D4D" w:rsidRPr="00F6262E" w:rsidRDefault="00B00D4D" w:rsidP="00B00D4D">
            <w:pPr>
              <w:spacing w:after="0" w:line="20" w:lineRule="atLeast"/>
              <w:ind w:left="37" w:hanging="37"/>
              <w:contextualSpacing/>
              <w:jc w:val="both"/>
              <w:rPr>
                <w:rFonts w:ascii="Times New Roman" w:hAnsi="Times New Roman" w:cs="Times New Roman"/>
                <w:sz w:val="28"/>
                <w:szCs w:val="28"/>
                <w:lang w:val="uk-UA"/>
              </w:rPr>
            </w:pPr>
          </w:p>
          <w:p w14:paraId="645207AB" w14:textId="77777777" w:rsidR="00B00D4D" w:rsidRPr="00F6262E" w:rsidRDefault="00B00D4D" w:rsidP="00B00D4D">
            <w:pPr>
              <w:spacing w:after="0" w:line="20" w:lineRule="atLeast"/>
              <w:ind w:left="37" w:hanging="37"/>
              <w:contextualSpacing/>
              <w:jc w:val="both"/>
              <w:rPr>
                <w:rFonts w:ascii="Times New Roman" w:hAnsi="Times New Roman" w:cs="Times New Roman"/>
                <w:sz w:val="28"/>
                <w:szCs w:val="28"/>
                <w:lang w:val="uk-UA"/>
              </w:rPr>
            </w:pPr>
          </w:p>
          <w:p w14:paraId="39FD0CE7" w14:textId="77777777" w:rsidR="00B00D4D" w:rsidRPr="00F6262E" w:rsidRDefault="00B00D4D" w:rsidP="00B00D4D">
            <w:pPr>
              <w:spacing w:after="0" w:line="20" w:lineRule="atLeast"/>
              <w:ind w:left="37" w:hanging="37"/>
              <w:contextualSpacing/>
              <w:jc w:val="both"/>
              <w:rPr>
                <w:rFonts w:ascii="Times New Roman" w:hAnsi="Times New Roman" w:cs="Times New Roman"/>
                <w:sz w:val="28"/>
                <w:szCs w:val="28"/>
                <w:lang w:val="uk-UA"/>
              </w:rPr>
            </w:pPr>
          </w:p>
          <w:p w14:paraId="3BE4D555" w14:textId="77777777" w:rsidR="00B00D4D" w:rsidRPr="00F6262E" w:rsidRDefault="00B00D4D" w:rsidP="00B00D4D">
            <w:pPr>
              <w:spacing w:after="0" w:line="20" w:lineRule="atLeast"/>
              <w:ind w:left="37" w:hanging="37"/>
              <w:contextualSpacing/>
              <w:jc w:val="both"/>
              <w:rPr>
                <w:rFonts w:ascii="Times New Roman" w:hAnsi="Times New Roman" w:cs="Times New Roman"/>
                <w:sz w:val="28"/>
                <w:szCs w:val="28"/>
                <w:lang w:val="uk-UA"/>
              </w:rPr>
            </w:pPr>
          </w:p>
        </w:tc>
      </w:tr>
    </w:tbl>
    <w:p w14:paraId="238D9BC8" w14:textId="77777777" w:rsidR="006D7BBA" w:rsidRPr="00F6262E" w:rsidRDefault="006D7BBA" w:rsidP="003D6DDA">
      <w:pPr>
        <w:spacing w:after="0" w:line="20" w:lineRule="atLeast"/>
        <w:contextualSpacing/>
        <w:jc w:val="both"/>
        <w:rPr>
          <w:rFonts w:ascii="Times New Roman" w:hAnsi="Times New Roman" w:cs="Times New Roman"/>
          <w:sz w:val="28"/>
          <w:szCs w:val="28"/>
          <w:lang w:val="uk-UA"/>
        </w:rPr>
      </w:pPr>
      <w:bookmarkStart w:id="32" w:name="n160"/>
      <w:bookmarkEnd w:id="32"/>
    </w:p>
    <w:tbl>
      <w:tblPr>
        <w:tblW w:w="4993" w:type="pct"/>
        <w:tblLayout w:type="fixed"/>
        <w:tblCellMar>
          <w:top w:w="15" w:type="dxa"/>
          <w:left w:w="15" w:type="dxa"/>
          <w:bottom w:w="15" w:type="dxa"/>
          <w:right w:w="15" w:type="dxa"/>
        </w:tblCellMar>
        <w:tblLook w:val="0000" w:firstRow="0" w:lastRow="0" w:firstColumn="0" w:lastColumn="0" w:noHBand="0" w:noVBand="0"/>
      </w:tblPr>
      <w:tblGrid>
        <w:gridCol w:w="1905"/>
        <w:gridCol w:w="4463"/>
        <w:gridCol w:w="3247"/>
      </w:tblGrid>
      <w:tr w:rsidR="00F6262E" w:rsidRPr="00F6262E" w14:paraId="25B71970" w14:textId="77777777" w:rsidTr="00486547">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D82A6" w14:textId="77777777" w:rsidR="003D6DDA" w:rsidRPr="00F6262E" w:rsidRDefault="003D6DDA" w:rsidP="008B3D90">
            <w:pPr>
              <w:spacing w:after="0" w:line="20" w:lineRule="atLeast"/>
              <w:contextualSpacing/>
              <w:jc w:val="center"/>
              <w:rPr>
                <w:rFonts w:ascii="Times New Roman" w:hAnsi="Times New Roman" w:cs="Times New Roman"/>
                <w:b/>
                <w:bCs/>
                <w:sz w:val="28"/>
                <w:szCs w:val="28"/>
                <w:lang w:val="uk-UA"/>
              </w:rPr>
            </w:pPr>
            <w:r w:rsidRPr="00F6262E">
              <w:rPr>
                <w:rFonts w:ascii="Times New Roman" w:hAnsi="Times New Roman" w:cs="Times New Roman"/>
                <w:b/>
                <w:bCs/>
                <w:sz w:val="28"/>
                <w:szCs w:val="28"/>
                <w:lang w:val="uk-UA" w:eastAsia="uk-UA"/>
              </w:rPr>
              <w:t>Рейтинг</w:t>
            </w:r>
          </w:p>
        </w:t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9E8D5" w14:textId="77777777" w:rsidR="003D6DDA" w:rsidRPr="00F6262E" w:rsidRDefault="003D6DDA" w:rsidP="008B3D90">
            <w:pPr>
              <w:spacing w:after="0" w:line="20" w:lineRule="atLeast"/>
              <w:contextualSpacing/>
              <w:jc w:val="center"/>
              <w:rPr>
                <w:rFonts w:ascii="Times New Roman" w:hAnsi="Times New Roman" w:cs="Times New Roman"/>
                <w:b/>
                <w:bCs/>
                <w:sz w:val="28"/>
                <w:szCs w:val="28"/>
                <w:lang w:val="uk-UA"/>
              </w:rPr>
            </w:pPr>
            <w:r w:rsidRPr="00F6262E">
              <w:rPr>
                <w:rFonts w:ascii="Times New Roman" w:hAnsi="Times New Roman" w:cs="Times New Roman"/>
                <w:b/>
                <w:bCs/>
                <w:sz w:val="28"/>
                <w:szCs w:val="28"/>
                <w:lang w:val="uk-UA" w:eastAsia="uk-UA"/>
              </w:rPr>
              <w:t>Аргументи щодо переваги обраної альтернативи/причини відмови від альтернативи</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5F4A3" w14:textId="77777777" w:rsidR="003D6DDA" w:rsidRPr="00F6262E" w:rsidRDefault="003D6DDA" w:rsidP="00486547">
            <w:pPr>
              <w:spacing w:after="0" w:line="20" w:lineRule="atLeast"/>
              <w:contextualSpacing/>
              <w:jc w:val="center"/>
              <w:rPr>
                <w:rFonts w:ascii="Times New Roman" w:hAnsi="Times New Roman" w:cs="Times New Roman"/>
                <w:b/>
                <w:bCs/>
                <w:sz w:val="28"/>
                <w:szCs w:val="28"/>
                <w:lang w:val="uk-UA"/>
              </w:rPr>
            </w:pPr>
            <w:r w:rsidRPr="00F6262E">
              <w:rPr>
                <w:rFonts w:ascii="Times New Roman" w:hAnsi="Times New Roman" w:cs="Times New Roman"/>
                <w:b/>
                <w:bCs/>
                <w:sz w:val="28"/>
                <w:szCs w:val="28"/>
                <w:lang w:val="uk-UA" w:eastAsia="uk-UA"/>
              </w:rPr>
              <w:t>Оцінка ризику зовнішніх чинників на дію запропонованого регуляторного акта</w:t>
            </w:r>
          </w:p>
        </w:tc>
      </w:tr>
      <w:tr w:rsidR="00F6262E" w:rsidRPr="00F6262E" w14:paraId="4983F8AF" w14:textId="77777777" w:rsidTr="00486547">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7C5799DA" w14:textId="3CA23B92" w:rsidR="003D6DDA" w:rsidRPr="00F6262E" w:rsidRDefault="003D6DDA" w:rsidP="00944CDE">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 xml:space="preserve">Альтернатива </w:t>
            </w:r>
            <w:r w:rsidR="00944CDE" w:rsidRPr="00F6262E">
              <w:rPr>
                <w:rFonts w:ascii="Times New Roman" w:hAnsi="Times New Roman" w:cs="Times New Roman"/>
                <w:sz w:val="28"/>
                <w:szCs w:val="28"/>
                <w:lang w:val="uk-UA" w:eastAsia="uk-UA"/>
              </w:rPr>
              <w:t xml:space="preserve"> </w:t>
            </w:r>
            <w:r w:rsidRPr="00F6262E">
              <w:rPr>
                <w:rFonts w:ascii="Times New Roman" w:hAnsi="Times New Roman" w:cs="Times New Roman"/>
                <w:sz w:val="28"/>
                <w:szCs w:val="28"/>
                <w:lang w:val="uk-UA" w:eastAsia="uk-UA"/>
              </w:rPr>
              <w:t>1</w:t>
            </w: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14:paraId="47B63AED" w14:textId="3AACB3C6" w:rsidR="003D6DDA" w:rsidRPr="00F6262E" w:rsidRDefault="003D6DDA" w:rsidP="00944CDE">
            <w:pPr>
              <w:spacing w:after="0" w:line="20" w:lineRule="atLeast"/>
              <w:ind w:left="60" w:right="105"/>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 xml:space="preserve">Залишення наявної на сьогодні ситуації без змін не забезпечить досягнення </w:t>
            </w:r>
            <w:r w:rsidR="003E058F" w:rsidRPr="00F6262E">
              <w:rPr>
                <w:rFonts w:ascii="Times New Roman" w:hAnsi="Times New Roman" w:cs="Times New Roman"/>
                <w:sz w:val="28"/>
                <w:szCs w:val="28"/>
                <w:lang w:val="uk-UA" w:eastAsia="uk-UA"/>
              </w:rPr>
              <w:t xml:space="preserve">визначених </w:t>
            </w:r>
            <w:r w:rsidRPr="00F6262E">
              <w:rPr>
                <w:rFonts w:ascii="Times New Roman" w:hAnsi="Times New Roman" w:cs="Times New Roman"/>
                <w:sz w:val="28"/>
                <w:szCs w:val="28"/>
                <w:lang w:val="uk-UA" w:eastAsia="uk-UA"/>
              </w:rPr>
              <w:t xml:space="preserve">цілей. Зазначені в розділі </w:t>
            </w:r>
            <w:r w:rsidR="003E058F" w:rsidRPr="00F6262E">
              <w:rPr>
                <w:rFonts w:ascii="Times New Roman" w:hAnsi="Times New Roman" w:cs="Times New Roman"/>
                <w:sz w:val="28"/>
                <w:szCs w:val="28"/>
                <w:lang w:val="uk-UA" w:eastAsia="uk-UA"/>
              </w:rPr>
              <w:t>І АРВ</w:t>
            </w:r>
            <w:r w:rsidRPr="00F6262E">
              <w:rPr>
                <w:rFonts w:ascii="Times New Roman" w:hAnsi="Times New Roman" w:cs="Times New Roman"/>
                <w:sz w:val="28"/>
                <w:szCs w:val="28"/>
                <w:lang w:val="uk-UA" w:eastAsia="uk-UA"/>
              </w:rPr>
              <w:t xml:space="preserve"> проблеми не будуть </w:t>
            </w:r>
            <w:r w:rsidR="0015059A" w:rsidRPr="00F6262E">
              <w:rPr>
                <w:rFonts w:ascii="Times New Roman" w:hAnsi="Times New Roman" w:cs="Times New Roman"/>
                <w:sz w:val="28"/>
                <w:szCs w:val="28"/>
                <w:lang w:val="uk-UA" w:eastAsia="uk-UA"/>
              </w:rPr>
              <w:t>розв’язані</w:t>
            </w:r>
            <w:r w:rsidR="003E058F" w:rsidRPr="00F6262E">
              <w:rPr>
                <w:rFonts w:ascii="Times New Roman" w:hAnsi="Times New Roman" w:cs="Times New Roman"/>
                <w:sz w:val="28"/>
                <w:szCs w:val="28"/>
                <w:lang w:val="uk-UA" w:eastAsia="uk-UA"/>
              </w:rPr>
              <w:t>.</w:t>
            </w:r>
            <w:r w:rsidRPr="00F6262E">
              <w:rPr>
                <w:rFonts w:ascii="Times New Roman" w:hAnsi="Times New Roman" w:cs="Times New Roman"/>
                <w:sz w:val="28"/>
                <w:szCs w:val="28"/>
                <w:lang w:val="uk-UA" w:eastAsia="uk-UA"/>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4FF8451" w14:textId="38FEF1D1" w:rsidR="003D6DDA" w:rsidRPr="00F6262E" w:rsidRDefault="00F07917" w:rsidP="00486547">
            <w:pPr>
              <w:spacing w:after="0" w:line="20" w:lineRule="atLeast"/>
              <w:ind w:left="60" w:right="105"/>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Зовнішні чинники, що впливатимуть на дію регуляторного акта, відсутні.</w:t>
            </w:r>
          </w:p>
        </w:tc>
      </w:tr>
      <w:tr w:rsidR="00431688" w:rsidRPr="00F6262E" w14:paraId="11770092" w14:textId="77777777" w:rsidTr="00486547">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66E82292" w14:textId="36D4235C" w:rsidR="003D6DDA" w:rsidRPr="00F6262E" w:rsidRDefault="003D6DDA" w:rsidP="00944CDE">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eastAsia="uk-UA"/>
              </w:rPr>
              <w:t xml:space="preserve">Альтернатива </w:t>
            </w:r>
            <w:r w:rsidR="00944CDE" w:rsidRPr="00F6262E">
              <w:rPr>
                <w:rFonts w:ascii="Times New Roman" w:hAnsi="Times New Roman" w:cs="Times New Roman"/>
                <w:sz w:val="28"/>
                <w:szCs w:val="28"/>
                <w:lang w:val="uk-UA" w:eastAsia="uk-UA"/>
              </w:rPr>
              <w:t xml:space="preserve"> </w:t>
            </w:r>
            <w:r w:rsidRPr="00F6262E">
              <w:rPr>
                <w:rFonts w:ascii="Times New Roman" w:hAnsi="Times New Roman" w:cs="Times New Roman"/>
                <w:sz w:val="28"/>
                <w:szCs w:val="28"/>
                <w:lang w:val="uk-UA" w:eastAsia="uk-UA"/>
              </w:rPr>
              <w:t>2</w:t>
            </w: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14:paraId="1E8C837A" w14:textId="77777777" w:rsidR="00CA00D8" w:rsidRPr="00F6262E" w:rsidRDefault="003D6DDA" w:rsidP="00CA00D8">
            <w:pPr>
              <w:spacing w:after="0" w:line="20" w:lineRule="atLeast"/>
              <w:ind w:left="60" w:right="105"/>
              <w:contextualSpacing/>
              <w:jc w:val="both"/>
              <w:rPr>
                <w:rFonts w:ascii="Times New Roman" w:hAnsi="Times New Roman" w:cs="Times New Roman"/>
                <w:sz w:val="28"/>
                <w:szCs w:val="28"/>
                <w:lang w:val="uk-UA" w:eastAsia="uk-UA"/>
              </w:rPr>
            </w:pPr>
            <w:r w:rsidRPr="00F6262E">
              <w:rPr>
                <w:rFonts w:ascii="Times New Roman" w:hAnsi="Times New Roman" w:cs="Times New Roman"/>
                <w:sz w:val="28"/>
                <w:szCs w:val="28"/>
                <w:lang w:val="uk-UA" w:eastAsia="uk-UA"/>
              </w:rPr>
              <w:t xml:space="preserve">Прийняття акта </w:t>
            </w:r>
            <w:r w:rsidR="0015059A" w:rsidRPr="00F6262E">
              <w:rPr>
                <w:rFonts w:ascii="Times New Roman" w:hAnsi="Times New Roman" w:cs="Times New Roman"/>
                <w:sz w:val="28"/>
                <w:szCs w:val="28"/>
                <w:lang w:val="uk-UA" w:eastAsia="uk-UA"/>
              </w:rPr>
              <w:t>в</w:t>
            </w:r>
            <w:r w:rsidRPr="00F6262E">
              <w:rPr>
                <w:rFonts w:ascii="Times New Roman" w:hAnsi="Times New Roman" w:cs="Times New Roman"/>
                <w:sz w:val="28"/>
                <w:szCs w:val="28"/>
                <w:lang w:val="uk-UA" w:eastAsia="uk-UA"/>
              </w:rPr>
              <w:t xml:space="preserve"> повному обсязі </w:t>
            </w:r>
            <w:r w:rsidR="003A08AF" w:rsidRPr="00F6262E">
              <w:rPr>
                <w:rFonts w:ascii="Times New Roman" w:hAnsi="Times New Roman" w:cs="Times New Roman"/>
                <w:sz w:val="28"/>
                <w:szCs w:val="28"/>
                <w:lang w:val="uk-UA" w:eastAsia="uk-UA"/>
              </w:rPr>
              <w:t xml:space="preserve">забезпечить </w:t>
            </w:r>
            <w:r w:rsidRPr="00F6262E">
              <w:rPr>
                <w:rFonts w:ascii="Times New Roman" w:hAnsi="Times New Roman" w:cs="Times New Roman"/>
                <w:sz w:val="28"/>
                <w:szCs w:val="28"/>
                <w:lang w:val="uk-UA" w:eastAsia="uk-UA"/>
              </w:rPr>
              <w:t xml:space="preserve">досягнення задекларованих цілей та є необхідним і достатнім способом </w:t>
            </w:r>
            <w:r w:rsidR="0015059A" w:rsidRPr="00F6262E">
              <w:rPr>
                <w:rFonts w:ascii="Times New Roman" w:hAnsi="Times New Roman" w:cs="Times New Roman"/>
                <w:sz w:val="28"/>
                <w:szCs w:val="28"/>
                <w:lang w:val="uk-UA" w:eastAsia="uk-UA"/>
              </w:rPr>
              <w:t>розв’яза</w:t>
            </w:r>
            <w:r w:rsidRPr="00F6262E">
              <w:rPr>
                <w:rFonts w:ascii="Times New Roman" w:hAnsi="Times New Roman" w:cs="Times New Roman"/>
                <w:sz w:val="28"/>
                <w:szCs w:val="28"/>
                <w:lang w:val="uk-UA" w:eastAsia="uk-UA"/>
              </w:rPr>
              <w:t xml:space="preserve">ння проблеми. </w:t>
            </w:r>
          </w:p>
          <w:p w14:paraId="2BCD1601" w14:textId="28558CBA" w:rsidR="0033628E" w:rsidRPr="00F6262E" w:rsidRDefault="003D6DDA" w:rsidP="000B08F7">
            <w:pPr>
              <w:spacing w:after="0" w:line="20" w:lineRule="atLeast"/>
              <w:ind w:left="60" w:right="105"/>
              <w:contextualSpacing/>
              <w:jc w:val="both"/>
              <w:rPr>
                <w:rFonts w:ascii="Times New Roman" w:hAnsi="Times New Roman" w:cs="Times New Roman"/>
                <w:sz w:val="28"/>
                <w:szCs w:val="28"/>
                <w:lang w:val="uk-UA" w:eastAsia="uk-UA"/>
              </w:rPr>
            </w:pPr>
            <w:r w:rsidRPr="00F6262E">
              <w:rPr>
                <w:rFonts w:ascii="Times New Roman" w:hAnsi="Times New Roman" w:cs="Times New Roman"/>
                <w:sz w:val="28"/>
                <w:szCs w:val="28"/>
                <w:lang w:val="uk-UA" w:eastAsia="uk-UA"/>
              </w:rPr>
              <w:t xml:space="preserve">Обрання альтернативи 2 зумовлене тим, що прийняття </w:t>
            </w:r>
            <w:r w:rsidR="00185A3E" w:rsidRPr="00F6262E">
              <w:rPr>
                <w:rFonts w:ascii="Times New Roman" w:hAnsi="Times New Roman" w:cs="Times New Roman"/>
                <w:sz w:val="28"/>
                <w:szCs w:val="28"/>
                <w:lang w:val="uk-UA" w:eastAsia="uk-UA"/>
              </w:rPr>
              <w:t xml:space="preserve">проєкту Закону також стане правовим підґрунтям для </w:t>
            </w:r>
            <w:r w:rsidR="00CA00D8" w:rsidRPr="00F6262E">
              <w:rPr>
                <w:rFonts w:ascii="Times New Roman" w:hAnsi="Times New Roman" w:cs="Times New Roman"/>
                <w:sz w:val="28"/>
                <w:szCs w:val="28"/>
                <w:lang w:val="uk-UA"/>
              </w:rPr>
              <w:t>вдосконалення засад державного регулювання лотерейної сфери України</w:t>
            </w:r>
            <w:r w:rsidR="000B08F7" w:rsidRPr="00F6262E">
              <w:rPr>
                <w:rFonts w:ascii="Times New Roman" w:hAnsi="Times New Roman" w:cs="Times New Roman"/>
                <w:sz w:val="28"/>
                <w:szCs w:val="28"/>
                <w:lang w:val="uk-UA"/>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5D1ECD1" w14:textId="202952E6" w:rsidR="003D6DDA" w:rsidRPr="00F6262E" w:rsidRDefault="00F07917" w:rsidP="00486547">
            <w:pPr>
              <w:spacing w:after="0" w:line="20" w:lineRule="atLeast"/>
              <w:ind w:left="60" w:right="105"/>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Зовнішні чинники, що впливатимуть на дію регуляторного акта, відсутні.</w:t>
            </w:r>
          </w:p>
        </w:tc>
      </w:tr>
    </w:tbl>
    <w:p w14:paraId="2998E351" w14:textId="77777777" w:rsidR="003D6DDA" w:rsidRPr="00F6262E" w:rsidRDefault="003D6DDA" w:rsidP="003D6DDA">
      <w:pPr>
        <w:pStyle w:val="a3"/>
        <w:spacing w:after="0" w:line="20" w:lineRule="atLeast"/>
        <w:ind w:firstLine="720"/>
        <w:contextualSpacing/>
        <w:jc w:val="center"/>
        <w:rPr>
          <w:sz w:val="28"/>
          <w:szCs w:val="28"/>
        </w:rPr>
      </w:pPr>
    </w:p>
    <w:p w14:paraId="69556953" w14:textId="77777777" w:rsidR="003D6DDA" w:rsidRDefault="003D6DDA"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bookmarkStart w:id="33" w:name="n161"/>
      <w:bookmarkStart w:id="34" w:name="n152"/>
      <w:bookmarkEnd w:id="33"/>
      <w:bookmarkEnd w:id="34"/>
      <w:r w:rsidRPr="00F6262E">
        <w:rPr>
          <w:rFonts w:ascii="Times New Roman" w:hAnsi="Times New Roman" w:cs="Times New Roman"/>
          <w:b/>
          <w:bCs/>
          <w:sz w:val="28"/>
          <w:szCs w:val="28"/>
          <w:lang w:val="uk-UA" w:eastAsia="uk-UA"/>
        </w:rPr>
        <w:t>V. Механізми та заходи, які забезпечать розв’язання визначеної проблеми</w:t>
      </w:r>
    </w:p>
    <w:p w14:paraId="5F1A0241" w14:textId="77777777" w:rsidR="00E42DE2" w:rsidRPr="00F6262E" w:rsidRDefault="00E42DE2" w:rsidP="003D6DDA">
      <w:pPr>
        <w:shd w:val="clear" w:color="auto" w:fill="FFFFFF"/>
        <w:spacing w:after="0" w:line="20" w:lineRule="atLeast"/>
        <w:contextualSpacing/>
        <w:jc w:val="center"/>
        <w:rPr>
          <w:rFonts w:ascii="Times New Roman" w:hAnsi="Times New Roman" w:cs="Times New Roman"/>
          <w:sz w:val="28"/>
          <w:szCs w:val="28"/>
          <w:lang w:val="uk-UA"/>
        </w:rPr>
      </w:pPr>
    </w:p>
    <w:p w14:paraId="78DEB6E8" w14:textId="4492ADC0" w:rsidR="00BB5901" w:rsidRPr="00F6262E" w:rsidRDefault="003D6DDA" w:rsidP="005D4D58">
      <w:pPr>
        <w:spacing w:after="0" w:line="20" w:lineRule="atLeast"/>
        <w:ind w:firstLine="567"/>
        <w:contextualSpacing/>
        <w:jc w:val="both"/>
        <w:rPr>
          <w:rFonts w:ascii="Times New Roman" w:hAnsi="Times New Roman" w:cs="Times New Roman"/>
          <w:sz w:val="28"/>
          <w:szCs w:val="28"/>
          <w:lang w:val="uk-UA"/>
        </w:rPr>
      </w:pPr>
      <w:bookmarkStart w:id="35" w:name="n163"/>
      <w:bookmarkStart w:id="36" w:name="n162"/>
      <w:bookmarkEnd w:id="35"/>
      <w:bookmarkEnd w:id="36"/>
      <w:r w:rsidRPr="00F6262E">
        <w:rPr>
          <w:rFonts w:ascii="Times New Roman" w:hAnsi="Times New Roman" w:cs="Times New Roman"/>
          <w:sz w:val="28"/>
          <w:szCs w:val="28"/>
          <w:lang w:val="uk-UA" w:eastAsia="uk-UA"/>
        </w:rPr>
        <w:t xml:space="preserve">Для досягнення цілей, визначених у розділі </w:t>
      </w:r>
      <w:r w:rsidR="00293C51" w:rsidRPr="00F6262E">
        <w:rPr>
          <w:rFonts w:ascii="Times New Roman" w:hAnsi="Times New Roman" w:cs="Times New Roman"/>
          <w:sz w:val="28"/>
          <w:szCs w:val="28"/>
          <w:lang w:val="uk-UA" w:eastAsia="uk-UA"/>
        </w:rPr>
        <w:t>ІІ АРВ</w:t>
      </w:r>
      <w:r w:rsidRPr="00F6262E">
        <w:rPr>
          <w:rFonts w:ascii="Times New Roman" w:hAnsi="Times New Roman" w:cs="Times New Roman"/>
          <w:sz w:val="28"/>
          <w:szCs w:val="28"/>
          <w:lang w:val="uk-UA" w:eastAsia="uk-UA"/>
        </w:rPr>
        <w:t xml:space="preserve">, проєктом </w:t>
      </w:r>
      <w:r w:rsidR="004A6AE7" w:rsidRPr="00F6262E">
        <w:rPr>
          <w:rFonts w:ascii="Times New Roman" w:hAnsi="Times New Roman" w:cs="Times New Roman"/>
          <w:sz w:val="28"/>
          <w:szCs w:val="28"/>
          <w:lang w:val="uk-UA" w:eastAsia="uk-UA"/>
        </w:rPr>
        <w:t>Закону</w:t>
      </w:r>
      <w:r w:rsidRPr="00F6262E">
        <w:rPr>
          <w:rFonts w:ascii="Times New Roman" w:hAnsi="Times New Roman" w:cs="Times New Roman"/>
          <w:sz w:val="28"/>
          <w:szCs w:val="28"/>
          <w:lang w:val="uk-UA" w:eastAsia="uk-UA"/>
        </w:rPr>
        <w:t xml:space="preserve"> передбачено механізм розв’язання проблеми</w:t>
      </w:r>
      <w:r w:rsidR="00961AC8" w:rsidRPr="00F6262E">
        <w:rPr>
          <w:rFonts w:ascii="Times New Roman" w:hAnsi="Times New Roman" w:cs="Times New Roman"/>
          <w:sz w:val="28"/>
          <w:szCs w:val="28"/>
          <w:lang w:val="uk-UA" w:eastAsia="uk-UA"/>
        </w:rPr>
        <w:t xml:space="preserve">, наведеної </w:t>
      </w:r>
      <w:r w:rsidR="0015059A" w:rsidRPr="00F6262E">
        <w:rPr>
          <w:rFonts w:ascii="Times New Roman" w:hAnsi="Times New Roman" w:cs="Times New Roman"/>
          <w:sz w:val="28"/>
          <w:szCs w:val="28"/>
          <w:lang w:val="uk-UA" w:eastAsia="uk-UA"/>
        </w:rPr>
        <w:t>в</w:t>
      </w:r>
      <w:r w:rsidR="00961AC8" w:rsidRPr="00F6262E">
        <w:rPr>
          <w:rFonts w:ascii="Times New Roman" w:hAnsi="Times New Roman" w:cs="Times New Roman"/>
          <w:sz w:val="28"/>
          <w:szCs w:val="28"/>
          <w:lang w:val="uk-UA" w:eastAsia="uk-UA"/>
        </w:rPr>
        <w:t xml:space="preserve"> розділі І АРВ</w:t>
      </w:r>
      <w:r w:rsidR="0071478F" w:rsidRPr="00F6262E">
        <w:rPr>
          <w:rFonts w:ascii="Times New Roman" w:hAnsi="Times New Roman" w:cs="Times New Roman"/>
          <w:sz w:val="28"/>
          <w:szCs w:val="28"/>
          <w:lang w:val="uk-UA" w:eastAsia="uk-UA"/>
        </w:rPr>
        <w:t>, а саме</w:t>
      </w:r>
      <w:r w:rsidR="00961AC8" w:rsidRPr="00F6262E">
        <w:rPr>
          <w:rFonts w:ascii="Times New Roman" w:hAnsi="Times New Roman" w:cs="Times New Roman"/>
          <w:sz w:val="28"/>
          <w:szCs w:val="28"/>
          <w:lang w:val="uk-UA" w:eastAsia="uk-UA"/>
        </w:rPr>
        <w:t>:</w:t>
      </w:r>
      <w:r w:rsidR="005D4D58">
        <w:rPr>
          <w:rFonts w:ascii="Times New Roman" w:hAnsi="Times New Roman" w:cs="Times New Roman"/>
          <w:sz w:val="28"/>
          <w:szCs w:val="28"/>
          <w:lang w:val="uk-UA" w:eastAsia="uk-UA"/>
        </w:rPr>
        <w:t xml:space="preserve"> </w:t>
      </w:r>
      <w:r w:rsidR="00830BB9" w:rsidRPr="00F6262E">
        <w:rPr>
          <w:rFonts w:ascii="Times New Roman" w:hAnsi="Times New Roman" w:cs="Times New Roman"/>
          <w:sz w:val="28"/>
          <w:szCs w:val="28"/>
          <w:lang w:val="uk-UA" w:eastAsia="ru-RU"/>
        </w:rPr>
        <w:t>вне</w:t>
      </w:r>
      <w:r w:rsidR="00EC586D">
        <w:rPr>
          <w:rFonts w:ascii="Times New Roman" w:hAnsi="Times New Roman" w:cs="Times New Roman"/>
          <w:sz w:val="28"/>
          <w:szCs w:val="28"/>
          <w:lang w:val="uk-UA" w:eastAsia="ru-RU"/>
        </w:rPr>
        <w:t xml:space="preserve">сення </w:t>
      </w:r>
      <w:r w:rsidR="00830BB9" w:rsidRPr="00F6262E">
        <w:rPr>
          <w:rFonts w:ascii="Times New Roman" w:hAnsi="Times New Roman" w:cs="Times New Roman"/>
          <w:sz w:val="28"/>
          <w:szCs w:val="28"/>
          <w:lang w:val="uk-UA" w:eastAsia="ru-RU"/>
        </w:rPr>
        <w:t>зміни до Закон</w:t>
      </w:r>
      <w:r w:rsidR="00F07917" w:rsidRPr="00F6262E">
        <w:rPr>
          <w:rFonts w:ascii="Times New Roman" w:hAnsi="Times New Roman" w:cs="Times New Roman"/>
          <w:sz w:val="28"/>
          <w:szCs w:val="28"/>
          <w:lang w:val="uk-UA" w:eastAsia="ru-RU"/>
        </w:rPr>
        <w:t>у</w:t>
      </w:r>
      <w:r w:rsidR="00830BB9" w:rsidRPr="00F6262E">
        <w:rPr>
          <w:rFonts w:ascii="Times New Roman" w:hAnsi="Times New Roman" w:cs="Times New Roman"/>
          <w:sz w:val="28"/>
          <w:szCs w:val="28"/>
          <w:lang w:val="uk-UA" w:eastAsia="ru-RU"/>
        </w:rPr>
        <w:t xml:space="preserve"> України «Про державні лотереї в Україні» в частині </w:t>
      </w:r>
      <w:r w:rsidR="00BB5901" w:rsidRPr="00F6262E">
        <w:rPr>
          <w:rFonts w:ascii="Times New Roman" w:hAnsi="Times New Roman" w:cs="Times New Roman"/>
          <w:sz w:val="28"/>
          <w:szCs w:val="28"/>
          <w:shd w:val="clear" w:color="auto" w:fill="FFFFFF"/>
          <w:lang w:val="uk-UA"/>
        </w:rPr>
        <w:t xml:space="preserve">виключення із Закону положення, згідно з яким </w:t>
      </w:r>
      <w:r w:rsidR="00BB5901" w:rsidRPr="00F6262E">
        <w:rPr>
          <w:rFonts w:ascii="Times New Roman" w:hAnsi="Times New Roman" w:cs="Times New Roman"/>
          <w:sz w:val="28"/>
          <w:szCs w:val="28"/>
          <w:lang w:val="uk-UA"/>
        </w:rPr>
        <w:t>ліцензії на випуск та проведення лотерей видаються за результатами </w:t>
      </w:r>
      <w:hyperlink r:id="rId9" w:anchor="w1_3" w:history="1">
        <w:r w:rsidR="00BB5901" w:rsidRPr="00F6262E">
          <w:rPr>
            <w:rFonts w:ascii="Times New Roman" w:hAnsi="Times New Roman" w:cs="Times New Roman"/>
            <w:sz w:val="28"/>
            <w:szCs w:val="28"/>
            <w:lang w:val="uk-UA"/>
          </w:rPr>
          <w:t>конкурс</w:t>
        </w:r>
      </w:hyperlink>
      <w:r w:rsidR="00BB5901" w:rsidRPr="00F6262E">
        <w:rPr>
          <w:rFonts w:ascii="Times New Roman" w:hAnsi="Times New Roman" w:cs="Times New Roman"/>
          <w:sz w:val="28"/>
          <w:szCs w:val="28"/>
          <w:lang w:val="uk-UA"/>
        </w:rPr>
        <w:t>у.</w:t>
      </w:r>
    </w:p>
    <w:p w14:paraId="51692D03" w14:textId="77777777" w:rsidR="00EC586D" w:rsidRDefault="00EC586D" w:rsidP="00EC586D">
      <w:pPr>
        <w:pStyle w:val="a9"/>
        <w:spacing w:after="0" w:line="20" w:lineRule="atLeast"/>
        <w:ind w:left="0" w:firstLine="567"/>
        <w:jc w:val="both"/>
        <w:rPr>
          <w:rFonts w:ascii="Times New Roman" w:hAnsi="Times New Roman" w:cs="Times New Roman"/>
          <w:sz w:val="28"/>
          <w:szCs w:val="28"/>
          <w:lang w:val="uk-UA" w:eastAsia="ru-RU"/>
        </w:rPr>
      </w:pPr>
      <w:r w:rsidRPr="00940B0B">
        <w:rPr>
          <w:rFonts w:ascii="Times New Roman" w:hAnsi="Times New Roman" w:cs="Times New Roman"/>
          <w:sz w:val="28"/>
          <w:szCs w:val="28"/>
          <w:lang w:val="uk-UA" w:eastAsia="ru-RU"/>
        </w:rPr>
        <w:t>Організаційні заходи впровадження регуляторного акта в дію:</w:t>
      </w:r>
    </w:p>
    <w:p w14:paraId="7F8AD1A4" w14:textId="4B9FED8E" w:rsidR="00EC586D" w:rsidRDefault="00EC586D" w:rsidP="00EC586D">
      <w:pPr>
        <w:pStyle w:val="a9"/>
        <w:spacing w:after="0" w:line="20" w:lineRule="atLeast"/>
        <w:ind w:left="0" w:firstLine="567"/>
        <w:jc w:val="both"/>
        <w:rPr>
          <w:rFonts w:ascii="Times New Roman" w:hAnsi="Times New Roman" w:cs="Times New Roman"/>
          <w:sz w:val="28"/>
          <w:szCs w:val="28"/>
          <w:lang w:val="uk-UA" w:eastAsia="ru-RU"/>
        </w:rPr>
      </w:pPr>
      <w:r w:rsidRPr="00EC586D">
        <w:rPr>
          <w:rFonts w:ascii="Times New Roman" w:hAnsi="Times New Roman" w:cs="Times New Roman"/>
          <w:sz w:val="28"/>
          <w:szCs w:val="28"/>
          <w:lang w:val="uk-UA" w:eastAsia="ru-RU"/>
        </w:rPr>
        <w:t>Заходи, які необхідно здійснити КРАІЛ:</w:t>
      </w:r>
    </w:p>
    <w:p w14:paraId="07372593" w14:textId="0935910C" w:rsidR="00C06E7F" w:rsidRPr="00EC586D" w:rsidRDefault="00C06E7F" w:rsidP="00EC586D">
      <w:pPr>
        <w:pStyle w:val="a9"/>
        <w:spacing w:after="0" w:line="20" w:lineRule="atLeast"/>
        <w:ind w:left="0"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приведення нормативно-правових актів з питань ліцензування</w:t>
      </w:r>
      <w:r w:rsidRPr="00C06E7F">
        <w:rPr>
          <w:rFonts w:ascii="Times New Roman" w:hAnsi="Times New Roman" w:cs="Times New Roman"/>
          <w:sz w:val="28"/>
          <w:szCs w:val="28"/>
          <w:lang w:val="uk-UA"/>
        </w:rPr>
        <w:t xml:space="preserve"> </w:t>
      </w:r>
      <w:r w:rsidRPr="00F6262E">
        <w:rPr>
          <w:rFonts w:ascii="Times New Roman" w:hAnsi="Times New Roman" w:cs="Times New Roman"/>
          <w:sz w:val="28"/>
          <w:szCs w:val="28"/>
          <w:lang w:val="uk-UA"/>
        </w:rPr>
        <w:t>діяльності з випуску та проведення лотерей</w:t>
      </w:r>
      <w:r>
        <w:rPr>
          <w:rFonts w:ascii="Times New Roman" w:hAnsi="Times New Roman" w:cs="Times New Roman"/>
          <w:sz w:val="28"/>
          <w:szCs w:val="28"/>
          <w:lang w:val="uk-UA" w:eastAsia="ru-RU"/>
        </w:rPr>
        <w:t>, зокрема, підготовки та внесення до Кабінету Міністрів України про</w:t>
      </w:r>
      <w:r w:rsidR="007F2DCF">
        <w:rPr>
          <w:rFonts w:ascii="Times New Roman" w:hAnsi="Times New Roman" w:cs="Times New Roman"/>
          <w:sz w:val="28"/>
          <w:szCs w:val="28"/>
          <w:lang w:val="uk-UA" w:eastAsia="ru-RU"/>
        </w:rPr>
        <w:t>є</w:t>
      </w:r>
      <w:r>
        <w:rPr>
          <w:rFonts w:ascii="Times New Roman" w:hAnsi="Times New Roman" w:cs="Times New Roman"/>
          <w:sz w:val="28"/>
          <w:szCs w:val="28"/>
          <w:lang w:val="uk-UA" w:eastAsia="ru-RU"/>
        </w:rPr>
        <w:t xml:space="preserve">кту акту Кабінету Міністрів України про затвердження </w:t>
      </w:r>
      <w:r w:rsidRPr="00F6262E">
        <w:rPr>
          <w:rFonts w:ascii="Times New Roman" w:hAnsi="Times New Roman" w:cs="Times New Roman"/>
          <w:sz w:val="28"/>
          <w:szCs w:val="28"/>
          <w:shd w:val="clear" w:color="auto" w:fill="FFFFFF"/>
          <w:lang w:val="uk-UA"/>
        </w:rPr>
        <w:lastRenderedPageBreak/>
        <w:t xml:space="preserve">Ліцензійних умов </w:t>
      </w:r>
      <w:r w:rsidRPr="00F6262E">
        <w:rPr>
          <w:rFonts w:ascii="Times New Roman" w:hAnsi="Times New Roman" w:cs="Times New Roman"/>
          <w:sz w:val="28"/>
          <w:szCs w:val="28"/>
          <w:lang w:val="uk-UA"/>
        </w:rPr>
        <w:t>провадження господарської діяльності з випуску та проведення лотерей та Порядку сплати плати за ліцензію на випуск та проведення лотерей</w:t>
      </w:r>
      <w:r>
        <w:rPr>
          <w:rFonts w:ascii="Times New Roman" w:hAnsi="Times New Roman" w:cs="Times New Roman"/>
          <w:sz w:val="28"/>
          <w:szCs w:val="28"/>
          <w:lang w:val="uk-UA"/>
        </w:rPr>
        <w:t xml:space="preserve">, </w:t>
      </w:r>
      <w:r w:rsidR="007F2DCF">
        <w:rPr>
          <w:rFonts w:ascii="Times New Roman" w:hAnsi="Times New Roman" w:cs="Times New Roman"/>
          <w:sz w:val="28"/>
          <w:szCs w:val="28"/>
          <w:lang w:val="uk-UA"/>
        </w:rPr>
        <w:t xml:space="preserve">який не міститиме положень щодо </w:t>
      </w:r>
      <w:r>
        <w:rPr>
          <w:rFonts w:ascii="Times New Roman" w:hAnsi="Times New Roman" w:cs="Times New Roman"/>
          <w:sz w:val="28"/>
          <w:szCs w:val="28"/>
          <w:lang w:val="uk-UA"/>
        </w:rPr>
        <w:t>процедури конкурсного відбору.</w:t>
      </w:r>
    </w:p>
    <w:p w14:paraId="2567262E" w14:textId="770E7185" w:rsidR="00EC586D" w:rsidRPr="00940B0B" w:rsidRDefault="00EC586D" w:rsidP="00EC586D">
      <w:pPr>
        <w:pStyle w:val="a9"/>
        <w:spacing w:after="0" w:line="20" w:lineRule="atLeast"/>
        <w:ind w:left="0" w:firstLine="567"/>
        <w:jc w:val="both"/>
        <w:rPr>
          <w:rFonts w:ascii="Times New Roman" w:hAnsi="Times New Roman" w:cs="Times New Roman"/>
          <w:sz w:val="28"/>
          <w:szCs w:val="28"/>
          <w:lang w:val="uk-UA" w:eastAsia="ru-RU"/>
        </w:rPr>
      </w:pPr>
      <w:r w:rsidRPr="00940B0B">
        <w:rPr>
          <w:rFonts w:ascii="Times New Roman" w:hAnsi="Times New Roman" w:cs="Times New Roman"/>
          <w:sz w:val="28"/>
          <w:szCs w:val="28"/>
          <w:lang w:val="uk-UA" w:eastAsia="ru-RU"/>
        </w:rPr>
        <w:t>Заходи, які необхідно здійснити суб’єктам господарювання:</w:t>
      </w:r>
      <w:r>
        <w:rPr>
          <w:rFonts w:ascii="Times New Roman" w:hAnsi="Times New Roman" w:cs="Times New Roman"/>
          <w:sz w:val="28"/>
          <w:szCs w:val="28"/>
          <w:lang w:val="uk-UA" w:eastAsia="ru-RU"/>
        </w:rPr>
        <w:t xml:space="preserve"> </w:t>
      </w:r>
      <w:r w:rsidRPr="00940B0B">
        <w:rPr>
          <w:rFonts w:ascii="Times New Roman" w:hAnsi="Times New Roman" w:cs="Times New Roman"/>
          <w:sz w:val="28"/>
          <w:szCs w:val="28"/>
          <w:lang w:val="uk-UA" w:eastAsia="ru-RU"/>
        </w:rPr>
        <w:t>ознайомлення з вимогами регулювання</w:t>
      </w:r>
      <w:r>
        <w:rPr>
          <w:rFonts w:ascii="Times New Roman" w:hAnsi="Times New Roman" w:cs="Times New Roman"/>
          <w:sz w:val="28"/>
          <w:szCs w:val="28"/>
          <w:lang w:val="uk-UA" w:eastAsia="ru-RU"/>
        </w:rPr>
        <w:t>.</w:t>
      </w:r>
    </w:p>
    <w:p w14:paraId="4EB5BDC0" w14:textId="04F5746B" w:rsidR="003F1579" w:rsidRPr="00F6262E" w:rsidRDefault="003F1579" w:rsidP="003F1579">
      <w:pPr>
        <w:pStyle w:val="a9"/>
        <w:spacing w:after="0" w:line="20" w:lineRule="atLeast"/>
        <w:ind w:left="0" w:firstLine="567"/>
        <w:jc w:val="both"/>
        <w:rPr>
          <w:rFonts w:ascii="Times New Roman" w:hAnsi="Times New Roman" w:cs="Times New Roman"/>
          <w:sz w:val="28"/>
          <w:szCs w:val="28"/>
          <w:lang w:val="uk-UA" w:eastAsia="ru-RU"/>
        </w:rPr>
      </w:pPr>
      <w:r w:rsidRPr="00F6262E">
        <w:rPr>
          <w:rFonts w:ascii="Times New Roman" w:hAnsi="Times New Roman" w:cs="Times New Roman"/>
          <w:sz w:val="28"/>
          <w:szCs w:val="28"/>
          <w:lang w:val="uk-UA" w:eastAsia="ru-RU"/>
        </w:rPr>
        <w:t>Ризику впливу інших зовнішніх факторів на дію регуляторного акта немає.</w:t>
      </w:r>
    </w:p>
    <w:p w14:paraId="2D3D5C39" w14:textId="77777777" w:rsidR="003F1579" w:rsidRDefault="003F1579" w:rsidP="003F1579">
      <w:pPr>
        <w:pStyle w:val="a9"/>
        <w:spacing w:after="0" w:line="20" w:lineRule="atLeast"/>
        <w:ind w:left="0" w:firstLine="567"/>
        <w:jc w:val="both"/>
        <w:rPr>
          <w:rFonts w:ascii="Times New Roman" w:hAnsi="Times New Roman" w:cs="Times New Roman"/>
          <w:sz w:val="28"/>
          <w:szCs w:val="28"/>
          <w:lang w:val="uk-UA" w:eastAsia="ru-RU"/>
        </w:rPr>
      </w:pPr>
      <w:r w:rsidRPr="00F6262E">
        <w:rPr>
          <w:rFonts w:ascii="Times New Roman" w:hAnsi="Times New Roman" w:cs="Times New Roman"/>
          <w:sz w:val="28"/>
          <w:szCs w:val="28"/>
          <w:lang w:val="uk-UA" w:eastAsia="ru-RU"/>
        </w:rPr>
        <w:t>Можливої шкоди у разі очікуваних наслідків дії акта не прогнозується.</w:t>
      </w:r>
    </w:p>
    <w:p w14:paraId="3E984F43" w14:textId="77777777" w:rsidR="005D4D58" w:rsidRPr="00F6262E" w:rsidRDefault="005D4D58" w:rsidP="003F1579">
      <w:pPr>
        <w:pStyle w:val="a9"/>
        <w:spacing w:after="0" w:line="20" w:lineRule="atLeast"/>
        <w:ind w:left="0" w:firstLine="567"/>
        <w:jc w:val="both"/>
        <w:rPr>
          <w:rFonts w:ascii="Times New Roman" w:hAnsi="Times New Roman" w:cs="Times New Roman"/>
          <w:sz w:val="28"/>
          <w:szCs w:val="28"/>
          <w:lang w:val="uk-UA" w:eastAsia="ru-RU"/>
        </w:rPr>
      </w:pPr>
    </w:p>
    <w:p w14:paraId="0C549CAE" w14:textId="77777777" w:rsidR="003D6DDA" w:rsidRPr="00F6262E"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b/>
          <w:bCs/>
          <w:sz w:val="28"/>
          <w:szCs w:val="28"/>
          <w:lang w:val="uk-UA" w:eastAsia="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6F73315D" w14:textId="112194A2" w:rsidR="00F07917" w:rsidRPr="00F6262E" w:rsidRDefault="00F07917" w:rsidP="009E1859">
      <w:pPr>
        <w:pStyle w:val="rvps2"/>
        <w:shd w:val="clear" w:color="auto" w:fill="FFFFFF"/>
        <w:spacing w:before="0" w:after="0"/>
        <w:ind w:firstLine="567"/>
        <w:contextualSpacing/>
        <w:jc w:val="both"/>
        <w:rPr>
          <w:sz w:val="28"/>
          <w:szCs w:val="28"/>
        </w:rPr>
      </w:pPr>
      <w:r w:rsidRPr="00F6262E">
        <w:rPr>
          <w:sz w:val="28"/>
          <w:szCs w:val="28"/>
        </w:rPr>
        <w:t xml:space="preserve">Реалізація проєкту </w:t>
      </w:r>
      <w:r w:rsidR="003F1579" w:rsidRPr="00F6262E">
        <w:rPr>
          <w:sz w:val="28"/>
          <w:szCs w:val="28"/>
        </w:rPr>
        <w:t xml:space="preserve">акту </w:t>
      </w:r>
      <w:r w:rsidRPr="00F6262E">
        <w:rPr>
          <w:sz w:val="28"/>
          <w:szCs w:val="28"/>
        </w:rPr>
        <w:t xml:space="preserve">не потребує фінансування з Державного бюджету України. </w:t>
      </w:r>
    </w:p>
    <w:p w14:paraId="3139A277" w14:textId="77777777" w:rsidR="00F07917" w:rsidRPr="00F6262E" w:rsidRDefault="00F07917" w:rsidP="009E1859">
      <w:pPr>
        <w:pStyle w:val="rvps2"/>
        <w:shd w:val="clear" w:color="auto" w:fill="FFFFFF"/>
        <w:spacing w:before="0" w:after="0"/>
        <w:ind w:firstLine="567"/>
        <w:contextualSpacing/>
        <w:jc w:val="both"/>
        <w:rPr>
          <w:sz w:val="28"/>
          <w:szCs w:val="28"/>
        </w:rPr>
      </w:pPr>
      <w:r w:rsidRPr="00F6262E">
        <w:rPr>
          <w:sz w:val="28"/>
          <w:szCs w:val="28"/>
        </w:rPr>
        <w:t xml:space="preserve">Досягнення цілей державного регулювання не передбачає додаткових витрат і ресурсів на адміністрування регулювання органами виконавчої влади чи органами місцевого самоврядування. </w:t>
      </w:r>
    </w:p>
    <w:p w14:paraId="11182B19" w14:textId="77777777" w:rsidR="00F07917" w:rsidRPr="00F6262E" w:rsidRDefault="00F07917" w:rsidP="009E1859">
      <w:pPr>
        <w:pStyle w:val="rvps2"/>
        <w:shd w:val="clear" w:color="auto" w:fill="FFFFFF"/>
        <w:spacing w:before="0" w:after="0" w:line="20" w:lineRule="atLeast"/>
        <w:ind w:firstLine="567"/>
        <w:contextualSpacing/>
        <w:jc w:val="both"/>
        <w:rPr>
          <w:sz w:val="28"/>
          <w:szCs w:val="28"/>
        </w:rPr>
      </w:pPr>
      <w:r w:rsidRPr="00F6262E">
        <w:rPr>
          <w:sz w:val="28"/>
          <w:szCs w:val="28"/>
        </w:rPr>
        <w:t xml:space="preserve">Оскільки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не перевищує 10 відсотків,  </w:t>
      </w:r>
      <w:r w:rsidRPr="00F6262E">
        <w:rPr>
          <w:sz w:val="28"/>
          <w:szCs w:val="28"/>
          <w:shd w:val="clear" w:color="auto" w:fill="FFFFFF"/>
        </w:rPr>
        <w:t>розрахунок витрат на запровадження державного регулювання для суб’єктів малого підприємництва не проводився.</w:t>
      </w:r>
    </w:p>
    <w:p w14:paraId="5DE66DF8" w14:textId="0D08F0A6" w:rsidR="004C457D" w:rsidRPr="00F6262E" w:rsidRDefault="00D84229" w:rsidP="009E1859">
      <w:pPr>
        <w:pStyle w:val="rvps2"/>
        <w:shd w:val="clear" w:color="auto" w:fill="FFFFFF"/>
        <w:spacing w:before="0" w:after="0"/>
        <w:ind w:firstLine="567"/>
        <w:contextualSpacing/>
        <w:jc w:val="both"/>
        <w:rPr>
          <w:sz w:val="28"/>
          <w:szCs w:val="28"/>
        </w:rPr>
      </w:pPr>
      <w:r w:rsidRPr="00F6262E">
        <w:rPr>
          <w:sz w:val="28"/>
          <w:szCs w:val="28"/>
        </w:rPr>
        <w:t xml:space="preserve">Орієнтовну економію за рахунок зменшення витрат суб’єктів господарювання на взаємодію з КРАІЛ </w:t>
      </w:r>
      <w:r w:rsidR="004C457D" w:rsidRPr="00F6262E">
        <w:rPr>
          <w:sz w:val="28"/>
          <w:szCs w:val="28"/>
        </w:rPr>
        <w:t>розраховано згідно з додатком 2 до Методики проведення аналізу впливу регуляторного акта (додається).</w:t>
      </w:r>
    </w:p>
    <w:p w14:paraId="63AEA75E" w14:textId="77777777" w:rsidR="00D05A3A" w:rsidRPr="00F6262E" w:rsidRDefault="00D05A3A"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p>
    <w:p w14:paraId="29B43C39" w14:textId="77777777" w:rsidR="003D6DDA" w:rsidRPr="00F6262E"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b/>
          <w:bCs/>
          <w:sz w:val="28"/>
          <w:szCs w:val="28"/>
          <w:lang w:val="uk-UA" w:eastAsia="uk-UA"/>
        </w:rPr>
        <w:t>VII. Обґрунтування запропонованого строку дії регуляторного акта</w:t>
      </w:r>
    </w:p>
    <w:p w14:paraId="48323F4F" w14:textId="77777777" w:rsidR="00F52618" w:rsidRPr="00F6262E" w:rsidRDefault="00F52618" w:rsidP="00F52618">
      <w:pPr>
        <w:pStyle w:val="rvps2"/>
        <w:shd w:val="clear" w:color="auto" w:fill="FFFFFF"/>
        <w:spacing w:after="0" w:line="20" w:lineRule="atLeast"/>
        <w:ind w:firstLine="708"/>
        <w:contextualSpacing/>
        <w:jc w:val="both"/>
        <w:rPr>
          <w:bCs/>
          <w:sz w:val="28"/>
          <w:szCs w:val="28"/>
        </w:rPr>
      </w:pPr>
      <w:bookmarkStart w:id="37" w:name="n168"/>
      <w:bookmarkStart w:id="38" w:name="n167"/>
      <w:bookmarkEnd w:id="37"/>
      <w:bookmarkEnd w:id="38"/>
      <w:r w:rsidRPr="00F6262E">
        <w:rPr>
          <w:bCs/>
          <w:sz w:val="28"/>
          <w:szCs w:val="28"/>
        </w:rPr>
        <w:t>Строк дії регуляторного акта не обмежується у часі, оскільки необхідність виконання положень цього регуляторного акта є постійною.</w:t>
      </w:r>
    </w:p>
    <w:p w14:paraId="22BC4667" w14:textId="4AB386CD" w:rsidR="005E75F6" w:rsidRPr="00F6262E" w:rsidRDefault="00F52618" w:rsidP="00F52618">
      <w:pPr>
        <w:pStyle w:val="rvps2"/>
        <w:shd w:val="clear" w:color="auto" w:fill="FFFFFF"/>
        <w:spacing w:before="0" w:after="0" w:line="20" w:lineRule="atLeast"/>
        <w:ind w:firstLine="708"/>
        <w:contextualSpacing/>
        <w:jc w:val="both"/>
        <w:rPr>
          <w:bCs/>
          <w:sz w:val="28"/>
          <w:szCs w:val="28"/>
        </w:rPr>
      </w:pPr>
      <w:r w:rsidRPr="00F6262E">
        <w:rPr>
          <w:bCs/>
          <w:sz w:val="28"/>
          <w:szCs w:val="28"/>
        </w:rPr>
        <w:t>Набрання чинності регуляторним актом відбудеться з дня його офіційного опублікування.</w:t>
      </w:r>
    </w:p>
    <w:p w14:paraId="1BF3F4D1" w14:textId="77777777" w:rsidR="00F52618" w:rsidRPr="00F6262E" w:rsidRDefault="00F52618" w:rsidP="00F52618">
      <w:pPr>
        <w:pStyle w:val="rvps2"/>
        <w:shd w:val="clear" w:color="auto" w:fill="FFFFFF"/>
        <w:spacing w:before="0" w:after="0" w:line="20" w:lineRule="atLeast"/>
        <w:ind w:firstLine="708"/>
        <w:contextualSpacing/>
        <w:jc w:val="both"/>
        <w:rPr>
          <w:bCs/>
          <w:sz w:val="28"/>
          <w:szCs w:val="28"/>
        </w:rPr>
      </w:pPr>
    </w:p>
    <w:p w14:paraId="2BE5A81F" w14:textId="6DDB53D6" w:rsidR="003D6DDA" w:rsidRPr="00F6262E"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b/>
          <w:bCs/>
          <w:sz w:val="28"/>
          <w:szCs w:val="28"/>
          <w:lang w:val="uk-UA" w:eastAsia="uk-UA"/>
        </w:rPr>
        <w:t>VIII. Визначення показників результативності дії регуляторного акта</w:t>
      </w:r>
    </w:p>
    <w:p w14:paraId="246F8AC6" w14:textId="77777777" w:rsidR="003D6DDA" w:rsidRPr="00F6262E" w:rsidRDefault="003D6DDA" w:rsidP="003D6DDA">
      <w:pPr>
        <w:spacing w:after="0" w:line="20" w:lineRule="atLeast"/>
        <w:contextualSpacing/>
        <w:jc w:val="both"/>
        <w:rPr>
          <w:rFonts w:ascii="Times New Roman" w:hAnsi="Times New Roman" w:cs="Times New Roman"/>
          <w:sz w:val="28"/>
          <w:szCs w:val="28"/>
          <w:lang w:val="uk-UA"/>
        </w:rPr>
      </w:pPr>
    </w:p>
    <w:p w14:paraId="320416EE" w14:textId="7B07757D" w:rsidR="003D6DDA" w:rsidRPr="00F6262E" w:rsidRDefault="004C457D" w:rsidP="0096390A">
      <w:pPr>
        <w:spacing w:after="0" w:line="20" w:lineRule="atLeast"/>
        <w:ind w:firstLine="567"/>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П</w:t>
      </w:r>
      <w:r w:rsidR="003D6DDA" w:rsidRPr="00F6262E">
        <w:rPr>
          <w:rFonts w:ascii="Times New Roman" w:hAnsi="Times New Roman" w:cs="Times New Roman"/>
          <w:sz w:val="28"/>
          <w:szCs w:val="28"/>
          <w:lang w:val="uk-UA"/>
        </w:rPr>
        <w:t>оказник</w:t>
      </w:r>
      <w:r w:rsidRPr="00F6262E">
        <w:rPr>
          <w:rFonts w:ascii="Times New Roman" w:hAnsi="Times New Roman" w:cs="Times New Roman"/>
          <w:sz w:val="28"/>
          <w:szCs w:val="28"/>
          <w:lang w:val="uk-UA"/>
        </w:rPr>
        <w:t>ами</w:t>
      </w:r>
      <w:r w:rsidR="003D6DDA" w:rsidRPr="00F6262E">
        <w:rPr>
          <w:rFonts w:ascii="Times New Roman" w:hAnsi="Times New Roman" w:cs="Times New Roman"/>
          <w:sz w:val="28"/>
          <w:szCs w:val="28"/>
          <w:lang w:val="uk-UA"/>
        </w:rPr>
        <w:t xml:space="preserve"> результативності регуляторного акта є:</w:t>
      </w:r>
    </w:p>
    <w:p w14:paraId="5D4AAB61" w14:textId="39293884" w:rsidR="00E42DE2" w:rsidRDefault="00E42DE2" w:rsidP="00E42DE2">
      <w:pPr>
        <w:pStyle w:val="rvps2"/>
        <w:shd w:val="clear" w:color="auto" w:fill="FFFFFF"/>
        <w:spacing w:before="0" w:after="0" w:line="20" w:lineRule="atLeast"/>
        <w:ind w:firstLine="567"/>
        <w:contextualSpacing/>
        <w:jc w:val="both"/>
        <w:rPr>
          <w:sz w:val="28"/>
          <w:szCs w:val="28"/>
        </w:rPr>
      </w:pPr>
      <w:r>
        <w:rPr>
          <w:sz w:val="28"/>
          <w:szCs w:val="28"/>
        </w:rPr>
        <w:t xml:space="preserve">- </w:t>
      </w:r>
      <w:r w:rsidR="003D6DDA" w:rsidRPr="00F6262E">
        <w:rPr>
          <w:sz w:val="28"/>
          <w:szCs w:val="28"/>
        </w:rPr>
        <w:t>розмір надходжень до державного та місцевих бюджетів і державних цільових фондів, пов</w:t>
      </w:r>
      <w:r w:rsidR="004C457D" w:rsidRPr="00F6262E">
        <w:rPr>
          <w:sz w:val="28"/>
          <w:szCs w:val="28"/>
        </w:rPr>
        <w:t>’</w:t>
      </w:r>
      <w:r w:rsidR="003D6DDA" w:rsidRPr="00F6262E">
        <w:rPr>
          <w:sz w:val="28"/>
          <w:szCs w:val="28"/>
        </w:rPr>
        <w:t>язаних з дією акта</w:t>
      </w:r>
      <w:r w:rsidR="00720443" w:rsidRPr="00F6262E">
        <w:rPr>
          <w:sz w:val="28"/>
          <w:szCs w:val="28"/>
        </w:rPr>
        <w:t xml:space="preserve"> – </w:t>
      </w:r>
      <w:r w:rsidR="00BD23CD" w:rsidRPr="00F6262E">
        <w:rPr>
          <w:sz w:val="28"/>
          <w:szCs w:val="28"/>
        </w:rPr>
        <w:t>надходжень не передбачається</w:t>
      </w:r>
      <w:r w:rsidR="003D6DDA" w:rsidRPr="00F6262E">
        <w:rPr>
          <w:sz w:val="28"/>
          <w:szCs w:val="28"/>
        </w:rPr>
        <w:t>;</w:t>
      </w:r>
      <w:bookmarkStart w:id="39" w:name="n36"/>
      <w:bookmarkEnd w:id="39"/>
    </w:p>
    <w:p w14:paraId="29DEB002" w14:textId="2F4A24C9" w:rsidR="00E42DE2" w:rsidRDefault="00E42DE2" w:rsidP="00E42DE2">
      <w:pPr>
        <w:pStyle w:val="rvps2"/>
        <w:shd w:val="clear" w:color="auto" w:fill="FFFFFF"/>
        <w:spacing w:before="0" w:after="0" w:line="20" w:lineRule="atLeast"/>
        <w:ind w:firstLine="567"/>
        <w:contextualSpacing/>
        <w:jc w:val="both"/>
        <w:rPr>
          <w:sz w:val="28"/>
          <w:szCs w:val="28"/>
        </w:rPr>
      </w:pPr>
      <w:r>
        <w:rPr>
          <w:sz w:val="28"/>
          <w:szCs w:val="28"/>
        </w:rPr>
        <w:t xml:space="preserve">- </w:t>
      </w:r>
      <w:r w:rsidR="003D6DDA" w:rsidRPr="00E42DE2">
        <w:rPr>
          <w:sz w:val="28"/>
          <w:szCs w:val="28"/>
        </w:rPr>
        <w:t>кількість суб</w:t>
      </w:r>
      <w:r w:rsidR="004C457D" w:rsidRPr="00E42DE2">
        <w:rPr>
          <w:sz w:val="28"/>
          <w:szCs w:val="28"/>
        </w:rPr>
        <w:t>’</w:t>
      </w:r>
      <w:r w:rsidR="003D6DDA" w:rsidRPr="00E42DE2">
        <w:rPr>
          <w:sz w:val="28"/>
          <w:szCs w:val="28"/>
        </w:rPr>
        <w:t>єктів господарювання, на яких поширюватиметься дія акта</w:t>
      </w:r>
      <w:r w:rsidR="00720443" w:rsidRPr="00E42DE2">
        <w:rPr>
          <w:sz w:val="28"/>
          <w:szCs w:val="28"/>
        </w:rPr>
        <w:t xml:space="preserve"> – </w:t>
      </w:r>
      <w:r w:rsidR="004B6BF8" w:rsidRPr="00E42DE2">
        <w:rPr>
          <w:sz w:val="28"/>
          <w:szCs w:val="28"/>
        </w:rPr>
        <w:t>3</w:t>
      </w:r>
      <w:r w:rsidR="00720443" w:rsidRPr="00E42DE2">
        <w:rPr>
          <w:sz w:val="28"/>
          <w:szCs w:val="28"/>
        </w:rPr>
        <w:t xml:space="preserve"> </w:t>
      </w:r>
      <w:r w:rsidR="00311153" w:rsidRPr="00E42DE2">
        <w:rPr>
          <w:sz w:val="28"/>
          <w:szCs w:val="28"/>
        </w:rPr>
        <w:t>суб’єкт</w:t>
      </w:r>
      <w:r w:rsidR="0070360F">
        <w:rPr>
          <w:sz w:val="28"/>
          <w:szCs w:val="28"/>
        </w:rPr>
        <w:t>и</w:t>
      </w:r>
      <w:r w:rsidR="00311153" w:rsidRPr="00E42DE2">
        <w:rPr>
          <w:sz w:val="28"/>
          <w:szCs w:val="28"/>
        </w:rPr>
        <w:t xml:space="preserve"> господарювання</w:t>
      </w:r>
      <w:r w:rsidR="003D6DDA" w:rsidRPr="00E42DE2">
        <w:rPr>
          <w:sz w:val="28"/>
          <w:szCs w:val="28"/>
        </w:rPr>
        <w:t>;</w:t>
      </w:r>
    </w:p>
    <w:p w14:paraId="2C8DFF30" w14:textId="65D6FEB3" w:rsidR="00E42DE2" w:rsidRPr="00F6262E" w:rsidRDefault="00E42DE2" w:rsidP="00E42DE2">
      <w:pPr>
        <w:pStyle w:val="rvps2"/>
        <w:shd w:val="clear" w:color="auto" w:fill="FFFFFF"/>
        <w:spacing w:before="0" w:after="0" w:line="20" w:lineRule="atLeast"/>
        <w:ind w:firstLine="567"/>
        <w:contextualSpacing/>
        <w:jc w:val="both"/>
        <w:rPr>
          <w:sz w:val="28"/>
          <w:szCs w:val="28"/>
        </w:rPr>
      </w:pPr>
      <w:r>
        <w:rPr>
          <w:sz w:val="28"/>
          <w:szCs w:val="28"/>
        </w:rPr>
        <w:lastRenderedPageBreak/>
        <w:t xml:space="preserve">- </w:t>
      </w:r>
      <w:r w:rsidRPr="00E42DE2">
        <w:rPr>
          <w:sz w:val="28"/>
          <w:szCs w:val="28"/>
        </w:rPr>
        <w:t>розмір коштів і час, що витрачатимуться суб’єктами господарювання, пов’язаними з виконанням вимог акта – не передбачається додаткових витрат, пов’язаних з дією акта</w:t>
      </w:r>
      <w:r>
        <w:rPr>
          <w:sz w:val="28"/>
          <w:szCs w:val="28"/>
        </w:rPr>
        <w:t>.</w:t>
      </w:r>
    </w:p>
    <w:p w14:paraId="5B5A7B95" w14:textId="652F116B" w:rsidR="00E42DE2" w:rsidRPr="0070360F" w:rsidRDefault="00FD3DDF" w:rsidP="00E42DE2">
      <w:pPr>
        <w:pStyle w:val="rvps2"/>
        <w:shd w:val="clear" w:color="auto" w:fill="FFFFFF"/>
        <w:spacing w:before="0" w:after="0" w:line="20" w:lineRule="atLeast"/>
        <w:ind w:firstLine="567"/>
        <w:contextualSpacing/>
        <w:jc w:val="both"/>
        <w:rPr>
          <w:sz w:val="28"/>
          <w:szCs w:val="28"/>
        </w:rPr>
      </w:pPr>
      <w:bookmarkStart w:id="40" w:name="n37"/>
      <w:bookmarkEnd w:id="40"/>
      <w:r w:rsidRPr="00F6262E">
        <w:rPr>
          <w:sz w:val="28"/>
          <w:szCs w:val="28"/>
        </w:rPr>
        <w:t xml:space="preserve">Сумарна економія суб’єктів господарювання складе орієнтовно </w:t>
      </w:r>
      <w:r w:rsidR="0070360F" w:rsidRPr="0070360F">
        <w:rPr>
          <w:sz w:val="28"/>
          <w:szCs w:val="28"/>
        </w:rPr>
        <w:t>1659</w:t>
      </w:r>
      <w:r w:rsidR="00B87B0E" w:rsidRPr="0070360F">
        <w:rPr>
          <w:sz w:val="28"/>
          <w:szCs w:val="28"/>
        </w:rPr>
        <w:t>,00</w:t>
      </w:r>
      <w:r w:rsidRPr="0070360F">
        <w:rPr>
          <w:sz w:val="28"/>
          <w:szCs w:val="28"/>
        </w:rPr>
        <w:t xml:space="preserve"> грн</w:t>
      </w:r>
      <w:r w:rsidR="00F1669A" w:rsidRPr="0070360F">
        <w:rPr>
          <w:sz w:val="28"/>
          <w:szCs w:val="28"/>
        </w:rPr>
        <w:t xml:space="preserve"> на рік</w:t>
      </w:r>
      <w:r w:rsidRPr="0070360F">
        <w:rPr>
          <w:sz w:val="28"/>
          <w:szCs w:val="28"/>
        </w:rPr>
        <w:t>.</w:t>
      </w:r>
      <w:bookmarkStart w:id="41" w:name="n38"/>
      <w:bookmarkEnd w:id="41"/>
    </w:p>
    <w:p w14:paraId="4FF7215A" w14:textId="7B0B0D11" w:rsidR="003D6DDA" w:rsidRPr="0070360F" w:rsidRDefault="00E42DE2" w:rsidP="00E42DE2">
      <w:pPr>
        <w:pStyle w:val="rvps2"/>
        <w:shd w:val="clear" w:color="auto" w:fill="FFFFFF"/>
        <w:spacing w:before="0" w:after="0" w:line="20" w:lineRule="atLeast"/>
        <w:ind w:firstLine="567"/>
        <w:contextualSpacing/>
        <w:jc w:val="both"/>
        <w:rPr>
          <w:sz w:val="28"/>
          <w:szCs w:val="28"/>
        </w:rPr>
      </w:pPr>
      <w:r w:rsidRPr="0070360F">
        <w:rPr>
          <w:sz w:val="28"/>
          <w:szCs w:val="28"/>
        </w:rPr>
        <w:t xml:space="preserve">- </w:t>
      </w:r>
      <w:r w:rsidR="003D6DDA" w:rsidRPr="0070360F">
        <w:rPr>
          <w:sz w:val="28"/>
          <w:szCs w:val="28"/>
        </w:rPr>
        <w:t>рівень поінформованості суб</w:t>
      </w:r>
      <w:r w:rsidR="00145B3A" w:rsidRPr="0070360F">
        <w:rPr>
          <w:sz w:val="28"/>
          <w:szCs w:val="28"/>
        </w:rPr>
        <w:t>’</w:t>
      </w:r>
      <w:r w:rsidR="003D6DDA" w:rsidRPr="0070360F">
        <w:rPr>
          <w:sz w:val="28"/>
          <w:szCs w:val="28"/>
        </w:rPr>
        <w:t>єктів господарювання з основних положень акта</w:t>
      </w:r>
      <w:r w:rsidR="00311153" w:rsidRPr="0070360F">
        <w:rPr>
          <w:sz w:val="28"/>
          <w:szCs w:val="28"/>
        </w:rPr>
        <w:t xml:space="preserve"> </w:t>
      </w:r>
      <w:r w:rsidR="00145B3A" w:rsidRPr="0070360F">
        <w:rPr>
          <w:sz w:val="28"/>
          <w:szCs w:val="28"/>
        </w:rPr>
        <w:t>–</w:t>
      </w:r>
      <w:r w:rsidR="00311153" w:rsidRPr="0070360F">
        <w:rPr>
          <w:sz w:val="28"/>
          <w:szCs w:val="28"/>
        </w:rPr>
        <w:t xml:space="preserve"> </w:t>
      </w:r>
      <w:r w:rsidR="00BD23CD" w:rsidRPr="0070360F">
        <w:rPr>
          <w:sz w:val="28"/>
          <w:szCs w:val="28"/>
        </w:rPr>
        <w:t>середній</w:t>
      </w:r>
      <w:r w:rsidR="00A843E7" w:rsidRPr="0070360F">
        <w:rPr>
          <w:sz w:val="28"/>
          <w:szCs w:val="28"/>
        </w:rPr>
        <w:t>.</w:t>
      </w:r>
    </w:p>
    <w:p w14:paraId="71A8CC88" w14:textId="1F111F94" w:rsidR="00145B3A" w:rsidRPr="00F6262E" w:rsidRDefault="00145B3A" w:rsidP="00A843E7">
      <w:pPr>
        <w:spacing w:after="0" w:line="240" w:lineRule="auto"/>
        <w:ind w:firstLine="567"/>
        <w:jc w:val="both"/>
        <w:rPr>
          <w:rFonts w:ascii="Times New Roman" w:hAnsi="Times New Roman" w:cs="Times New Roman"/>
          <w:sz w:val="28"/>
          <w:szCs w:val="28"/>
          <w:lang w:val="uk-UA" w:eastAsia="uk-UA"/>
        </w:rPr>
      </w:pPr>
      <w:r w:rsidRPr="00F6262E">
        <w:rPr>
          <w:rFonts w:ascii="Times New Roman" w:eastAsia="Times New Roman" w:hAnsi="Times New Roman" w:cs="Times New Roman"/>
          <w:sz w:val="28"/>
          <w:szCs w:val="28"/>
          <w:lang w:val="uk-UA" w:eastAsia="uk-UA"/>
        </w:rPr>
        <w:t xml:space="preserve">З метою забезпечення високого рівня поінформованості суб’єктів господарювання щодо основних положень цього акта Комісії з регулювання азартних ігор та лотерей забезпечено оприлюднення його у встановленому законодавством порядку на офіційному </w:t>
      </w:r>
      <w:proofErr w:type="spellStart"/>
      <w:r w:rsidR="00680E2E" w:rsidRPr="00F6262E">
        <w:rPr>
          <w:rFonts w:ascii="Times New Roman" w:eastAsia="Times New Roman" w:hAnsi="Times New Roman" w:cs="Times New Roman"/>
          <w:sz w:val="28"/>
          <w:szCs w:val="28"/>
          <w:lang w:val="uk-UA" w:eastAsia="uk-UA"/>
        </w:rPr>
        <w:t>веб</w:t>
      </w:r>
      <w:r w:rsidRPr="00F6262E">
        <w:rPr>
          <w:rFonts w:ascii="Times New Roman" w:eastAsia="Times New Roman" w:hAnsi="Times New Roman" w:cs="Times New Roman"/>
          <w:sz w:val="28"/>
          <w:szCs w:val="28"/>
          <w:lang w:val="uk-UA" w:eastAsia="uk-UA"/>
        </w:rPr>
        <w:t>сайті</w:t>
      </w:r>
      <w:proofErr w:type="spellEnd"/>
      <w:r w:rsidRPr="00F6262E">
        <w:rPr>
          <w:rFonts w:ascii="Times New Roman" w:eastAsia="Times New Roman" w:hAnsi="Times New Roman" w:cs="Times New Roman"/>
          <w:sz w:val="28"/>
          <w:szCs w:val="28"/>
          <w:lang w:val="uk-UA" w:eastAsia="uk-UA"/>
        </w:rPr>
        <w:t xml:space="preserve"> </w:t>
      </w:r>
      <w:r w:rsidR="00680E2E" w:rsidRPr="00F6262E">
        <w:rPr>
          <w:rFonts w:ascii="Times New Roman" w:eastAsia="Times New Roman" w:hAnsi="Times New Roman" w:cs="Times New Roman"/>
          <w:sz w:val="28"/>
          <w:szCs w:val="28"/>
          <w:lang w:val="uk-UA" w:eastAsia="uk-UA"/>
        </w:rPr>
        <w:t>КРАІЛ</w:t>
      </w:r>
      <w:r w:rsidR="00680E2E" w:rsidRPr="00F6262E">
        <w:rPr>
          <w:rFonts w:ascii="Times New Roman" w:hAnsi="Times New Roman" w:cs="Times New Roman"/>
          <w:sz w:val="28"/>
          <w:szCs w:val="28"/>
          <w:lang w:val="uk-UA"/>
        </w:rPr>
        <w:t xml:space="preserve"> (</w:t>
      </w:r>
      <w:hyperlink r:id="rId10" w:history="1">
        <w:r w:rsidR="00680E2E" w:rsidRPr="00F6262E">
          <w:rPr>
            <w:rStyle w:val="a7"/>
            <w:rFonts w:ascii="Times New Roman" w:hAnsi="Times New Roman" w:cs="Times New Roman"/>
            <w:color w:val="auto"/>
            <w:sz w:val="28"/>
            <w:szCs w:val="28"/>
            <w:lang w:val="uk-UA"/>
          </w:rPr>
          <w:t>https://gc.gov.ua/</w:t>
        </w:r>
      </w:hyperlink>
      <w:r w:rsidR="00680E2E" w:rsidRPr="00F6262E">
        <w:rPr>
          <w:rFonts w:ascii="Times New Roman" w:hAnsi="Times New Roman" w:cs="Times New Roman"/>
          <w:sz w:val="28"/>
          <w:szCs w:val="28"/>
          <w:lang w:val="uk-UA"/>
        </w:rPr>
        <w:t>) у розділі «</w:t>
      </w:r>
      <w:hyperlink r:id="rId11" w:history="1">
        <w:r w:rsidR="00680E2E" w:rsidRPr="00F6262E">
          <w:rPr>
            <w:rFonts w:ascii="Times New Roman" w:hAnsi="Times New Roman" w:cs="Times New Roman"/>
            <w:sz w:val="28"/>
            <w:szCs w:val="28"/>
            <w:lang w:val="uk-UA" w:eastAsia="uk-UA"/>
          </w:rPr>
          <w:t>Регуляторна діяльність та консультації з громадськістю</w:t>
        </w:r>
      </w:hyperlink>
      <w:r w:rsidR="00680E2E" w:rsidRPr="00F6262E">
        <w:rPr>
          <w:rFonts w:ascii="Times New Roman" w:hAnsi="Times New Roman" w:cs="Times New Roman"/>
          <w:sz w:val="28"/>
          <w:szCs w:val="28"/>
          <w:lang w:val="uk-UA" w:eastAsia="uk-UA"/>
        </w:rPr>
        <w:t>»</w:t>
      </w:r>
      <w:r w:rsidR="00BD23CD" w:rsidRPr="00F6262E">
        <w:rPr>
          <w:rFonts w:ascii="Times New Roman" w:hAnsi="Times New Roman" w:cs="Times New Roman"/>
          <w:sz w:val="28"/>
          <w:szCs w:val="28"/>
          <w:lang w:val="uk-UA" w:eastAsia="uk-UA"/>
        </w:rPr>
        <w:t>.</w:t>
      </w:r>
    </w:p>
    <w:p w14:paraId="4D36FFE8" w14:textId="0CDE9683" w:rsidR="00A843E7" w:rsidRPr="00F6262E" w:rsidRDefault="00A843E7" w:rsidP="0096390A">
      <w:pPr>
        <w:spacing w:after="0" w:line="240" w:lineRule="auto"/>
        <w:ind w:firstLine="567"/>
        <w:jc w:val="both"/>
        <w:rPr>
          <w:rFonts w:ascii="Times New Roman" w:hAnsi="Times New Roman" w:cs="Times New Roman"/>
          <w:sz w:val="28"/>
          <w:szCs w:val="28"/>
          <w:lang w:val="uk-UA" w:eastAsia="uk-UA"/>
        </w:rPr>
      </w:pPr>
      <w:r w:rsidRPr="00F6262E">
        <w:rPr>
          <w:rFonts w:ascii="Times New Roman" w:hAnsi="Times New Roman" w:cs="Times New Roman"/>
          <w:sz w:val="28"/>
          <w:szCs w:val="28"/>
          <w:lang w:val="uk-UA" w:eastAsia="uk-UA"/>
        </w:rPr>
        <w:t>Додатковими показниками результативності регуляторного акта є:</w:t>
      </w:r>
    </w:p>
    <w:p w14:paraId="1A2D9906" w14:textId="7487B81F" w:rsidR="00A843E7" w:rsidRPr="00F6262E" w:rsidRDefault="00A843E7" w:rsidP="00A843E7">
      <w:pPr>
        <w:pStyle w:val="a9"/>
        <w:numPr>
          <w:ilvl w:val="0"/>
          <w:numId w:val="28"/>
        </w:numPr>
        <w:spacing w:after="0" w:line="240" w:lineRule="auto"/>
        <w:jc w:val="both"/>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lang w:val="uk-UA" w:eastAsia="uk-UA"/>
        </w:rPr>
        <w:t>кількість виданих ліцензій з випуску та проведення лотерей;</w:t>
      </w:r>
    </w:p>
    <w:p w14:paraId="17EF8C36" w14:textId="5E211FB1" w:rsidR="00A843E7" w:rsidRPr="00F6262E" w:rsidRDefault="00A843E7" w:rsidP="00A843E7">
      <w:pPr>
        <w:pStyle w:val="a9"/>
        <w:numPr>
          <w:ilvl w:val="0"/>
          <w:numId w:val="28"/>
        </w:numPr>
        <w:spacing w:after="0" w:line="240" w:lineRule="auto"/>
        <w:jc w:val="both"/>
        <w:rPr>
          <w:rFonts w:ascii="Times New Roman" w:eastAsia="Times New Roman" w:hAnsi="Times New Roman" w:cs="Times New Roman"/>
          <w:sz w:val="28"/>
          <w:szCs w:val="28"/>
          <w:lang w:val="uk-UA" w:eastAsia="uk-UA"/>
        </w:rPr>
      </w:pPr>
      <w:r w:rsidRPr="00F6262E">
        <w:rPr>
          <w:rFonts w:ascii="Times New Roman" w:hAnsi="Times New Roman" w:cs="Times New Roman"/>
          <w:sz w:val="28"/>
          <w:szCs w:val="28"/>
          <w:lang w:val="uk-UA"/>
        </w:rPr>
        <w:t>розмір надходжень до Державного бюджету України як плати за видачу ліцензії з випуску та проведення лотерей.</w:t>
      </w:r>
    </w:p>
    <w:p w14:paraId="021D098C" w14:textId="77777777" w:rsidR="00FE7473" w:rsidRPr="00F6262E" w:rsidRDefault="00FE7473"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p>
    <w:p w14:paraId="797ADFAA" w14:textId="45046165" w:rsidR="003D6DDA" w:rsidRDefault="003D6DDA"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r w:rsidRPr="00F6262E">
        <w:rPr>
          <w:rFonts w:ascii="Times New Roman" w:hAnsi="Times New Roman" w:cs="Times New Roman"/>
          <w:b/>
          <w:bCs/>
          <w:sz w:val="28"/>
          <w:szCs w:val="28"/>
          <w:lang w:val="uk-UA" w:eastAsia="uk-UA"/>
        </w:rPr>
        <w:t>IX. Визначення заходів, за допомогою яких здійснюватиметься відстеження результативності дії регуляторного акта</w:t>
      </w:r>
    </w:p>
    <w:p w14:paraId="4573BDCC" w14:textId="77777777" w:rsidR="00E42DE2" w:rsidRPr="00F6262E" w:rsidRDefault="00E42DE2" w:rsidP="003D6DDA">
      <w:pPr>
        <w:shd w:val="clear" w:color="auto" w:fill="FFFFFF"/>
        <w:spacing w:after="0" w:line="20" w:lineRule="atLeast"/>
        <w:contextualSpacing/>
        <w:jc w:val="center"/>
        <w:rPr>
          <w:rFonts w:ascii="Times New Roman" w:hAnsi="Times New Roman" w:cs="Times New Roman"/>
          <w:sz w:val="28"/>
          <w:szCs w:val="28"/>
          <w:lang w:val="uk-UA"/>
        </w:rPr>
      </w:pPr>
    </w:p>
    <w:p w14:paraId="3DEAC597" w14:textId="74FCF1B9" w:rsidR="00680E2E" w:rsidRPr="00F6262E" w:rsidRDefault="00680E2E" w:rsidP="0096390A">
      <w:pPr>
        <w:pStyle w:val="rvps2"/>
        <w:shd w:val="clear" w:color="auto" w:fill="FFFFFF"/>
        <w:spacing w:before="0" w:after="0" w:line="20" w:lineRule="atLeast"/>
        <w:ind w:firstLine="567"/>
        <w:contextualSpacing/>
        <w:jc w:val="both"/>
        <w:rPr>
          <w:sz w:val="28"/>
          <w:szCs w:val="28"/>
        </w:rPr>
      </w:pPr>
      <w:bookmarkStart w:id="42" w:name="n171"/>
      <w:bookmarkEnd w:id="42"/>
      <w:r w:rsidRPr="00F6262E">
        <w:rPr>
          <w:sz w:val="28"/>
          <w:szCs w:val="28"/>
        </w:rPr>
        <w:t xml:space="preserve">Відстеження результативності регуляторного акта здійснюватиметься </w:t>
      </w:r>
      <w:r w:rsidR="007A67AE" w:rsidRPr="00F6262E">
        <w:rPr>
          <w:sz w:val="28"/>
          <w:szCs w:val="28"/>
        </w:rPr>
        <w:t>шляхом аналізу</w:t>
      </w:r>
      <w:r w:rsidRPr="00F6262E">
        <w:rPr>
          <w:sz w:val="28"/>
          <w:szCs w:val="28"/>
        </w:rPr>
        <w:t xml:space="preserve"> статистичної інформації</w:t>
      </w:r>
      <w:r w:rsidR="00AE02C8" w:rsidRPr="00F6262E">
        <w:rPr>
          <w:sz w:val="28"/>
          <w:szCs w:val="28"/>
        </w:rPr>
        <w:t>,</w:t>
      </w:r>
      <w:r w:rsidRPr="00F6262E">
        <w:rPr>
          <w:sz w:val="28"/>
          <w:szCs w:val="28"/>
        </w:rPr>
        <w:t xml:space="preserve"> </w:t>
      </w:r>
      <w:r w:rsidR="00AE02C8" w:rsidRPr="00F6262E">
        <w:rPr>
          <w:sz w:val="28"/>
          <w:szCs w:val="28"/>
        </w:rPr>
        <w:t>отриманої в межах реалізації КРАІЛ власних повноважень</w:t>
      </w:r>
      <w:r w:rsidRPr="00F6262E">
        <w:rPr>
          <w:sz w:val="28"/>
          <w:szCs w:val="28"/>
          <w:lang w:eastAsia="ru-RU"/>
        </w:rPr>
        <w:t>.</w:t>
      </w:r>
    </w:p>
    <w:p w14:paraId="24AB78CE" w14:textId="005EEB9C" w:rsidR="003D6DDA" w:rsidRPr="00F6262E" w:rsidRDefault="003D6DDA" w:rsidP="0096390A">
      <w:pPr>
        <w:shd w:val="clear" w:color="auto" w:fill="FFFFFF"/>
        <w:spacing w:after="0" w:line="20" w:lineRule="atLeast"/>
        <w:ind w:firstLine="567"/>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 xml:space="preserve">Базове відстеження результативності здійснюватиметься </w:t>
      </w:r>
      <w:r w:rsidR="007A67AE" w:rsidRPr="00F6262E">
        <w:rPr>
          <w:rFonts w:ascii="Times New Roman" w:hAnsi="Times New Roman" w:cs="Times New Roman"/>
          <w:sz w:val="28"/>
          <w:szCs w:val="28"/>
          <w:lang w:val="uk-UA"/>
        </w:rPr>
        <w:t xml:space="preserve">через рік </w:t>
      </w:r>
      <w:r w:rsidRPr="00F6262E">
        <w:rPr>
          <w:rFonts w:ascii="Times New Roman" w:hAnsi="Times New Roman" w:cs="Times New Roman"/>
          <w:sz w:val="28"/>
          <w:szCs w:val="28"/>
          <w:lang w:val="uk-UA"/>
        </w:rPr>
        <w:t>після набрання чинності цим регуляторним актом.</w:t>
      </w:r>
    </w:p>
    <w:p w14:paraId="546EE63E" w14:textId="18EFD093" w:rsidR="007A67AE" w:rsidRPr="00F6262E" w:rsidRDefault="007A67AE" w:rsidP="0096390A">
      <w:pPr>
        <w:shd w:val="clear" w:color="auto" w:fill="FFFFFF"/>
        <w:spacing w:after="0" w:line="20" w:lineRule="atLeast"/>
        <w:ind w:firstLine="567"/>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Повторне відстеження результативності регуляторного акта здійснюватиметься через два роки від дня набрання ним чинності.</w:t>
      </w:r>
    </w:p>
    <w:p w14:paraId="5B12B054" w14:textId="77777777" w:rsidR="003D6DDA" w:rsidRPr="00F6262E" w:rsidRDefault="003D6DDA" w:rsidP="0096390A">
      <w:pPr>
        <w:shd w:val="clear" w:color="auto" w:fill="FFFFFF"/>
        <w:spacing w:after="0" w:line="20" w:lineRule="atLeast"/>
        <w:ind w:firstLine="567"/>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Періодичне відстеження результативності регуляторного акта здійснюватиметься через кожні три роки, починаючи з дня виконання заходів із повторного відстеження.</w:t>
      </w:r>
    </w:p>
    <w:p w14:paraId="7703721C" w14:textId="06E78F33" w:rsidR="003D6DDA" w:rsidRPr="00F6262E" w:rsidRDefault="007A67AE" w:rsidP="0096390A">
      <w:pPr>
        <w:shd w:val="clear" w:color="auto" w:fill="FFFFFF"/>
        <w:spacing w:after="0" w:line="20" w:lineRule="atLeast"/>
        <w:ind w:firstLine="567"/>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Метод п</w:t>
      </w:r>
      <w:r w:rsidR="003D6DDA" w:rsidRPr="00F6262E">
        <w:rPr>
          <w:rFonts w:ascii="Times New Roman" w:hAnsi="Times New Roman" w:cs="Times New Roman"/>
          <w:sz w:val="28"/>
          <w:szCs w:val="28"/>
          <w:lang w:val="uk-UA"/>
        </w:rPr>
        <w:t xml:space="preserve">роведення відстеження результативності </w:t>
      </w:r>
      <w:r w:rsidRPr="00F6262E">
        <w:rPr>
          <w:rFonts w:ascii="Times New Roman" w:hAnsi="Times New Roman" w:cs="Times New Roman"/>
          <w:sz w:val="28"/>
          <w:szCs w:val="28"/>
          <w:lang w:val="uk-UA"/>
        </w:rPr>
        <w:t xml:space="preserve">– </w:t>
      </w:r>
      <w:r w:rsidR="003D6DDA" w:rsidRPr="00F6262E">
        <w:rPr>
          <w:rFonts w:ascii="Times New Roman" w:hAnsi="Times New Roman" w:cs="Times New Roman"/>
          <w:sz w:val="28"/>
          <w:szCs w:val="28"/>
          <w:lang w:val="uk-UA"/>
        </w:rPr>
        <w:t>статистични</w:t>
      </w:r>
      <w:r w:rsidRPr="00F6262E">
        <w:rPr>
          <w:rFonts w:ascii="Times New Roman" w:hAnsi="Times New Roman" w:cs="Times New Roman"/>
          <w:sz w:val="28"/>
          <w:szCs w:val="28"/>
          <w:lang w:val="uk-UA"/>
        </w:rPr>
        <w:t>й</w:t>
      </w:r>
      <w:r w:rsidR="003D6DDA" w:rsidRPr="00F6262E">
        <w:rPr>
          <w:rFonts w:ascii="Times New Roman" w:hAnsi="Times New Roman" w:cs="Times New Roman"/>
          <w:sz w:val="28"/>
          <w:szCs w:val="28"/>
          <w:lang w:val="uk-UA"/>
        </w:rPr>
        <w:t>.</w:t>
      </w:r>
    </w:p>
    <w:p w14:paraId="7C6D5EDB" w14:textId="349E2984" w:rsidR="007A67AE" w:rsidRPr="00F6262E" w:rsidRDefault="007A67AE" w:rsidP="0096390A">
      <w:pPr>
        <w:shd w:val="clear" w:color="auto" w:fill="FFFFFF"/>
        <w:spacing w:after="0" w:line="20" w:lineRule="atLeast"/>
        <w:ind w:firstLine="567"/>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Виконавець заходів з відстеження результативності – КРАІЛ.</w:t>
      </w:r>
    </w:p>
    <w:p w14:paraId="07B36B7D" w14:textId="4F385E70" w:rsidR="003D6DDA" w:rsidRPr="00F6262E" w:rsidRDefault="003D6DDA" w:rsidP="0096390A">
      <w:pPr>
        <w:shd w:val="clear" w:color="auto" w:fill="FFFFFF"/>
        <w:spacing w:after="0" w:line="20" w:lineRule="atLeast"/>
        <w:ind w:firstLine="567"/>
        <w:contextualSpacing/>
        <w:jc w:val="both"/>
        <w:rPr>
          <w:rFonts w:ascii="Times New Roman" w:hAnsi="Times New Roman" w:cs="Times New Roman"/>
          <w:sz w:val="28"/>
          <w:szCs w:val="28"/>
          <w:lang w:val="uk-UA"/>
        </w:rPr>
      </w:pPr>
      <w:r w:rsidRPr="00F6262E">
        <w:rPr>
          <w:rFonts w:ascii="Times New Roman" w:hAnsi="Times New Roman" w:cs="Times New Roman"/>
          <w:sz w:val="28"/>
          <w:szCs w:val="28"/>
          <w:lang w:val="uk-UA"/>
        </w:rPr>
        <w:t xml:space="preserve">У разі виявлення </w:t>
      </w:r>
      <w:r w:rsidR="007A67AE" w:rsidRPr="00F6262E">
        <w:rPr>
          <w:rFonts w:ascii="Times New Roman" w:hAnsi="Times New Roman" w:cs="Times New Roman"/>
          <w:sz w:val="28"/>
          <w:szCs w:val="28"/>
          <w:lang w:val="uk-UA"/>
        </w:rPr>
        <w:t xml:space="preserve">під час здійснення заходів з відстеження результативності </w:t>
      </w:r>
      <w:r w:rsidRPr="00F6262E">
        <w:rPr>
          <w:rFonts w:ascii="Times New Roman" w:hAnsi="Times New Roman" w:cs="Times New Roman"/>
          <w:sz w:val="28"/>
          <w:szCs w:val="28"/>
          <w:lang w:val="uk-UA"/>
        </w:rPr>
        <w:t xml:space="preserve">неврегульованих та проблемних </w:t>
      </w:r>
      <w:r w:rsidR="005A0380" w:rsidRPr="00F6262E">
        <w:rPr>
          <w:rFonts w:ascii="Times New Roman" w:hAnsi="Times New Roman" w:cs="Times New Roman"/>
          <w:sz w:val="28"/>
          <w:szCs w:val="28"/>
          <w:lang w:val="uk-UA"/>
        </w:rPr>
        <w:t>питань</w:t>
      </w:r>
      <w:r w:rsidRPr="00F6262E">
        <w:rPr>
          <w:rFonts w:ascii="Times New Roman" w:hAnsi="Times New Roman" w:cs="Times New Roman"/>
          <w:sz w:val="28"/>
          <w:szCs w:val="28"/>
          <w:lang w:val="uk-UA"/>
        </w:rPr>
        <w:t xml:space="preserve">, </w:t>
      </w:r>
      <w:r w:rsidR="005A0380" w:rsidRPr="00F6262E">
        <w:rPr>
          <w:rFonts w:ascii="Times New Roman" w:hAnsi="Times New Roman" w:cs="Times New Roman"/>
          <w:sz w:val="28"/>
          <w:szCs w:val="28"/>
          <w:lang w:val="uk-UA"/>
        </w:rPr>
        <w:t>вони будуть вирішуватися шляхом</w:t>
      </w:r>
      <w:r w:rsidRPr="00F6262E">
        <w:rPr>
          <w:rFonts w:ascii="Times New Roman" w:hAnsi="Times New Roman" w:cs="Times New Roman"/>
          <w:sz w:val="28"/>
          <w:szCs w:val="28"/>
          <w:lang w:val="uk-UA"/>
        </w:rPr>
        <w:t xml:space="preserve"> внесення відповідних змін до регуляторного акта.</w:t>
      </w:r>
    </w:p>
    <w:p w14:paraId="77E86255" w14:textId="77777777" w:rsidR="003D6DDA" w:rsidRPr="00F6262E" w:rsidRDefault="003D6DDA" w:rsidP="003D6DDA">
      <w:pPr>
        <w:spacing w:after="0" w:line="20" w:lineRule="atLeast"/>
        <w:contextualSpacing/>
        <w:jc w:val="center"/>
        <w:rPr>
          <w:rFonts w:ascii="Times New Roman" w:hAnsi="Times New Roman" w:cs="Times New Roman"/>
          <w:sz w:val="28"/>
          <w:szCs w:val="28"/>
          <w:lang w:val="uk-UA" w:eastAsia="uk-UA"/>
        </w:rPr>
      </w:pPr>
    </w:p>
    <w:p w14:paraId="2E5C838E" w14:textId="61D51692" w:rsidR="003D6DDA" w:rsidRPr="00F6262E" w:rsidRDefault="003D6DDA" w:rsidP="00480F98">
      <w:pPr>
        <w:tabs>
          <w:tab w:val="left" w:pos="7088"/>
        </w:tabs>
        <w:spacing w:after="0" w:line="20" w:lineRule="atLeast"/>
        <w:contextualSpacing/>
        <w:jc w:val="both"/>
        <w:rPr>
          <w:rFonts w:ascii="Times New Roman" w:hAnsi="Times New Roman" w:cs="Times New Roman"/>
          <w:b/>
          <w:bCs/>
          <w:sz w:val="28"/>
          <w:szCs w:val="28"/>
          <w:lang w:val="uk-UA"/>
        </w:rPr>
      </w:pPr>
      <w:r w:rsidRPr="00F6262E">
        <w:rPr>
          <w:rFonts w:ascii="Times New Roman" w:hAnsi="Times New Roman" w:cs="Times New Roman"/>
          <w:b/>
          <w:bCs/>
          <w:sz w:val="28"/>
          <w:szCs w:val="28"/>
          <w:lang w:val="uk-UA"/>
        </w:rPr>
        <w:t>Голов</w:t>
      </w:r>
      <w:r w:rsidR="00791F67" w:rsidRPr="00F6262E">
        <w:rPr>
          <w:rFonts w:ascii="Times New Roman" w:hAnsi="Times New Roman" w:cs="Times New Roman"/>
          <w:b/>
          <w:bCs/>
          <w:sz w:val="28"/>
          <w:szCs w:val="28"/>
          <w:lang w:val="uk-UA"/>
        </w:rPr>
        <w:t>а</w:t>
      </w:r>
      <w:r w:rsidRPr="00F6262E">
        <w:rPr>
          <w:rFonts w:ascii="Times New Roman" w:hAnsi="Times New Roman" w:cs="Times New Roman"/>
          <w:b/>
          <w:bCs/>
          <w:sz w:val="28"/>
          <w:szCs w:val="28"/>
          <w:lang w:val="uk-UA"/>
        </w:rPr>
        <w:t xml:space="preserve"> </w:t>
      </w:r>
      <w:r w:rsidR="00480F98" w:rsidRPr="00F6262E">
        <w:rPr>
          <w:rFonts w:ascii="Times New Roman" w:hAnsi="Times New Roman" w:cs="Times New Roman"/>
          <w:b/>
          <w:bCs/>
          <w:sz w:val="28"/>
          <w:szCs w:val="28"/>
          <w:lang w:val="uk-UA"/>
        </w:rPr>
        <w:t>КРАІЛ</w:t>
      </w:r>
      <w:r w:rsidRPr="00F6262E">
        <w:rPr>
          <w:rFonts w:ascii="Times New Roman" w:hAnsi="Times New Roman" w:cs="Times New Roman"/>
          <w:b/>
          <w:bCs/>
          <w:sz w:val="28"/>
          <w:szCs w:val="28"/>
          <w:lang w:val="uk-UA"/>
        </w:rPr>
        <w:t xml:space="preserve">      </w:t>
      </w:r>
      <w:r w:rsidRPr="00F6262E">
        <w:rPr>
          <w:rFonts w:ascii="Times New Roman" w:hAnsi="Times New Roman" w:cs="Times New Roman"/>
          <w:b/>
          <w:bCs/>
          <w:sz w:val="28"/>
          <w:szCs w:val="28"/>
          <w:lang w:val="uk-UA"/>
        </w:rPr>
        <w:tab/>
      </w:r>
      <w:r w:rsidR="00480F98" w:rsidRPr="00F6262E">
        <w:rPr>
          <w:rFonts w:ascii="Times New Roman" w:hAnsi="Times New Roman" w:cs="Times New Roman"/>
          <w:b/>
          <w:bCs/>
          <w:sz w:val="28"/>
          <w:szCs w:val="28"/>
          <w:lang w:val="uk-UA"/>
        </w:rPr>
        <w:t>Іван РУДИЙ</w:t>
      </w:r>
      <w:r w:rsidRPr="00F6262E">
        <w:rPr>
          <w:rFonts w:ascii="Times New Roman" w:hAnsi="Times New Roman" w:cs="Times New Roman"/>
          <w:b/>
          <w:bCs/>
          <w:sz w:val="28"/>
          <w:szCs w:val="28"/>
          <w:lang w:val="uk-UA"/>
        </w:rPr>
        <w:t xml:space="preserve"> </w:t>
      </w:r>
    </w:p>
    <w:p w14:paraId="36A3EAA2" w14:textId="77777777" w:rsidR="00583DF3" w:rsidRPr="00F6262E" w:rsidRDefault="00583DF3" w:rsidP="003D6DDA">
      <w:pPr>
        <w:spacing w:after="0" w:line="20" w:lineRule="atLeast"/>
        <w:contextualSpacing/>
        <w:jc w:val="both"/>
        <w:rPr>
          <w:rFonts w:ascii="Times New Roman" w:hAnsi="Times New Roman" w:cs="Times New Roman"/>
          <w:b/>
          <w:bCs/>
          <w:sz w:val="28"/>
          <w:szCs w:val="28"/>
          <w:lang w:val="uk-UA"/>
        </w:rPr>
        <w:sectPr w:rsidR="00583DF3" w:rsidRPr="00F6262E" w:rsidSect="00D94883">
          <w:headerReference w:type="default" r:id="rId12"/>
          <w:pgSz w:w="11906" w:h="16838"/>
          <w:pgMar w:top="1134" w:right="567" w:bottom="1758" w:left="1701" w:header="709" w:footer="720" w:gutter="0"/>
          <w:cols w:space="720"/>
          <w:titlePg/>
          <w:docGrid w:linePitch="360" w:charSpace="4096"/>
        </w:sectPr>
      </w:pPr>
    </w:p>
    <w:p w14:paraId="78A1D16D" w14:textId="77777777" w:rsidR="00583DF3" w:rsidRPr="00F6262E" w:rsidRDefault="00583DF3" w:rsidP="00583DF3">
      <w:pPr>
        <w:spacing w:after="0" w:line="20" w:lineRule="atLeast"/>
        <w:contextualSpacing/>
        <w:jc w:val="center"/>
        <w:rPr>
          <w:rFonts w:ascii="Times New Roman" w:eastAsia="Times New Roman" w:hAnsi="Times New Roman" w:cs="Times New Roman"/>
          <w:b/>
          <w:sz w:val="28"/>
          <w:szCs w:val="28"/>
          <w:lang w:val="uk-UA" w:eastAsia="ru-RU"/>
        </w:rPr>
      </w:pPr>
      <w:r w:rsidRPr="00F6262E">
        <w:rPr>
          <w:rFonts w:ascii="Times New Roman" w:eastAsia="Times New Roman" w:hAnsi="Times New Roman" w:cs="Times New Roman"/>
          <w:b/>
          <w:sz w:val="28"/>
          <w:szCs w:val="28"/>
          <w:lang w:val="uk-UA" w:eastAsia="uk-UA"/>
        </w:rPr>
        <w:lastRenderedPageBreak/>
        <w:t xml:space="preserve">ВИТРАТИ  </w:t>
      </w:r>
    </w:p>
    <w:p w14:paraId="72EC3097" w14:textId="77777777" w:rsidR="00583DF3" w:rsidRPr="00F6262E" w:rsidRDefault="00583DF3" w:rsidP="00583DF3">
      <w:pPr>
        <w:spacing w:after="0" w:line="20" w:lineRule="atLeast"/>
        <w:contextualSpacing/>
        <w:jc w:val="center"/>
        <w:rPr>
          <w:rFonts w:ascii="Times New Roman" w:eastAsia="Times New Roman" w:hAnsi="Times New Roman" w:cs="Times New Roman"/>
          <w:b/>
          <w:sz w:val="28"/>
          <w:szCs w:val="28"/>
          <w:lang w:val="uk-UA" w:eastAsia="uk-UA"/>
        </w:rPr>
      </w:pPr>
      <w:r w:rsidRPr="00F6262E">
        <w:rPr>
          <w:rFonts w:ascii="Times New Roman" w:eastAsia="Times New Roman" w:hAnsi="Times New Roman" w:cs="Times New Roman"/>
          <w:b/>
          <w:sz w:val="28"/>
          <w:szCs w:val="28"/>
          <w:lang w:val="uk-UA" w:eastAsia="uk-UA"/>
        </w:rPr>
        <w:t>на одного суб’єкта господарювання великого і середнього підприємництва, які виникають внаслідок дії регуляторного акта</w:t>
      </w:r>
    </w:p>
    <w:p w14:paraId="65B387E8" w14:textId="0A8A7A17" w:rsidR="006E05B6" w:rsidRPr="00F6262E" w:rsidRDefault="006E05B6" w:rsidP="00583DF3">
      <w:pPr>
        <w:spacing w:after="0" w:line="20" w:lineRule="atLeast"/>
        <w:contextualSpacing/>
        <w:jc w:val="center"/>
        <w:rPr>
          <w:rFonts w:ascii="Times New Roman" w:eastAsia="Times New Roman" w:hAnsi="Times New Roman" w:cs="Times New Roman"/>
          <w:b/>
          <w:sz w:val="28"/>
          <w:szCs w:val="28"/>
          <w:lang w:val="uk-UA" w:eastAsia="uk-UA"/>
        </w:rPr>
      </w:pPr>
      <w:r w:rsidRPr="00F6262E">
        <w:rPr>
          <w:rFonts w:ascii="Times New Roman" w:eastAsia="Times New Roman" w:hAnsi="Times New Roman" w:cs="Times New Roman"/>
          <w:b/>
          <w:sz w:val="28"/>
          <w:szCs w:val="28"/>
          <w:lang w:val="uk-UA" w:eastAsia="uk-UA"/>
        </w:rPr>
        <w:t>(Альтернатива 1)</w:t>
      </w:r>
    </w:p>
    <w:p w14:paraId="6A110392" w14:textId="77777777" w:rsidR="00583DF3" w:rsidRPr="00F6262E" w:rsidRDefault="00583DF3" w:rsidP="00583DF3">
      <w:pPr>
        <w:spacing w:after="0" w:line="20" w:lineRule="atLeast"/>
        <w:contextualSpacing/>
        <w:jc w:val="center"/>
        <w:rPr>
          <w:rFonts w:ascii="Times New Roman" w:eastAsia="Times New Roman" w:hAnsi="Times New Roman" w:cs="Times New Roman"/>
          <w:b/>
          <w:sz w:val="28"/>
          <w:szCs w:val="28"/>
          <w:lang w:val="uk-UA" w:eastAsia="ru-RU"/>
        </w:rPr>
      </w:pPr>
    </w:p>
    <w:tbl>
      <w:tblPr>
        <w:tblW w:w="4996" w:type="pct"/>
        <w:jc w:val="center"/>
        <w:tblLayout w:type="fixed"/>
        <w:tblCellMar>
          <w:top w:w="15" w:type="dxa"/>
          <w:left w:w="15" w:type="dxa"/>
          <w:bottom w:w="15" w:type="dxa"/>
          <w:right w:w="15" w:type="dxa"/>
        </w:tblCellMar>
        <w:tblLook w:val="0000" w:firstRow="0" w:lastRow="0" w:firstColumn="0" w:lastColumn="0" w:noHBand="0" w:noVBand="0"/>
      </w:tblPr>
      <w:tblGrid>
        <w:gridCol w:w="1697"/>
        <w:gridCol w:w="4394"/>
        <w:gridCol w:w="1694"/>
        <w:gridCol w:w="1553"/>
      </w:tblGrid>
      <w:tr w:rsidR="00F6262E" w:rsidRPr="00F6262E" w14:paraId="73F409D0" w14:textId="77777777" w:rsidTr="00756AEF">
        <w:trPr>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29C2D57A" w14:textId="77777777" w:rsidR="00583DF3" w:rsidRPr="00F6262E" w:rsidRDefault="00583DF3" w:rsidP="00583DF3">
            <w:pPr>
              <w:spacing w:after="0" w:line="20" w:lineRule="atLeast"/>
              <w:contextualSpacing/>
              <w:jc w:val="center"/>
              <w:rPr>
                <w:rFonts w:ascii="Times New Roman" w:eastAsia="Times New Roman" w:hAnsi="Times New Roman" w:cs="Times New Roman"/>
                <w:b/>
                <w:bCs/>
                <w:sz w:val="28"/>
                <w:szCs w:val="28"/>
                <w:lang w:val="uk-UA" w:eastAsia="ru-RU"/>
              </w:rPr>
            </w:pPr>
            <w:bookmarkStart w:id="43" w:name="n178"/>
            <w:bookmarkEnd w:id="43"/>
            <w:r w:rsidRPr="00F6262E">
              <w:rPr>
                <w:rFonts w:ascii="Times New Roman" w:eastAsia="Times New Roman" w:hAnsi="Times New Roman" w:cs="Times New Roman"/>
                <w:b/>
                <w:bCs/>
                <w:sz w:val="28"/>
                <w:szCs w:val="28"/>
                <w:lang w:val="uk-UA" w:eastAsia="uk-UA"/>
              </w:rPr>
              <w:t>Порядковий номер</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2847034" w14:textId="77777777" w:rsidR="00583DF3" w:rsidRPr="00F6262E" w:rsidRDefault="00583DF3" w:rsidP="00583DF3">
            <w:pPr>
              <w:spacing w:after="0" w:line="20" w:lineRule="atLeast"/>
              <w:ind w:left="125"/>
              <w:contextualSpacing/>
              <w:jc w:val="center"/>
              <w:rPr>
                <w:rFonts w:ascii="Times New Roman" w:eastAsia="Times New Roman" w:hAnsi="Times New Roman" w:cs="Times New Roman"/>
                <w:b/>
                <w:bCs/>
                <w:sz w:val="28"/>
                <w:szCs w:val="28"/>
                <w:lang w:val="uk-UA" w:eastAsia="ru-RU"/>
              </w:rPr>
            </w:pPr>
            <w:r w:rsidRPr="00F6262E">
              <w:rPr>
                <w:rFonts w:ascii="Times New Roman" w:eastAsia="Times New Roman" w:hAnsi="Times New Roman" w:cs="Times New Roman"/>
                <w:b/>
                <w:bCs/>
                <w:sz w:val="28"/>
                <w:szCs w:val="28"/>
                <w:lang w:val="uk-UA" w:eastAsia="uk-UA"/>
              </w:rPr>
              <w:t>Витрати</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14:paraId="1DD14E4A" w14:textId="77777777" w:rsidR="00583DF3" w:rsidRPr="00F6262E" w:rsidRDefault="00583DF3" w:rsidP="00583DF3">
            <w:pPr>
              <w:spacing w:after="0" w:line="20" w:lineRule="atLeast"/>
              <w:contextualSpacing/>
              <w:jc w:val="center"/>
              <w:rPr>
                <w:rFonts w:ascii="Times New Roman" w:eastAsia="Times New Roman" w:hAnsi="Times New Roman" w:cs="Times New Roman"/>
                <w:b/>
                <w:bCs/>
                <w:sz w:val="28"/>
                <w:szCs w:val="28"/>
                <w:lang w:val="uk-UA" w:eastAsia="ru-RU"/>
              </w:rPr>
            </w:pPr>
            <w:r w:rsidRPr="00F6262E">
              <w:rPr>
                <w:rFonts w:ascii="Times New Roman" w:eastAsia="Times New Roman" w:hAnsi="Times New Roman" w:cs="Times New Roman"/>
                <w:b/>
                <w:bCs/>
                <w:sz w:val="28"/>
                <w:szCs w:val="28"/>
                <w:lang w:val="uk-UA" w:eastAsia="uk-UA"/>
              </w:rPr>
              <w:t>За перший рік</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01B526BB" w14:textId="77777777" w:rsidR="00583DF3" w:rsidRPr="00F6262E" w:rsidRDefault="00583DF3" w:rsidP="00583DF3">
            <w:pPr>
              <w:spacing w:after="0" w:line="20" w:lineRule="atLeast"/>
              <w:contextualSpacing/>
              <w:jc w:val="center"/>
              <w:rPr>
                <w:rFonts w:ascii="Times New Roman" w:eastAsia="Times New Roman" w:hAnsi="Times New Roman" w:cs="Times New Roman"/>
                <w:b/>
                <w:bCs/>
                <w:sz w:val="28"/>
                <w:szCs w:val="28"/>
                <w:lang w:val="uk-UA" w:eastAsia="uk-UA"/>
              </w:rPr>
            </w:pPr>
            <w:r w:rsidRPr="00F6262E">
              <w:rPr>
                <w:rFonts w:ascii="Times New Roman" w:eastAsia="Times New Roman" w:hAnsi="Times New Roman" w:cs="Times New Roman"/>
                <w:b/>
                <w:bCs/>
                <w:sz w:val="28"/>
                <w:szCs w:val="28"/>
                <w:lang w:val="uk-UA" w:eastAsia="uk-UA"/>
              </w:rPr>
              <w:t xml:space="preserve">За п’ять </w:t>
            </w:r>
          </w:p>
          <w:p w14:paraId="1D9B901A" w14:textId="77777777" w:rsidR="00583DF3" w:rsidRPr="00F6262E" w:rsidRDefault="00583DF3" w:rsidP="00583DF3">
            <w:pPr>
              <w:spacing w:after="0" w:line="20" w:lineRule="atLeast"/>
              <w:contextualSpacing/>
              <w:jc w:val="center"/>
              <w:rPr>
                <w:rFonts w:ascii="Times New Roman" w:eastAsia="Times New Roman" w:hAnsi="Times New Roman" w:cs="Times New Roman"/>
                <w:b/>
                <w:bCs/>
                <w:sz w:val="28"/>
                <w:szCs w:val="28"/>
                <w:lang w:val="uk-UA" w:eastAsia="ru-RU"/>
              </w:rPr>
            </w:pPr>
            <w:r w:rsidRPr="00F6262E">
              <w:rPr>
                <w:rFonts w:ascii="Times New Roman" w:eastAsia="Times New Roman" w:hAnsi="Times New Roman" w:cs="Times New Roman"/>
                <w:b/>
                <w:bCs/>
                <w:sz w:val="28"/>
                <w:szCs w:val="28"/>
                <w:lang w:val="uk-UA" w:eastAsia="uk-UA"/>
              </w:rPr>
              <w:t>років</w:t>
            </w:r>
          </w:p>
        </w:tc>
      </w:tr>
      <w:tr w:rsidR="00F6262E" w:rsidRPr="00F6262E" w14:paraId="1A283376" w14:textId="77777777" w:rsidTr="00756AEF">
        <w:trPr>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742975A2" w14:textId="77777777" w:rsidR="00583DF3" w:rsidRPr="00F6262E"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uk-UA"/>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592B877" w14:textId="77777777" w:rsidR="00583DF3" w:rsidRPr="00F6262E"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shd w:val="clear" w:color="auto" w:fill="FFFFFF"/>
                <w:lang w:val="uk-UA" w:eastAsia="ru-RU"/>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14:paraId="18BBADBC" w14:textId="77777777" w:rsidR="00583DF3" w:rsidRPr="00F6262E" w:rsidRDefault="00583DF3" w:rsidP="00583DF3">
            <w:pPr>
              <w:tabs>
                <w:tab w:val="left" w:pos="705"/>
              </w:tabs>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7304CC8D" w14:textId="77777777" w:rsidR="00583DF3" w:rsidRPr="00F6262E"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r>
      <w:tr w:rsidR="00F6262E" w:rsidRPr="00F6262E" w14:paraId="7EEFCB18" w14:textId="77777777" w:rsidTr="00756AEF">
        <w:trPr>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134B019F" w14:textId="77777777" w:rsidR="00583DF3" w:rsidRPr="00F6262E" w:rsidRDefault="00583DF3" w:rsidP="00583DF3">
            <w:pPr>
              <w:spacing w:after="0" w:line="20" w:lineRule="atLeast"/>
              <w:contextualSpacing/>
              <w:jc w:val="center"/>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lang w:val="uk-UA" w:eastAsia="uk-UA"/>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F89FCBD" w14:textId="77777777" w:rsidR="00583DF3" w:rsidRPr="00F6262E" w:rsidRDefault="00583DF3" w:rsidP="00583DF3">
            <w:pPr>
              <w:spacing w:after="0" w:line="20" w:lineRule="atLeast"/>
              <w:ind w:left="125"/>
              <w:contextualSpacing/>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shd w:val="clear" w:color="auto" w:fill="FFFFFF"/>
                <w:lang w:val="uk-UA" w:eastAsia="ru-RU"/>
              </w:rPr>
              <w:t>Податки та збори (зміна розміру податків/зборів, виникнення необхідності у сплаті податків/зборів), гривень</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14:paraId="2BB1BF8B" w14:textId="77777777" w:rsidR="00583DF3" w:rsidRPr="00F6262E"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5D0E0C04" w14:textId="77777777" w:rsidR="00583DF3" w:rsidRPr="00F6262E"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r>
      <w:tr w:rsidR="00F6262E" w:rsidRPr="00F6262E" w14:paraId="1DCDEF16" w14:textId="77777777" w:rsidTr="00756AEF">
        <w:trPr>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504F4929" w14:textId="77777777" w:rsidR="00583DF3" w:rsidRPr="00F6262E" w:rsidRDefault="00583DF3" w:rsidP="00583DF3">
            <w:pPr>
              <w:spacing w:after="0" w:line="20" w:lineRule="atLeast"/>
              <w:contextualSpacing/>
              <w:jc w:val="center"/>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lang w:val="uk-UA" w:eastAsia="uk-UA"/>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CB68409" w14:textId="77777777" w:rsidR="00583DF3" w:rsidRPr="00F6262E" w:rsidRDefault="00583DF3" w:rsidP="00583DF3">
            <w:pPr>
              <w:spacing w:after="0" w:line="20" w:lineRule="atLeast"/>
              <w:ind w:left="125"/>
              <w:contextualSpacing/>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shd w:val="clear" w:color="auto" w:fill="FFFFFF"/>
                <w:lang w:val="uk-UA" w:eastAsia="ru-RU"/>
              </w:rPr>
              <w:t>Витрати, пов’язані із веденням обліку, підготовкою та поданням звітності державним органам, гривень</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14:paraId="50F41473" w14:textId="77777777" w:rsidR="00583DF3" w:rsidRPr="00F6262E"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3EC16F0C" w14:textId="77777777" w:rsidR="00583DF3" w:rsidRPr="00F6262E"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r>
      <w:tr w:rsidR="00F6262E" w:rsidRPr="00F6262E" w14:paraId="5FF10412" w14:textId="77777777" w:rsidTr="00756AEF">
        <w:trPr>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0059DCAA" w14:textId="77777777" w:rsidR="00583DF3" w:rsidRPr="00F6262E" w:rsidRDefault="00583DF3" w:rsidP="00583DF3">
            <w:pPr>
              <w:spacing w:after="0" w:line="20" w:lineRule="atLeast"/>
              <w:contextualSpacing/>
              <w:jc w:val="center"/>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lang w:val="uk-UA" w:eastAsia="uk-UA"/>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27305AE" w14:textId="3C15BA22" w:rsidR="00583DF3" w:rsidRPr="00F6262E" w:rsidRDefault="00583DF3" w:rsidP="00AC4928">
            <w:pPr>
              <w:spacing w:after="0" w:line="20" w:lineRule="atLeast"/>
              <w:ind w:left="125"/>
              <w:contextualSpacing/>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shd w:val="clear" w:color="auto" w:fill="FFFFFF"/>
                <w:lang w:val="uk-UA" w:eastAsia="ru-RU"/>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14:paraId="61ADA639" w14:textId="1470C54F" w:rsidR="00583DF3" w:rsidRPr="00F6262E" w:rsidRDefault="00F53DBB" w:rsidP="00583DF3">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5DCEC1E3" w14:textId="77777777" w:rsidR="00583DF3" w:rsidRPr="00F6262E"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r>
      <w:tr w:rsidR="00F6262E" w:rsidRPr="00F6262E" w14:paraId="5BC55823" w14:textId="77777777" w:rsidTr="00756AEF">
        <w:trPr>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C3601E1" w14:textId="77777777" w:rsidR="00583DF3" w:rsidRPr="00F6262E" w:rsidRDefault="00583DF3" w:rsidP="00583DF3">
            <w:pPr>
              <w:spacing w:after="0" w:line="20" w:lineRule="atLeast"/>
              <w:contextualSpacing/>
              <w:jc w:val="center"/>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lang w:val="uk-UA" w:eastAsia="uk-UA"/>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EF2D852" w14:textId="52457FE6" w:rsidR="00820126" w:rsidRPr="00F6262E" w:rsidRDefault="00583DF3" w:rsidP="00820126">
            <w:pPr>
              <w:spacing w:after="0" w:line="20" w:lineRule="atLeast"/>
              <w:ind w:left="125"/>
              <w:contextualSpacing/>
              <w:rPr>
                <w:rFonts w:ascii="Times New Roman" w:eastAsia="Times New Roman" w:hAnsi="Times New Roman" w:cs="Times New Roman"/>
                <w:i/>
                <w:sz w:val="28"/>
                <w:szCs w:val="28"/>
                <w:lang w:val="uk-UA" w:eastAsia="uk-UA"/>
              </w:rPr>
            </w:pPr>
            <w:r w:rsidRPr="00F6262E">
              <w:rPr>
                <w:rFonts w:ascii="Times New Roman" w:eastAsia="Times New Roman" w:hAnsi="Times New Roman" w:cs="Times New Roman"/>
                <w:sz w:val="28"/>
                <w:szCs w:val="28"/>
                <w:shd w:val="clear" w:color="auto" w:fill="FFFFFF"/>
                <w:lang w:val="uk-UA" w:eastAsia="ru-RU"/>
              </w:rPr>
              <w:t xml:space="preserve">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w:t>
            </w:r>
            <w:r w:rsidR="00E4096A" w:rsidRPr="00F6262E">
              <w:rPr>
                <w:rFonts w:ascii="Times New Roman" w:eastAsia="Times New Roman" w:hAnsi="Times New Roman" w:cs="Times New Roman"/>
                <w:sz w:val="28"/>
                <w:szCs w:val="28"/>
                <w:shd w:val="clear" w:color="auto" w:fill="FFFFFF"/>
                <w:lang w:val="uk-UA" w:eastAsia="ru-RU"/>
              </w:rPr>
              <w:t>а саме, гривень</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14:paraId="0B0645AE" w14:textId="6A368ABB" w:rsidR="00E4096A" w:rsidRPr="00F6262E" w:rsidRDefault="00C522B1" w:rsidP="00583DF3">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p w14:paraId="4561BBD9" w14:textId="4F51E24C" w:rsidR="00583DF3" w:rsidRPr="00F6262E" w:rsidRDefault="00583DF3" w:rsidP="00AA3788">
            <w:pPr>
              <w:spacing w:after="0" w:line="20" w:lineRule="atLeast"/>
              <w:contextualSpacing/>
              <w:rPr>
                <w:rFonts w:ascii="Times New Roman" w:eastAsia="Times New Roman" w:hAnsi="Times New Roman" w:cs="Times New Roman"/>
                <w:sz w:val="28"/>
                <w:szCs w:val="28"/>
                <w:lang w:val="uk-UA" w:eastAsia="ru-RU"/>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517049A0" w14:textId="77777777" w:rsidR="00583DF3" w:rsidRPr="00F6262E"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r>
      <w:tr w:rsidR="00F6262E" w:rsidRPr="00F6262E" w14:paraId="52E1D5B3" w14:textId="77777777" w:rsidTr="00756AEF">
        <w:trPr>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CD32ED3" w14:textId="77777777" w:rsidR="00583DF3" w:rsidRPr="00F6262E"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CB83503" w14:textId="175625C7" w:rsidR="00583DF3" w:rsidRPr="00F6262E" w:rsidRDefault="00583DF3" w:rsidP="00583DF3">
            <w:pPr>
              <w:spacing w:after="0" w:line="20" w:lineRule="atLeast"/>
              <w:ind w:left="125"/>
              <w:contextualSpacing/>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shd w:val="clear" w:color="auto" w:fill="FFFFFF"/>
                <w:lang w:val="uk-UA" w:eastAsia="ru-RU"/>
              </w:rPr>
              <w:t>Витрати на оборотні активи (матеріали, канцелярські товари тощо), гривень</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14:paraId="24FFCB9B" w14:textId="5AA46FFA" w:rsidR="00AF5C64" w:rsidRPr="00F6262E" w:rsidRDefault="00C765CE"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73</w:t>
            </w:r>
            <w:r w:rsidR="00C752B4">
              <w:rPr>
                <w:rFonts w:ascii="Times New Roman" w:eastAsia="Times New Roman" w:hAnsi="Times New Roman" w:cs="Times New Roman"/>
                <w:sz w:val="28"/>
                <w:szCs w:val="28"/>
                <w:lang w:val="uk-UA" w:eastAsia="ru-RU"/>
              </w:rPr>
              <w:t>,0</w:t>
            </w:r>
            <w:r w:rsidR="00B153D3" w:rsidRPr="00F6262E">
              <w:rPr>
                <w:rFonts w:ascii="Times New Roman" w:eastAsia="Times New Roman" w:hAnsi="Times New Roman" w:cs="Times New Roman"/>
                <w:sz w:val="28"/>
                <w:szCs w:val="28"/>
                <w:lang w:val="uk-UA" w:eastAsia="ru-RU"/>
              </w:rPr>
              <w:t xml:space="preserve"> грн </w:t>
            </w:r>
          </w:p>
          <w:p w14:paraId="11D67E32" w14:textId="20DCFA78" w:rsidR="00AA2E60" w:rsidRPr="00F6262E" w:rsidRDefault="00AA2E60" w:rsidP="00583DF3">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 xml:space="preserve">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6CB4104A" w14:textId="77777777" w:rsidR="00583DF3" w:rsidRPr="00F6262E"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r>
      <w:tr w:rsidR="00F6262E" w:rsidRPr="00F6262E" w14:paraId="0F1B4173" w14:textId="77777777" w:rsidTr="00756AEF">
        <w:trPr>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CD026BE" w14:textId="77777777" w:rsidR="00583DF3" w:rsidRPr="00F6262E"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86B2463" w14:textId="77777777" w:rsidR="00583DF3" w:rsidRPr="00F6262E"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uk-UA"/>
              </w:rPr>
              <w:t xml:space="preserve">Витрати, пов’язані із </w:t>
            </w:r>
            <w:proofErr w:type="spellStart"/>
            <w:r w:rsidRPr="00F6262E">
              <w:rPr>
                <w:rFonts w:ascii="Times New Roman" w:eastAsia="Times New Roman" w:hAnsi="Times New Roman" w:cs="Times New Roman"/>
                <w:sz w:val="28"/>
                <w:szCs w:val="28"/>
                <w:lang w:val="uk-UA" w:eastAsia="uk-UA"/>
              </w:rPr>
              <w:t>наймом</w:t>
            </w:r>
            <w:proofErr w:type="spellEnd"/>
            <w:r w:rsidRPr="00F6262E">
              <w:rPr>
                <w:rFonts w:ascii="Times New Roman" w:eastAsia="Times New Roman" w:hAnsi="Times New Roman" w:cs="Times New Roman"/>
                <w:sz w:val="28"/>
                <w:szCs w:val="28"/>
                <w:lang w:val="uk-UA" w:eastAsia="uk-UA"/>
              </w:rPr>
              <w:t xml:space="preserve"> додаткового персоналу, гривень</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14:paraId="615FA9E1" w14:textId="77777777" w:rsidR="00583DF3" w:rsidRPr="00F6262E"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2E04F442" w14:textId="77777777" w:rsidR="00583DF3" w:rsidRPr="00F6262E"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r>
      <w:tr w:rsidR="00F6262E" w:rsidRPr="00F6262E" w14:paraId="560817E9" w14:textId="77777777" w:rsidTr="00756AEF">
        <w:trPr>
          <w:trHeight w:val="1391"/>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23AA9878" w14:textId="77777777" w:rsidR="00583DF3" w:rsidRPr="00F6262E"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uk-UA"/>
              </w:rPr>
              <w:lastRenderedPageBreak/>
              <w:t>8</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2A7F634" w14:textId="6E77A2EA" w:rsidR="00B153D3" w:rsidRPr="00F6262E" w:rsidRDefault="00583DF3" w:rsidP="00756AEF">
            <w:pPr>
              <w:spacing w:after="0" w:line="20" w:lineRule="atLeast"/>
              <w:ind w:left="125" w:right="450"/>
              <w:contextualSpacing/>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lang w:val="uk-UA" w:eastAsia="uk-UA"/>
              </w:rPr>
              <w:t xml:space="preserve">Інше </w:t>
            </w:r>
            <w:r w:rsidR="00820126" w:rsidRPr="0070360F">
              <w:rPr>
                <w:rFonts w:ascii="Times New Roman" w:eastAsia="Times New Roman" w:hAnsi="Times New Roman" w:cs="Times New Roman"/>
                <w:sz w:val="28"/>
                <w:szCs w:val="28"/>
                <w:shd w:val="clear" w:color="auto" w:fill="FFFFFF"/>
                <w:lang w:val="uk-UA" w:eastAsia="ru-RU"/>
              </w:rPr>
              <w:t>(адміністративні витрати на взаємодію з Уповноваженим органом</w:t>
            </w:r>
            <w:r w:rsidR="00820126" w:rsidRPr="0070360F">
              <w:rPr>
                <w:rFonts w:ascii="Times New Roman" w:hAnsi="Times New Roman" w:cs="Times New Roman"/>
                <w:bCs/>
                <w:sz w:val="28"/>
                <w:szCs w:val="28"/>
                <w:lang w:val="uk-UA"/>
              </w:rPr>
              <w:t xml:space="preserve">), </w:t>
            </w:r>
            <w:r w:rsidRPr="0070360F">
              <w:rPr>
                <w:rFonts w:ascii="Times New Roman" w:eastAsia="Times New Roman" w:hAnsi="Times New Roman" w:cs="Times New Roman"/>
                <w:sz w:val="28"/>
                <w:szCs w:val="28"/>
                <w:lang w:val="uk-UA" w:eastAsia="uk-UA"/>
              </w:rPr>
              <w:t>гривень</w:t>
            </w:r>
            <w:r w:rsidR="00756AEF" w:rsidRPr="0070360F">
              <w:rPr>
                <w:rFonts w:ascii="Times New Roman" w:eastAsia="Times New Roman" w:hAnsi="Times New Roman" w:cs="Times New Roman"/>
                <w:sz w:val="28"/>
                <w:szCs w:val="28"/>
                <w:lang w:val="uk-UA" w:eastAsia="uk-UA"/>
              </w:rPr>
              <w:t>, з них:</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14:paraId="05B72EBE" w14:textId="44C7F399" w:rsidR="00583DF3" w:rsidRPr="00F6262E" w:rsidRDefault="00B153D3" w:rsidP="00583DF3">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4</w:t>
            </w:r>
            <w:r w:rsidR="00C752B4">
              <w:rPr>
                <w:rFonts w:ascii="Times New Roman" w:eastAsia="Times New Roman" w:hAnsi="Times New Roman" w:cs="Times New Roman"/>
                <w:sz w:val="28"/>
                <w:szCs w:val="28"/>
                <w:lang w:val="uk-UA" w:eastAsia="ru-RU"/>
              </w:rPr>
              <w:t>80</w:t>
            </w:r>
            <w:r w:rsidR="00FB0815" w:rsidRPr="00F6262E">
              <w:rPr>
                <w:rFonts w:ascii="Times New Roman" w:eastAsia="Times New Roman" w:hAnsi="Times New Roman" w:cs="Times New Roman"/>
                <w:sz w:val="28"/>
                <w:szCs w:val="28"/>
                <w:lang w:val="uk-UA" w:eastAsia="ru-RU"/>
              </w:rPr>
              <w:t>,</w:t>
            </w:r>
            <w:r w:rsidRPr="00F6262E">
              <w:rPr>
                <w:rFonts w:ascii="Times New Roman" w:eastAsia="Times New Roman" w:hAnsi="Times New Roman" w:cs="Times New Roman"/>
                <w:sz w:val="28"/>
                <w:szCs w:val="28"/>
                <w:lang w:val="uk-UA" w:eastAsia="ru-RU"/>
              </w:rPr>
              <w:t>0</w:t>
            </w:r>
            <w:r w:rsidR="00FB0815" w:rsidRPr="00F6262E">
              <w:rPr>
                <w:rFonts w:ascii="Times New Roman" w:eastAsia="Times New Roman" w:hAnsi="Times New Roman" w:cs="Times New Roman"/>
                <w:sz w:val="28"/>
                <w:szCs w:val="28"/>
                <w:lang w:val="uk-UA" w:eastAsia="ru-RU"/>
              </w:rPr>
              <w:t xml:space="preserve"> грн</w:t>
            </w:r>
          </w:p>
          <w:p w14:paraId="609D1516" w14:textId="2EAE6322" w:rsidR="00E23674" w:rsidRPr="00F6262E" w:rsidRDefault="00E23674" w:rsidP="00756AEF">
            <w:pPr>
              <w:spacing w:after="0" w:line="20" w:lineRule="atLeast"/>
              <w:contextualSpacing/>
              <w:jc w:val="center"/>
              <w:rPr>
                <w:rFonts w:ascii="Times New Roman" w:eastAsia="Times New Roman" w:hAnsi="Times New Roman" w:cs="Times New Roman"/>
                <w:sz w:val="28"/>
                <w:szCs w:val="28"/>
                <w:lang w:val="uk-UA" w:eastAsia="ru-RU"/>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053ED1ED" w14:textId="77777777" w:rsidR="00583DF3" w:rsidRPr="00F6262E"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r>
      <w:tr w:rsidR="00F6262E" w:rsidRPr="00F6262E" w14:paraId="6C86963F" w14:textId="77777777" w:rsidTr="00756AEF">
        <w:trPr>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2D2E2D3D" w14:textId="4CF2FC75" w:rsidR="00756AEF" w:rsidRPr="00F6262E" w:rsidRDefault="00756AEF" w:rsidP="00583DF3">
            <w:pPr>
              <w:spacing w:after="0" w:line="20" w:lineRule="atLeast"/>
              <w:contextualSpacing/>
              <w:jc w:val="center"/>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lang w:val="uk-UA" w:eastAsia="uk-UA"/>
              </w:rPr>
              <w:t>8.1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F8A4816" w14:textId="488464F2" w:rsidR="00756AEF" w:rsidRPr="00F6262E" w:rsidRDefault="00756AEF" w:rsidP="00756AEF">
            <w:pPr>
              <w:spacing w:after="0" w:line="20" w:lineRule="atLeast"/>
              <w:ind w:left="124" w:right="122" w:hanging="124"/>
              <w:contextualSpacing/>
              <w:jc w:val="both"/>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 xml:space="preserve"> підготовка </w:t>
            </w:r>
            <w:r w:rsidR="00A843E7" w:rsidRPr="00F6262E">
              <w:rPr>
                <w:rFonts w:ascii="Times New Roman" w:eastAsia="Times New Roman" w:hAnsi="Times New Roman" w:cs="Times New Roman"/>
                <w:sz w:val="28"/>
                <w:szCs w:val="28"/>
                <w:lang w:val="uk-UA" w:eastAsia="ru-RU"/>
              </w:rPr>
              <w:t xml:space="preserve">та подання </w:t>
            </w:r>
            <w:r w:rsidRPr="00F6262E">
              <w:rPr>
                <w:rFonts w:ascii="Times New Roman" w:eastAsia="Times New Roman" w:hAnsi="Times New Roman" w:cs="Times New Roman"/>
                <w:sz w:val="28"/>
                <w:szCs w:val="28"/>
                <w:lang w:val="uk-UA" w:eastAsia="ru-RU"/>
              </w:rPr>
              <w:t xml:space="preserve">пакету документів для участі у конкурсі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14:paraId="731DCE37" w14:textId="54067963" w:rsidR="00756AEF" w:rsidRPr="00F6262E" w:rsidRDefault="00756AEF" w:rsidP="00756AE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3</w:t>
            </w:r>
            <w:r w:rsidR="00C752B4">
              <w:rPr>
                <w:rFonts w:ascii="Times New Roman" w:eastAsia="Times New Roman" w:hAnsi="Times New Roman" w:cs="Times New Roman"/>
                <w:sz w:val="28"/>
                <w:szCs w:val="28"/>
                <w:lang w:val="uk-UA" w:eastAsia="ru-RU"/>
              </w:rPr>
              <w:t>84</w:t>
            </w:r>
            <w:r w:rsidRPr="00F6262E">
              <w:rPr>
                <w:rFonts w:ascii="Times New Roman" w:eastAsia="Times New Roman" w:hAnsi="Times New Roman" w:cs="Times New Roman"/>
                <w:sz w:val="28"/>
                <w:szCs w:val="28"/>
                <w:lang w:val="uk-UA" w:eastAsia="ru-RU"/>
              </w:rPr>
              <w:t>,</w:t>
            </w:r>
            <w:r w:rsidR="00C752B4">
              <w:rPr>
                <w:rFonts w:ascii="Times New Roman" w:eastAsia="Times New Roman" w:hAnsi="Times New Roman" w:cs="Times New Roman"/>
                <w:sz w:val="28"/>
                <w:szCs w:val="28"/>
                <w:lang w:val="uk-UA" w:eastAsia="ru-RU"/>
              </w:rPr>
              <w:t>0</w:t>
            </w:r>
            <w:r w:rsidRPr="00F6262E">
              <w:rPr>
                <w:rFonts w:ascii="Times New Roman" w:eastAsia="Times New Roman" w:hAnsi="Times New Roman" w:cs="Times New Roman"/>
                <w:sz w:val="28"/>
                <w:szCs w:val="28"/>
                <w:lang w:val="uk-UA" w:eastAsia="ru-RU"/>
              </w:rPr>
              <w:t xml:space="preserve"> грн </w:t>
            </w:r>
          </w:p>
          <w:p w14:paraId="56FC6668" w14:textId="546242E2" w:rsidR="00756AEF" w:rsidRPr="00F6262E" w:rsidRDefault="00756AEF" w:rsidP="00756AE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(4</w:t>
            </w:r>
            <w:r w:rsidR="00C752B4">
              <w:rPr>
                <w:rFonts w:ascii="Times New Roman" w:eastAsia="Times New Roman" w:hAnsi="Times New Roman" w:cs="Times New Roman"/>
                <w:sz w:val="28"/>
                <w:szCs w:val="28"/>
                <w:lang w:val="uk-UA" w:eastAsia="ru-RU"/>
              </w:rPr>
              <w:t>8</w:t>
            </w:r>
            <w:r w:rsidRPr="00F6262E">
              <w:rPr>
                <w:rFonts w:ascii="Times New Roman" w:eastAsia="Times New Roman" w:hAnsi="Times New Roman" w:cs="Times New Roman"/>
                <w:sz w:val="28"/>
                <w:szCs w:val="28"/>
                <w:lang w:val="uk-UA" w:eastAsia="ru-RU"/>
              </w:rPr>
              <w:t>,</w:t>
            </w:r>
            <w:r w:rsidR="00C752B4">
              <w:rPr>
                <w:rFonts w:ascii="Times New Roman" w:eastAsia="Times New Roman" w:hAnsi="Times New Roman" w:cs="Times New Roman"/>
                <w:sz w:val="28"/>
                <w:szCs w:val="28"/>
                <w:lang w:val="uk-UA" w:eastAsia="ru-RU"/>
              </w:rPr>
              <w:t>0</w:t>
            </w:r>
            <w:r w:rsidRPr="00F6262E">
              <w:rPr>
                <w:rFonts w:ascii="Times New Roman" w:eastAsia="Times New Roman" w:hAnsi="Times New Roman" w:cs="Times New Roman"/>
                <w:sz w:val="28"/>
                <w:szCs w:val="28"/>
                <w:lang w:val="uk-UA" w:eastAsia="ru-RU"/>
              </w:rPr>
              <w:t xml:space="preserve">  грн Х 8 год)</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2BF18BA2" w14:textId="77777777" w:rsidR="00756AEF" w:rsidRPr="00F6262E" w:rsidRDefault="00756AEF" w:rsidP="00583DF3">
            <w:pPr>
              <w:spacing w:after="0" w:line="20" w:lineRule="atLeast"/>
              <w:contextualSpacing/>
              <w:jc w:val="center"/>
              <w:rPr>
                <w:rFonts w:ascii="Times New Roman" w:eastAsia="Times New Roman" w:hAnsi="Times New Roman" w:cs="Times New Roman"/>
                <w:sz w:val="28"/>
                <w:szCs w:val="28"/>
                <w:lang w:val="uk-UA" w:eastAsia="ru-RU"/>
              </w:rPr>
            </w:pPr>
          </w:p>
        </w:tc>
      </w:tr>
      <w:tr w:rsidR="00F6262E" w:rsidRPr="00F6262E" w14:paraId="71482A43" w14:textId="77777777" w:rsidTr="00756AEF">
        <w:trPr>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49DFE2A" w14:textId="34DBE486" w:rsidR="00756AEF" w:rsidRPr="00F6262E" w:rsidRDefault="00756AEF" w:rsidP="00583DF3">
            <w:pPr>
              <w:spacing w:after="0" w:line="20" w:lineRule="atLeast"/>
              <w:contextualSpacing/>
              <w:jc w:val="center"/>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lang w:val="uk-UA" w:eastAsia="uk-UA"/>
              </w:rPr>
              <w:t>8.2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C2C4DE1" w14:textId="75B0F8CA" w:rsidR="00756AEF" w:rsidRPr="00F6262E" w:rsidRDefault="00A843E7" w:rsidP="00A843E7">
            <w:pPr>
              <w:spacing w:after="0" w:line="20" w:lineRule="atLeast"/>
              <w:ind w:left="124" w:right="122"/>
              <w:contextualSpacing/>
              <w:jc w:val="both"/>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lang w:val="uk-UA" w:eastAsia="uk-UA"/>
              </w:rPr>
              <w:t xml:space="preserve">забезпечення </w:t>
            </w:r>
            <w:r w:rsidR="00756AEF" w:rsidRPr="00F6262E">
              <w:rPr>
                <w:rFonts w:ascii="Times New Roman" w:eastAsia="Times New Roman" w:hAnsi="Times New Roman" w:cs="Times New Roman"/>
                <w:sz w:val="28"/>
                <w:szCs w:val="28"/>
                <w:lang w:val="uk-UA" w:eastAsia="uk-UA"/>
              </w:rPr>
              <w:t xml:space="preserve"> участі у засіданні КРАІЛ, де розглядатиметься питання щодо конкурсного відбору здобувачів ліцензій (відповідно до Закону України «Про адміністративну процедуру» </w:t>
            </w:r>
            <w:r w:rsidR="00756AEF" w:rsidRPr="00F6262E">
              <w:rPr>
                <w:rFonts w:ascii="Times New Roman" w:hAnsi="Times New Roman" w:cs="Times New Roman"/>
                <w:sz w:val="28"/>
                <w:szCs w:val="28"/>
                <w:shd w:val="clear" w:color="auto" w:fill="FFFFFF"/>
                <w:lang w:val="uk-UA"/>
              </w:rPr>
              <w:t xml:space="preserve">до участі в адміністративному провадженні залучаються особи, які сприяють розгляду справи)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14:paraId="0FCEF1C5" w14:textId="3354F407" w:rsidR="00756AEF" w:rsidRPr="00F6262E" w:rsidRDefault="00C752B4" w:rsidP="00756AEF">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96</w:t>
            </w:r>
            <w:r w:rsidR="00756AEF" w:rsidRPr="00F6262E">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w:t>
            </w:r>
            <w:r w:rsidR="00756AEF" w:rsidRPr="00F6262E">
              <w:rPr>
                <w:rFonts w:ascii="Times New Roman" w:eastAsia="Times New Roman" w:hAnsi="Times New Roman" w:cs="Times New Roman"/>
                <w:sz w:val="28"/>
                <w:szCs w:val="28"/>
                <w:lang w:val="uk-UA" w:eastAsia="ru-RU"/>
              </w:rPr>
              <w:t xml:space="preserve"> грн.</w:t>
            </w:r>
          </w:p>
          <w:p w14:paraId="4C99232C" w14:textId="77777777" w:rsidR="00756AEF" w:rsidRPr="00F6262E" w:rsidRDefault="00756AEF" w:rsidP="00756AEF">
            <w:pPr>
              <w:spacing w:after="0" w:line="20" w:lineRule="atLeast"/>
              <w:contextualSpacing/>
              <w:jc w:val="center"/>
              <w:rPr>
                <w:rFonts w:ascii="Times New Roman" w:eastAsia="Times New Roman" w:hAnsi="Times New Roman" w:cs="Times New Roman"/>
                <w:sz w:val="28"/>
                <w:szCs w:val="28"/>
                <w:lang w:val="uk-UA" w:eastAsia="ru-RU"/>
              </w:rPr>
            </w:pPr>
          </w:p>
          <w:p w14:paraId="111DDE8C" w14:textId="07698715" w:rsidR="00756AEF" w:rsidRPr="00F6262E" w:rsidRDefault="00756AEF" w:rsidP="00756AE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(4</w:t>
            </w:r>
            <w:r w:rsidR="00C752B4">
              <w:rPr>
                <w:rFonts w:ascii="Times New Roman" w:eastAsia="Times New Roman" w:hAnsi="Times New Roman" w:cs="Times New Roman"/>
                <w:sz w:val="28"/>
                <w:szCs w:val="28"/>
                <w:lang w:val="uk-UA" w:eastAsia="ru-RU"/>
              </w:rPr>
              <w:t>8</w:t>
            </w:r>
            <w:r w:rsidRPr="00F6262E">
              <w:rPr>
                <w:rFonts w:ascii="Times New Roman" w:eastAsia="Times New Roman" w:hAnsi="Times New Roman" w:cs="Times New Roman"/>
                <w:sz w:val="28"/>
                <w:szCs w:val="28"/>
                <w:lang w:val="uk-UA" w:eastAsia="ru-RU"/>
              </w:rPr>
              <w:t>,</w:t>
            </w:r>
            <w:r w:rsidR="00C752B4">
              <w:rPr>
                <w:rFonts w:ascii="Times New Roman" w:eastAsia="Times New Roman" w:hAnsi="Times New Roman" w:cs="Times New Roman"/>
                <w:sz w:val="28"/>
                <w:szCs w:val="28"/>
                <w:lang w:val="uk-UA" w:eastAsia="ru-RU"/>
              </w:rPr>
              <w:t>0</w:t>
            </w:r>
            <w:r w:rsidRPr="00F6262E">
              <w:rPr>
                <w:rFonts w:ascii="Times New Roman" w:eastAsia="Times New Roman" w:hAnsi="Times New Roman" w:cs="Times New Roman"/>
                <w:sz w:val="28"/>
                <w:szCs w:val="28"/>
                <w:lang w:val="uk-UA" w:eastAsia="ru-RU"/>
              </w:rPr>
              <w:t xml:space="preserve"> грн. Х </w:t>
            </w:r>
          </w:p>
          <w:p w14:paraId="3AB46DB1" w14:textId="41EF5B61" w:rsidR="00756AEF" w:rsidRPr="00F6262E" w:rsidRDefault="00756AEF" w:rsidP="00756AEF">
            <w:pPr>
              <w:spacing w:after="0" w:line="20" w:lineRule="atLeast"/>
              <w:contextualSpacing/>
              <w:jc w:val="center"/>
              <w:rPr>
                <w:rFonts w:ascii="Times New Roman" w:eastAsia="Times New Roman" w:hAnsi="Times New Roman" w:cs="Times New Roman"/>
                <w:strike/>
                <w:sz w:val="28"/>
                <w:szCs w:val="28"/>
                <w:lang w:val="uk-UA" w:eastAsia="ru-RU"/>
              </w:rPr>
            </w:pPr>
            <w:r w:rsidRPr="00F6262E">
              <w:rPr>
                <w:rFonts w:ascii="Times New Roman" w:eastAsia="Times New Roman" w:hAnsi="Times New Roman" w:cs="Times New Roman"/>
                <w:sz w:val="28"/>
                <w:szCs w:val="28"/>
                <w:lang w:val="uk-UA" w:eastAsia="ru-RU"/>
              </w:rPr>
              <w:t>2 год)</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36E1034B" w14:textId="77777777" w:rsidR="00756AEF" w:rsidRPr="00F6262E" w:rsidRDefault="00756AEF" w:rsidP="00583DF3">
            <w:pPr>
              <w:spacing w:after="0" w:line="20" w:lineRule="atLeast"/>
              <w:contextualSpacing/>
              <w:jc w:val="center"/>
              <w:rPr>
                <w:rFonts w:ascii="Times New Roman" w:eastAsia="Times New Roman" w:hAnsi="Times New Roman" w:cs="Times New Roman"/>
                <w:sz w:val="28"/>
                <w:szCs w:val="28"/>
                <w:lang w:val="uk-UA" w:eastAsia="ru-RU"/>
              </w:rPr>
            </w:pPr>
          </w:p>
        </w:tc>
      </w:tr>
      <w:tr w:rsidR="00F6262E" w:rsidRPr="00F6262E" w14:paraId="612999E7" w14:textId="77777777" w:rsidTr="00756AEF">
        <w:trPr>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0F8A22EF" w14:textId="77777777" w:rsidR="00583DF3" w:rsidRPr="00F6262E"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uk-UA"/>
              </w:rPr>
              <w:t>9</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16AE3C5" w14:textId="77777777" w:rsidR="00583DF3" w:rsidRPr="00F6262E"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uk-UA"/>
              </w:rPr>
              <w:t>РАЗОМ (сума рядків: 1 + 2 + 3 + 4 + 5), гривень</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14:paraId="0D3B754F" w14:textId="77777777" w:rsidR="00E23674" w:rsidRPr="00F6262E" w:rsidRDefault="00E23674" w:rsidP="00583DF3">
            <w:pPr>
              <w:spacing w:after="0" w:line="20" w:lineRule="atLeast"/>
              <w:contextualSpacing/>
              <w:jc w:val="center"/>
              <w:rPr>
                <w:rFonts w:ascii="Times New Roman" w:eastAsia="Times New Roman" w:hAnsi="Times New Roman" w:cs="Times New Roman"/>
                <w:strike/>
                <w:sz w:val="28"/>
                <w:szCs w:val="28"/>
                <w:lang w:val="uk-UA" w:eastAsia="ru-RU"/>
              </w:rPr>
            </w:pPr>
          </w:p>
          <w:p w14:paraId="3CB0D834" w14:textId="249A43E8" w:rsidR="00E23674" w:rsidRPr="00C752B4" w:rsidRDefault="00F54866"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553</w:t>
            </w:r>
            <w:r w:rsidR="00756AEF" w:rsidRPr="00C752B4">
              <w:rPr>
                <w:rFonts w:ascii="Times New Roman" w:eastAsia="Times New Roman" w:hAnsi="Times New Roman" w:cs="Times New Roman"/>
                <w:sz w:val="28"/>
                <w:szCs w:val="28"/>
                <w:lang w:val="uk-UA" w:eastAsia="ru-RU"/>
              </w:rPr>
              <w:t>,0 грн</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67632259" w14:textId="77777777" w:rsidR="00583DF3" w:rsidRPr="00F6262E"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r>
      <w:tr w:rsidR="00F6262E" w:rsidRPr="00F6262E" w14:paraId="4C141217" w14:textId="77777777" w:rsidTr="00756AEF">
        <w:trPr>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14023080" w14:textId="77777777" w:rsidR="00583DF3" w:rsidRPr="00F6262E"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uk-UA"/>
              </w:rPr>
              <w:t>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30B6276" w14:textId="582D4AC2" w:rsidR="00583DF3" w:rsidRPr="00F6262E"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uk-UA"/>
              </w:rPr>
              <w:t>Кількість суб’єктів господарювання великого та середнього підприємництва, на яких буде поширено регулювання, одиниць</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14:paraId="56CD190A" w14:textId="7A512F67" w:rsidR="00583DF3" w:rsidRPr="00F6262E" w:rsidRDefault="00A667D6" w:rsidP="00583DF3">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3</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15467C1D" w14:textId="77777777" w:rsidR="00583DF3" w:rsidRPr="00F6262E"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r>
      <w:tr w:rsidR="001F78E8" w:rsidRPr="00F6262E" w14:paraId="4B13BE2C" w14:textId="77777777" w:rsidTr="00756AEF">
        <w:trPr>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906E6FB" w14:textId="77777777" w:rsidR="00583DF3" w:rsidRPr="00F6262E"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uk-UA"/>
              </w:rPr>
              <w:t>11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8D7F0DE" w14:textId="54DB0ECF" w:rsidR="00583DF3" w:rsidRPr="00F6262E"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uk-UA"/>
              </w:rPr>
              <w:t>Сумарн</w:t>
            </w:r>
            <w:r w:rsidR="00A1530C" w:rsidRPr="00F6262E">
              <w:rPr>
                <w:rFonts w:ascii="Times New Roman" w:eastAsia="Times New Roman" w:hAnsi="Times New Roman" w:cs="Times New Roman"/>
                <w:sz w:val="28"/>
                <w:szCs w:val="28"/>
                <w:lang w:val="uk-UA" w:eastAsia="uk-UA"/>
              </w:rPr>
              <w:t>і</w:t>
            </w:r>
            <w:r w:rsidRPr="00F6262E">
              <w:rPr>
                <w:rFonts w:ascii="Times New Roman" w:eastAsia="Times New Roman" w:hAnsi="Times New Roman" w:cs="Times New Roman"/>
                <w:sz w:val="28"/>
                <w:szCs w:val="28"/>
                <w:lang w:val="uk-UA" w:eastAsia="uk-UA"/>
              </w:rPr>
              <w:t xml:space="preserve"> </w:t>
            </w:r>
            <w:r w:rsidR="00A1530C" w:rsidRPr="00F6262E">
              <w:rPr>
                <w:rFonts w:ascii="Times New Roman" w:eastAsia="Times New Roman" w:hAnsi="Times New Roman" w:cs="Times New Roman"/>
                <w:sz w:val="28"/>
                <w:szCs w:val="28"/>
                <w:lang w:val="uk-UA" w:eastAsia="uk-UA"/>
              </w:rPr>
              <w:t>витрати</w:t>
            </w:r>
            <w:r w:rsidRPr="00F6262E">
              <w:rPr>
                <w:rFonts w:ascii="Times New Roman" w:eastAsia="Times New Roman" w:hAnsi="Times New Roman" w:cs="Times New Roman"/>
                <w:sz w:val="28"/>
                <w:szCs w:val="28"/>
                <w:lang w:val="uk-UA" w:eastAsia="uk-UA"/>
              </w:rPr>
              <w:t xml:space="preserve"> суб’єктів господарювання великого та середнього підприємництва, на виконання регулювання (вартість регулювання) (рядок 6 х рядок 7), гривень</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14:paraId="56730626" w14:textId="77777777" w:rsidR="00E23674" w:rsidRPr="00F6262E" w:rsidRDefault="00E23674" w:rsidP="00BA4049">
            <w:pPr>
              <w:spacing w:after="0" w:line="20" w:lineRule="atLeast"/>
              <w:contextualSpacing/>
              <w:jc w:val="center"/>
              <w:rPr>
                <w:rFonts w:ascii="Times New Roman" w:eastAsia="Times New Roman" w:hAnsi="Times New Roman" w:cs="Times New Roman"/>
                <w:b/>
                <w:bCs/>
                <w:strike/>
                <w:sz w:val="28"/>
                <w:szCs w:val="28"/>
                <w:lang w:val="uk-UA" w:eastAsia="ru-RU"/>
              </w:rPr>
            </w:pPr>
          </w:p>
          <w:p w14:paraId="6F404BA3" w14:textId="42E3A99D" w:rsidR="00E23674" w:rsidRPr="00F54866" w:rsidRDefault="00F54866" w:rsidP="00BA4049">
            <w:pPr>
              <w:spacing w:after="0" w:line="20" w:lineRule="atLeast"/>
              <w:contextualSpacing/>
              <w:jc w:val="center"/>
              <w:rPr>
                <w:rFonts w:ascii="Times New Roman" w:eastAsia="Times New Roman" w:hAnsi="Times New Roman" w:cs="Times New Roman"/>
                <w:sz w:val="28"/>
                <w:szCs w:val="28"/>
                <w:lang w:val="uk-UA" w:eastAsia="ru-RU"/>
              </w:rPr>
            </w:pPr>
            <w:r w:rsidRPr="00C752B4">
              <w:rPr>
                <w:rFonts w:ascii="Times New Roman" w:eastAsia="Times New Roman" w:hAnsi="Times New Roman" w:cs="Times New Roman"/>
                <w:sz w:val="28"/>
                <w:szCs w:val="28"/>
                <w:lang w:val="uk-UA" w:eastAsia="ru-RU"/>
              </w:rPr>
              <w:t>1659,0 грн</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10A2A800" w14:textId="77777777" w:rsidR="00583DF3" w:rsidRPr="00F6262E"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r>
    </w:tbl>
    <w:p w14:paraId="4F738456" w14:textId="77777777" w:rsidR="00583DF3" w:rsidRPr="00F6262E" w:rsidRDefault="00583DF3" w:rsidP="00583DF3">
      <w:pPr>
        <w:spacing w:after="0" w:line="20" w:lineRule="atLeast"/>
        <w:ind w:firstLine="567"/>
        <w:contextualSpacing/>
        <w:jc w:val="both"/>
        <w:rPr>
          <w:rFonts w:ascii="Times New Roman" w:hAnsi="Times New Roman" w:cs="Times New Roman"/>
          <w:b/>
          <w:sz w:val="28"/>
          <w:szCs w:val="28"/>
          <w:lang w:val="uk-UA"/>
        </w:rPr>
      </w:pPr>
    </w:p>
    <w:p w14:paraId="32FD3402" w14:textId="6ECF2FDC" w:rsidR="00010374" w:rsidRPr="00F6262E" w:rsidRDefault="00010374" w:rsidP="00010374">
      <w:pPr>
        <w:spacing w:after="0" w:line="20" w:lineRule="atLeast"/>
        <w:ind w:firstLine="567"/>
        <w:contextualSpacing/>
        <w:jc w:val="both"/>
        <w:rPr>
          <w:rFonts w:ascii="Times New Roman" w:hAnsi="Times New Roman" w:cs="Times New Roman"/>
          <w:bCs/>
          <w:sz w:val="28"/>
          <w:szCs w:val="28"/>
          <w:lang w:val="uk-UA"/>
        </w:rPr>
      </w:pPr>
      <w:r w:rsidRPr="00F6262E">
        <w:rPr>
          <w:rFonts w:ascii="Times New Roman" w:hAnsi="Times New Roman" w:cs="Times New Roman"/>
          <w:bCs/>
          <w:sz w:val="28"/>
          <w:szCs w:val="28"/>
          <w:lang w:val="uk-UA"/>
        </w:rPr>
        <w:t xml:space="preserve">Для цілей розрахунку використовувалася вартість часу одного працівника суб’єкта господарювання, необхідного для підготовки пакету документів, передбаченого </w:t>
      </w:r>
      <w:r w:rsidR="00756AEF" w:rsidRPr="00F6262E">
        <w:rPr>
          <w:rFonts w:ascii="Times New Roman" w:hAnsi="Times New Roman" w:cs="Times New Roman"/>
          <w:bCs/>
          <w:sz w:val="28"/>
          <w:szCs w:val="28"/>
          <w:lang w:val="uk-UA"/>
        </w:rPr>
        <w:t>з</w:t>
      </w:r>
      <w:r w:rsidRPr="00F6262E">
        <w:rPr>
          <w:rFonts w:ascii="Times New Roman" w:hAnsi="Times New Roman" w:cs="Times New Roman"/>
          <w:bCs/>
          <w:sz w:val="28"/>
          <w:szCs w:val="28"/>
          <w:lang w:val="uk-UA"/>
        </w:rPr>
        <w:t>аконо</w:t>
      </w:r>
      <w:r w:rsidR="00756AEF" w:rsidRPr="00F6262E">
        <w:rPr>
          <w:rFonts w:ascii="Times New Roman" w:hAnsi="Times New Roman" w:cs="Times New Roman"/>
          <w:bCs/>
          <w:sz w:val="28"/>
          <w:szCs w:val="28"/>
          <w:lang w:val="uk-UA"/>
        </w:rPr>
        <w:t>давством</w:t>
      </w:r>
      <w:r w:rsidRPr="00F6262E">
        <w:rPr>
          <w:rFonts w:ascii="Times New Roman" w:hAnsi="Times New Roman" w:cs="Times New Roman"/>
          <w:bCs/>
          <w:sz w:val="28"/>
          <w:szCs w:val="28"/>
          <w:lang w:val="uk-UA"/>
        </w:rPr>
        <w:t xml:space="preserve"> про лотереї, </w:t>
      </w:r>
      <w:r w:rsidR="00756AEF" w:rsidRPr="00F6262E">
        <w:rPr>
          <w:rFonts w:ascii="Times New Roman" w:hAnsi="Times New Roman" w:cs="Times New Roman"/>
          <w:bCs/>
          <w:sz w:val="28"/>
          <w:szCs w:val="28"/>
          <w:lang w:val="uk-UA"/>
        </w:rPr>
        <w:t xml:space="preserve">який становитиме не більше </w:t>
      </w:r>
      <w:r w:rsidR="00F54866">
        <w:rPr>
          <w:rFonts w:ascii="Times New Roman" w:hAnsi="Times New Roman" w:cs="Times New Roman"/>
          <w:bCs/>
          <w:sz w:val="28"/>
          <w:szCs w:val="28"/>
          <w:lang w:val="uk-UA"/>
        </w:rPr>
        <w:t xml:space="preserve">            </w:t>
      </w:r>
      <w:r w:rsidR="00756AEF" w:rsidRPr="00F6262E">
        <w:rPr>
          <w:rFonts w:ascii="Times New Roman" w:hAnsi="Times New Roman" w:cs="Times New Roman"/>
          <w:bCs/>
          <w:sz w:val="28"/>
          <w:szCs w:val="28"/>
          <w:lang w:val="uk-UA"/>
        </w:rPr>
        <w:t xml:space="preserve">8 годин, </w:t>
      </w:r>
      <w:r w:rsidRPr="00F6262E">
        <w:rPr>
          <w:rFonts w:ascii="Times New Roman" w:hAnsi="Times New Roman" w:cs="Times New Roman"/>
          <w:bCs/>
          <w:sz w:val="28"/>
          <w:szCs w:val="28"/>
          <w:lang w:val="uk-UA"/>
        </w:rPr>
        <w:t>та його поштового відправлення</w:t>
      </w:r>
      <w:r w:rsidR="00756AEF" w:rsidRPr="00F6262E">
        <w:rPr>
          <w:rFonts w:ascii="Times New Roman" w:hAnsi="Times New Roman" w:cs="Times New Roman"/>
          <w:bCs/>
          <w:sz w:val="28"/>
          <w:szCs w:val="28"/>
          <w:lang w:val="uk-UA"/>
        </w:rPr>
        <w:t>.</w:t>
      </w:r>
    </w:p>
    <w:p w14:paraId="5283390F" w14:textId="4EACB316" w:rsidR="00820126" w:rsidRPr="00F6262E" w:rsidRDefault="00820126" w:rsidP="00820126">
      <w:pPr>
        <w:spacing w:after="0" w:line="20" w:lineRule="atLeast"/>
        <w:ind w:firstLine="567"/>
        <w:contextualSpacing/>
        <w:jc w:val="both"/>
        <w:rPr>
          <w:rFonts w:ascii="Times New Roman" w:hAnsi="Times New Roman" w:cs="Times New Roman"/>
          <w:bCs/>
          <w:sz w:val="28"/>
          <w:szCs w:val="28"/>
          <w:lang w:val="uk-UA"/>
        </w:rPr>
      </w:pPr>
      <w:r w:rsidRPr="00F6262E">
        <w:rPr>
          <w:rFonts w:ascii="Times New Roman" w:hAnsi="Times New Roman" w:cs="Times New Roman"/>
          <w:bCs/>
          <w:sz w:val="28"/>
          <w:szCs w:val="28"/>
          <w:lang w:val="uk-UA"/>
        </w:rPr>
        <w:t xml:space="preserve">Розмір мінімальної заробітної плати станом на </w:t>
      </w:r>
      <w:r w:rsidR="007A712C" w:rsidRPr="00F6262E">
        <w:rPr>
          <w:rFonts w:ascii="Times New Roman" w:hAnsi="Times New Roman" w:cs="Times New Roman"/>
          <w:bCs/>
          <w:sz w:val="28"/>
          <w:szCs w:val="28"/>
          <w:lang w:val="uk-UA"/>
        </w:rPr>
        <w:t>01.0</w:t>
      </w:r>
      <w:r w:rsidR="00C752B4">
        <w:rPr>
          <w:rFonts w:ascii="Times New Roman" w:hAnsi="Times New Roman" w:cs="Times New Roman"/>
          <w:bCs/>
          <w:sz w:val="28"/>
          <w:szCs w:val="28"/>
          <w:lang w:val="uk-UA"/>
        </w:rPr>
        <w:t>4</w:t>
      </w:r>
      <w:r w:rsidR="007A712C" w:rsidRPr="00F6262E">
        <w:rPr>
          <w:rFonts w:ascii="Times New Roman" w:hAnsi="Times New Roman" w:cs="Times New Roman"/>
          <w:bCs/>
          <w:sz w:val="28"/>
          <w:szCs w:val="28"/>
          <w:lang w:val="uk-UA"/>
        </w:rPr>
        <w:t>.2024</w:t>
      </w:r>
      <w:r w:rsidRPr="00F6262E">
        <w:rPr>
          <w:rFonts w:ascii="Times New Roman" w:hAnsi="Times New Roman" w:cs="Times New Roman"/>
          <w:bCs/>
          <w:sz w:val="28"/>
          <w:szCs w:val="28"/>
          <w:lang w:val="uk-UA"/>
        </w:rPr>
        <w:t xml:space="preserve"> відповідно до Закону України «Про Державний бюджет України на 202</w:t>
      </w:r>
      <w:r w:rsidR="00A1530C" w:rsidRPr="00F6262E">
        <w:rPr>
          <w:rFonts w:ascii="Times New Roman" w:hAnsi="Times New Roman" w:cs="Times New Roman"/>
          <w:bCs/>
          <w:sz w:val="28"/>
          <w:szCs w:val="28"/>
          <w:lang w:val="uk-UA"/>
        </w:rPr>
        <w:t>4</w:t>
      </w:r>
      <w:r w:rsidRPr="00F6262E">
        <w:rPr>
          <w:rFonts w:ascii="Times New Roman" w:hAnsi="Times New Roman" w:cs="Times New Roman"/>
          <w:bCs/>
          <w:sz w:val="28"/>
          <w:szCs w:val="28"/>
          <w:lang w:val="uk-UA"/>
        </w:rPr>
        <w:t xml:space="preserve"> рік» становить </w:t>
      </w:r>
      <w:r w:rsidR="00C752B4">
        <w:rPr>
          <w:rFonts w:ascii="Times New Roman" w:hAnsi="Times New Roman" w:cs="Times New Roman"/>
          <w:bCs/>
          <w:sz w:val="28"/>
          <w:szCs w:val="28"/>
          <w:lang w:val="uk-UA"/>
        </w:rPr>
        <w:t>80</w:t>
      </w:r>
      <w:r w:rsidRPr="00F6262E">
        <w:rPr>
          <w:rFonts w:ascii="Times New Roman" w:hAnsi="Times New Roman" w:cs="Times New Roman"/>
          <w:bCs/>
          <w:sz w:val="28"/>
          <w:szCs w:val="28"/>
          <w:lang w:val="uk-UA"/>
        </w:rPr>
        <w:t>00</w:t>
      </w:r>
      <w:r w:rsidR="00F54866">
        <w:rPr>
          <w:rFonts w:ascii="Times New Roman" w:hAnsi="Times New Roman" w:cs="Times New Roman"/>
          <w:bCs/>
          <w:sz w:val="28"/>
          <w:szCs w:val="28"/>
          <w:lang w:val="uk-UA"/>
        </w:rPr>
        <w:t>,0</w:t>
      </w:r>
      <w:r w:rsidRPr="00F6262E">
        <w:rPr>
          <w:rFonts w:ascii="Times New Roman" w:hAnsi="Times New Roman" w:cs="Times New Roman"/>
          <w:bCs/>
          <w:sz w:val="28"/>
          <w:szCs w:val="28"/>
          <w:lang w:val="uk-UA"/>
        </w:rPr>
        <w:t xml:space="preserve"> грн. (погодинно – </w:t>
      </w:r>
      <w:r w:rsidR="00A1530C" w:rsidRPr="00F6262E">
        <w:rPr>
          <w:rFonts w:ascii="Times New Roman" w:hAnsi="Times New Roman" w:cs="Times New Roman"/>
          <w:bCs/>
          <w:sz w:val="28"/>
          <w:szCs w:val="28"/>
          <w:lang w:val="uk-UA"/>
        </w:rPr>
        <w:t>4</w:t>
      </w:r>
      <w:r w:rsidR="00C752B4">
        <w:rPr>
          <w:rFonts w:ascii="Times New Roman" w:hAnsi="Times New Roman" w:cs="Times New Roman"/>
          <w:bCs/>
          <w:sz w:val="28"/>
          <w:szCs w:val="28"/>
          <w:lang w:val="uk-UA"/>
        </w:rPr>
        <w:t>8</w:t>
      </w:r>
      <w:r w:rsidR="00A1530C" w:rsidRPr="00F6262E">
        <w:rPr>
          <w:rFonts w:ascii="Times New Roman" w:hAnsi="Times New Roman" w:cs="Times New Roman"/>
          <w:bCs/>
          <w:sz w:val="28"/>
          <w:szCs w:val="28"/>
          <w:lang w:val="uk-UA"/>
        </w:rPr>
        <w:t>,</w:t>
      </w:r>
      <w:r w:rsidR="00C752B4">
        <w:rPr>
          <w:rFonts w:ascii="Times New Roman" w:hAnsi="Times New Roman" w:cs="Times New Roman"/>
          <w:bCs/>
          <w:sz w:val="28"/>
          <w:szCs w:val="28"/>
          <w:lang w:val="uk-UA"/>
        </w:rPr>
        <w:t>0</w:t>
      </w:r>
      <w:r w:rsidR="00A1530C" w:rsidRPr="00F6262E">
        <w:rPr>
          <w:rFonts w:ascii="Times New Roman" w:hAnsi="Times New Roman" w:cs="Times New Roman"/>
          <w:bCs/>
          <w:sz w:val="28"/>
          <w:szCs w:val="28"/>
          <w:lang w:val="uk-UA"/>
        </w:rPr>
        <w:t>0</w:t>
      </w:r>
      <w:r w:rsidRPr="00F6262E">
        <w:rPr>
          <w:rFonts w:ascii="Times New Roman" w:hAnsi="Times New Roman" w:cs="Times New Roman"/>
          <w:bCs/>
          <w:sz w:val="28"/>
          <w:szCs w:val="28"/>
          <w:lang w:val="uk-UA"/>
        </w:rPr>
        <w:t xml:space="preserve"> грн.).</w:t>
      </w:r>
    </w:p>
    <w:p w14:paraId="6EA357EB" w14:textId="7728270A" w:rsidR="00A1530C" w:rsidRPr="00F6262E" w:rsidRDefault="00A1530C" w:rsidP="00863762">
      <w:pPr>
        <w:spacing w:after="0" w:line="20" w:lineRule="atLeast"/>
        <w:ind w:firstLine="567"/>
        <w:contextualSpacing/>
        <w:jc w:val="both"/>
        <w:rPr>
          <w:rFonts w:ascii="Times New Roman" w:hAnsi="Times New Roman" w:cs="Times New Roman"/>
          <w:bCs/>
          <w:sz w:val="28"/>
          <w:szCs w:val="28"/>
          <w:lang w:val="uk-UA"/>
        </w:rPr>
      </w:pPr>
      <w:r w:rsidRPr="00F6262E">
        <w:rPr>
          <w:rFonts w:ascii="Times New Roman" w:hAnsi="Times New Roman" w:cs="Times New Roman"/>
          <w:bCs/>
          <w:sz w:val="28"/>
          <w:szCs w:val="28"/>
          <w:lang w:val="uk-UA"/>
        </w:rPr>
        <w:t xml:space="preserve">Розрахунок ґрунтується на таких припущеннях щодо </w:t>
      </w:r>
      <w:r w:rsidR="006863F0" w:rsidRPr="00F6262E">
        <w:rPr>
          <w:rFonts w:ascii="Times New Roman" w:hAnsi="Times New Roman" w:cs="Times New Roman"/>
          <w:bCs/>
          <w:sz w:val="28"/>
          <w:szCs w:val="28"/>
          <w:lang w:val="uk-UA"/>
        </w:rPr>
        <w:t xml:space="preserve">подання до КРАІЛ одним суб’єктом господарювання 1 пакета документів </w:t>
      </w:r>
      <w:r w:rsidRPr="00F6262E">
        <w:rPr>
          <w:rFonts w:ascii="Times New Roman" w:hAnsi="Times New Roman" w:cs="Times New Roman"/>
          <w:bCs/>
          <w:sz w:val="28"/>
          <w:szCs w:val="28"/>
          <w:lang w:val="uk-UA"/>
        </w:rPr>
        <w:t xml:space="preserve"> </w:t>
      </w:r>
      <w:r w:rsidR="00863762" w:rsidRPr="00F6262E">
        <w:rPr>
          <w:rFonts w:ascii="Times New Roman" w:hAnsi="Times New Roman" w:cs="Times New Roman"/>
          <w:bCs/>
          <w:sz w:val="28"/>
          <w:szCs w:val="28"/>
          <w:lang w:val="uk-UA"/>
        </w:rPr>
        <w:t>щодо участі в конкурсі</w:t>
      </w:r>
      <w:r w:rsidR="006863F0" w:rsidRPr="00F6262E">
        <w:rPr>
          <w:rFonts w:ascii="Times New Roman" w:hAnsi="Times New Roman" w:cs="Times New Roman"/>
          <w:bCs/>
          <w:sz w:val="28"/>
          <w:szCs w:val="28"/>
          <w:lang w:val="uk-UA"/>
        </w:rPr>
        <w:t>.</w:t>
      </w:r>
    </w:p>
    <w:p w14:paraId="4FE89B62" w14:textId="0543D2A3" w:rsidR="00583DF3" w:rsidRPr="00F6262E" w:rsidRDefault="00FC24A0" w:rsidP="00583DF3">
      <w:pPr>
        <w:spacing w:after="0" w:line="20" w:lineRule="atLeast"/>
        <w:ind w:firstLine="567"/>
        <w:contextualSpacing/>
        <w:jc w:val="both"/>
        <w:rPr>
          <w:rFonts w:ascii="Times New Roman" w:hAnsi="Times New Roman" w:cs="Times New Roman"/>
          <w:bCs/>
          <w:sz w:val="28"/>
          <w:szCs w:val="28"/>
          <w:lang w:val="uk-UA"/>
        </w:rPr>
      </w:pPr>
      <w:r w:rsidRPr="00F6262E">
        <w:rPr>
          <w:rFonts w:ascii="Times New Roman" w:hAnsi="Times New Roman" w:cs="Times New Roman"/>
          <w:bCs/>
          <w:sz w:val="28"/>
          <w:szCs w:val="28"/>
          <w:lang w:val="uk-UA"/>
        </w:rPr>
        <w:t>Для цілей розрахунку</w:t>
      </w:r>
      <w:r w:rsidR="00AD7A0C" w:rsidRPr="00F6262E">
        <w:rPr>
          <w:rFonts w:ascii="Times New Roman" w:hAnsi="Times New Roman" w:cs="Times New Roman"/>
          <w:bCs/>
          <w:sz w:val="28"/>
          <w:szCs w:val="28"/>
          <w:lang w:val="uk-UA"/>
        </w:rPr>
        <w:t xml:space="preserve"> також </w:t>
      </w:r>
      <w:r w:rsidRPr="00F6262E">
        <w:rPr>
          <w:rFonts w:ascii="Times New Roman" w:hAnsi="Times New Roman" w:cs="Times New Roman"/>
          <w:bCs/>
          <w:sz w:val="28"/>
          <w:szCs w:val="28"/>
          <w:lang w:val="uk-UA"/>
        </w:rPr>
        <w:t xml:space="preserve">використовувалася вартість відправлення рекомендованого листа з повідомленнями про вручення згідно з тарифами </w:t>
      </w:r>
      <w:r w:rsidR="0070360F">
        <w:rPr>
          <w:rFonts w:ascii="Times New Roman" w:hAnsi="Times New Roman" w:cs="Times New Roman"/>
          <w:bCs/>
          <w:sz w:val="28"/>
          <w:szCs w:val="28"/>
          <w:lang w:val="uk-UA"/>
        </w:rPr>
        <w:t xml:space="preserve">             </w:t>
      </w:r>
      <w:r w:rsidRPr="00F6262E">
        <w:rPr>
          <w:rFonts w:ascii="Times New Roman" w:hAnsi="Times New Roman" w:cs="Times New Roman"/>
          <w:bCs/>
          <w:sz w:val="28"/>
          <w:szCs w:val="28"/>
          <w:lang w:val="uk-UA"/>
        </w:rPr>
        <w:t xml:space="preserve">АТ «Укрпошта» у 2024 році, яка в залежності від маси відправлення </w:t>
      </w:r>
      <w:r w:rsidRPr="00F6262E">
        <w:rPr>
          <w:rFonts w:ascii="Times New Roman" w:hAnsi="Times New Roman" w:cs="Times New Roman"/>
          <w:bCs/>
          <w:sz w:val="28"/>
          <w:szCs w:val="28"/>
          <w:lang w:val="uk-UA"/>
        </w:rPr>
        <w:lastRenderedPageBreak/>
        <w:t xml:space="preserve">коливається від </w:t>
      </w:r>
      <w:r w:rsidR="001F78E8" w:rsidRPr="00F6262E">
        <w:rPr>
          <w:rFonts w:ascii="Times New Roman" w:hAnsi="Times New Roman" w:cs="Times New Roman"/>
          <w:bCs/>
          <w:sz w:val="28"/>
          <w:szCs w:val="28"/>
          <w:lang w:val="uk-UA"/>
        </w:rPr>
        <w:t>15</w:t>
      </w:r>
      <w:r w:rsidR="00F54866">
        <w:rPr>
          <w:rFonts w:ascii="Times New Roman" w:hAnsi="Times New Roman" w:cs="Times New Roman"/>
          <w:bCs/>
          <w:sz w:val="28"/>
          <w:szCs w:val="28"/>
          <w:lang w:val="uk-UA"/>
        </w:rPr>
        <w:t>,0</w:t>
      </w:r>
      <w:r w:rsidRPr="00F6262E">
        <w:rPr>
          <w:rFonts w:ascii="Times New Roman" w:hAnsi="Times New Roman" w:cs="Times New Roman"/>
          <w:bCs/>
          <w:sz w:val="28"/>
          <w:szCs w:val="28"/>
          <w:lang w:val="uk-UA"/>
        </w:rPr>
        <w:t xml:space="preserve"> до</w:t>
      </w:r>
      <w:r w:rsidR="009901B2" w:rsidRPr="00F6262E">
        <w:rPr>
          <w:rFonts w:ascii="Times New Roman" w:hAnsi="Times New Roman" w:cs="Times New Roman"/>
          <w:bCs/>
          <w:sz w:val="28"/>
          <w:szCs w:val="28"/>
          <w:lang w:val="uk-UA"/>
        </w:rPr>
        <w:t xml:space="preserve"> </w:t>
      </w:r>
      <w:r w:rsidR="00AA2E60" w:rsidRPr="00F6262E">
        <w:rPr>
          <w:rFonts w:ascii="Times New Roman" w:hAnsi="Times New Roman" w:cs="Times New Roman"/>
          <w:bCs/>
          <w:sz w:val="28"/>
          <w:szCs w:val="28"/>
          <w:lang w:val="uk-UA"/>
        </w:rPr>
        <w:t>1</w:t>
      </w:r>
      <w:r w:rsidR="00F54866">
        <w:rPr>
          <w:rFonts w:ascii="Times New Roman" w:hAnsi="Times New Roman" w:cs="Times New Roman"/>
          <w:bCs/>
          <w:sz w:val="28"/>
          <w:szCs w:val="28"/>
          <w:lang w:val="uk-UA"/>
        </w:rPr>
        <w:t>31,0</w:t>
      </w:r>
      <w:r w:rsidR="00AA2E60" w:rsidRPr="00F6262E">
        <w:rPr>
          <w:rFonts w:ascii="Times New Roman" w:hAnsi="Times New Roman" w:cs="Times New Roman"/>
          <w:bCs/>
          <w:sz w:val="28"/>
          <w:szCs w:val="28"/>
          <w:lang w:val="uk-UA"/>
        </w:rPr>
        <w:t xml:space="preserve"> </w:t>
      </w:r>
      <w:r w:rsidRPr="00F6262E">
        <w:rPr>
          <w:rFonts w:ascii="Times New Roman" w:hAnsi="Times New Roman" w:cs="Times New Roman"/>
          <w:bCs/>
          <w:sz w:val="28"/>
          <w:szCs w:val="28"/>
          <w:lang w:val="uk-UA"/>
        </w:rPr>
        <w:t xml:space="preserve"> грн</w:t>
      </w:r>
      <w:r w:rsidR="009A089B" w:rsidRPr="00F6262E">
        <w:rPr>
          <w:rFonts w:ascii="Times New Roman" w:hAnsi="Times New Roman" w:cs="Times New Roman"/>
          <w:sz w:val="28"/>
          <w:szCs w:val="28"/>
          <w:lang w:val="uk-UA" w:eastAsia="uk-UA"/>
        </w:rPr>
        <w:t xml:space="preserve">, </w:t>
      </w:r>
      <w:r w:rsidRPr="00F6262E">
        <w:rPr>
          <w:rFonts w:ascii="Times New Roman" w:hAnsi="Times New Roman" w:cs="Times New Roman"/>
          <w:sz w:val="28"/>
          <w:szCs w:val="28"/>
          <w:lang w:val="uk-UA" w:eastAsia="uk-UA"/>
        </w:rPr>
        <w:t xml:space="preserve"> середня вартість такого відправлення становить </w:t>
      </w:r>
      <w:r w:rsidR="00AA2E60" w:rsidRPr="00F6262E">
        <w:rPr>
          <w:rFonts w:ascii="Times New Roman" w:hAnsi="Times New Roman" w:cs="Times New Roman"/>
          <w:sz w:val="28"/>
          <w:szCs w:val="28"/>
          <w:lang w:val="uk-UA" w:eastAsia="uk-UA"/>
        </w:rPr>
        <w:t>73</w:t>
      </w:r>
      <w:r w:rsidRPr="00F6262E">
        <w:rPr>
          <w:rFonts w:ascii="Times New Roman" w:hAnsi="Times New Roman" w:cs="Times New Roman"/>
          <w:sz w:val="28"/>
          <w:szCs w:val="28"/>
          <w:lang w:val="uk-UA" w:eastAsia="uk-UA"/>
        </w:rPr>
        <w:t xml:space="preserve"> грн.</w:t>
      </w:r>
    </w:p>
    <w:p w14:paraId="63B1C5CB" w14:textId="77777777" w:rsidR="00583DF3" w:rsidRPr="00F6262E" w:rsidRDefault="00583DF3" w:rsidP="003D6DDA">
      <w:pPr>
        <w:spacing w:after="0" w:line="20" w:lineRule="atLeast"/>
        <w:contextualSpacing/>
        <w:jc w:val="both"/>
        <w:rPr>
          <w:rFonts w:ascii="Times New Roman" w:hAnsi="Times New Roman" w:cs="Times New Roman"/>
          <w:b/>
          <w:bCs/>
          <w:sz w:val="28"/>
          <w:szCs w:val="28"/>
          <w:lang w:val="uk-UA"/>
        </w:rPr>
      </w:pPr>
    </w:p>
    <w:p w14:paraId="3F1BDD72" w14:textId="77777777" w:rsidR="006E05B6" w:rsidRPr="00F6262E" w:rsidRDefault="006E05B6" w:rsidP="003D6DDA">
      <w:pPr>
        <w:spacing w:after="0" w:line="20" w:lineRule="atLeast"/>
        <w:contextualSpacing/>
        <w:jc w:val="both"/>
        <w:rPr>
          <w:rFonts w:ascii="Times New Roman" w:hAnsi="Times New Roman" w:cs="Times New Roman"/>
          <w:b/>
          <w:bCs/>
          <w:sz w:val="28"/>
          <w:szCs w:val="28"/>
          <w:lang w:val="uk-UA"/>
        </w:rPr>
      </w:pPr>
    </w:p>
    <w:p w14:paraId="628244EC" w14:textId="77777777" w:rsidR="006E05B6" w:rsidRPr="00F6262E" w:rsidRDefault="006E05B6" w:rsidP="003D6DDA">
      <w:pPr>
        <w:spacing w:after="0" w:line="20" w:lineRule="atLeast"/>
        <w:contextualSpacing/>
        <w:jc w:val="both"/>
        <w:rPr>
          <w:rFonts w:ascii="Times New Roman" w:hAnsi="Times New Roman" w:cs="Times New Roman"/>
          <w:b/>
          <w:bCs/>
          <w:sz w:val="28"/>
          <w:szCs w:val="28"/>
          <w:lang w:val="uk-UA"/>
        </w:rPr>
        <w:sectPr w:rsidR="006E05B6" w:rsidRPr="00F6262E" w:rsidSect="00D94883">
          <w:headerReference w:type="default" r:id="rId13"/>
          <w:pgSz w:w="11906" w:h="16838"/>
          <w:pgMar w:top="1134" w:right="850" w:bottom="1560" w:left="1701" w:header="708" w:footer="708" w:gutter="0"/>
          <w:cols w:space="708"/>
          <w:titlePg/>
          <w:docGrid w:linePitch="360"/>
        </w:sectPr>
      </w:pPr>
    </w:p>
    <w:p w14:paraId="1DBD44EF" w14:textId="77777777" w:rsidR="006E05B6" w:rsidRPr="00F6262E" w:rsidRDefault="006E05B6" w:rsidP="006E05B6">
      <w:pPr>
        <w:spacing w:after="0" w:line="20" w:lineRule="atLeast"/>
        <w:contextualSpacing/>
        <w:jc w:val="center"/>
        <w:rPr>
          <w:rFonts w:ascii="Times New Roman" w:eastAsia="Times New Roman" w:hAnsi="Times New Roman" w:cs="Times New Roman"/>
          <w:b/>
          <w:sz w:val="28"/>
          <w:szCs w:val="28"/>
          <w:lang w:val="uk-UA" w:eastAsia="ru-RU"/>
        </w:rPr>
      </w:pPr>
      <w:r w:rsidRPr="00F6262E">
        <w:rPr>
          <w:rFonts w:ascii="Times New Roman" w:eastAsia="Times New Roman" w:hAnsi="Times New Roman" w:cs="Times New Roman"/>
          <w:b/>
          <w:sz w:val="28"/>
          <w:szCs w:val="28"/>
          <w:lang w:val="uk-UA" w:eastAsia="uk-UA"/>
        </w:rPr>
        <w:lastRenderedPageBreak/>
        <w:t xml:space="preserve">ВИТРАТИ  </w:t>
      </w:r>
    </w:p>
    <w:p w14:paraId="010A53A7" w14:textId="77777777" w:rsidR="006E05B6" w:rsidRPr="00F6262E" w:rsidRDefault="006E05B6" w:rsidP="006E05B6">
      <w:pPr>
        <w:spacing w:after="0" w:line="20" w:lineRule="atLeast"/>
        <w:contextualSpacing/>
        <w:jc w:val="center"/>
        <w:rPr>
          <w:rFonts w:ascii="Times New Roman" w:eastAsia="Times New Roman" w:hAnsi="Times New Roman" w:cs="Times New Roman"/>
          <w:b/>
          <w:sz w:val="28"/>
          <w:szCs w:val="28"/>
          <w:lang w:val="uk-UA" w:eastAsia="uk-UA"/>
        </w:rPr>
      </w:pPr>
      <w:r w:rsidRPr="00F6262E">
        <w:rPr>
          <w:rFonts w:ascii="Times New Roman" w:eastAsia="Times New Roman" w:hAnsi="Times New Roman" w:cs="Times New Roman"/>
          <w:b/>
          <w:sz w:val="28"/>
          <w:szCs w:val="28"/>
          <w:lang w:val="uk-UA" w:eastAsia="uk-UA"/>
        </w:rPr>
        <w:t>на одного суб’єкта господарювання великого і середнього підприємництва, які виникають внаслідок дії регуляторного акта</w:t>
      </w:r>
    </w:p>
    <w:p w14:paraId="5F9309B2" w14:textId="36FEBE41" w:rsidR="006E05B6" w:rsidRPr="00F6262E" w:rsidRDefault="006E05B6" w:rsidP="006E05B6">
      <w:pPr>
        <w:spacing w:after="0" w:line="20" w:lineRule="atLeast"/>
        <w:contextualSpacing/>
        <w:jc w:val="center"/>
        <w:rPr>
          <w:rFonts w:ascii="Times New Roman" w:eastAsia="Times New Roman" w:hAnsi="Times New Roman" w:cs="Times New Roman"/>
          <w:b/>
          <w:sz w:val="28"/>
          <w:szCs w:val="28"/>
          <w:lang w:val="uk-UA" w:eastAsia="uk-UA"/>
        </w:rPr>
      </w:pPr>
      <w:r w:rsidRPr="00F6262E">
        <w:rPr>
          <w:rFonts w:ascii="Times New Roman" w:eastAsia="Times New Roman" w:hAnsi="Times New Roman" w:cs="Times New Roman"/>
          <w:b/>
          <w:sz w:val="28"/>
          <w:szCs w:val="28"/>
          <w:lang w:val="uk-UA" w:eastAsia="uk-UA"/>
        </w:rPr>
        <w:t>(Альтернатива 2)</w:t>
      </w:r>
    </w:p>
    <w:p w14:paraId="0437E472" w14:textId="77777777" w:rsidR="006E05B6" w:rsidRPr="00F6262E" w:rsidRDefault="006E05B6" w:rsidP="006E05B6">
      <w:pPr>
        <w:spacing w:after="0" w:line="20" w:lineRule="atLeast"/>
        <w:contextualSpacing/>
        <w:jc w:val="center"/>
        <w:rPr>
          <w:rFonts w:ascii="Times New Roman" w:eastAsia="Times New Roman" w:hAnsi="Times New Roman" w:cs="Times New Roman"/>
          <w:b/>
          <w:sz w:val="28"/>
          <w:szCs w:val="28"/>
          <w:lang w:val="uk-UA" w:eastAsia="ru-RU"/>
        </w:rPr>
      </w:pPr>
    </w:p>
    <w:tbl>
      <w:tblPr>
        <w:tblW w:w="5173" w:type="pct"/>
        <w:jc w:val="center"/>
        <w:tblLayout w:type="fixed"/>
        <w:tblCellMar>
          <w:top w:w="15" w:type="dxa"/>
          <w:left w:w="15" w:type="dxa"/>
          <w:bottom w:w="15" w:type="dxa"/>
          <w:right w:w="15" w:type="dxa"/>
        </w:tblCellMar>
        <w:tblLook w:val="0000" w:firstRow="0" w:lastRow="0" w:firstColumn="0" w:lastColumn="0" w:noHBand="0" w:noVBand="0"/>
      </w:tblPr>
      <w:tblGrid>
        <w:gridCol w:w="1696"/>
        <w:gridCol w:w="4794"/>
        <w:gridCol w:w="1553"/>
        <w:gridCol w:w="1625"/>
      </w:tblGrid>
      <w:tr w:rsidR="00F6262E" w:rsidRPr="00F6262E" w14:paraId="6D611A6A" w14:textId="77777777" w:rsidTr="001F78E8">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43946C" w14:textId="77777777" w:rsidR="006E05B6" w:rsidRPr="00F6262E" w:rsidRDefault="006E05B6" w:rsidP="002C148C">
            <w:pPr>
              <w:spacing w:after="0" w:line="20" w:lineRule="atLeast"/>
              <w:contextualSpacing/>
              <w:jc w:val="center"/>
              <w:rPr>
                <w:rFonts w:ascii="Times New Roman" w:eastAsia="Times New Roman" w:hAnsi="Times New Roman" w:cs="Times New Roman"/>
                <w:b/>
                <w:bCs/>
                <w:sz w:val="28"/>
                <w:szCs w:val="28"/>
                <w:lang w:val="uk-UA" w:eastAsia="ru-RU"/>
              </w:rPr>
            </w:pPr>
            <w:r w:rsidRPr="00F6262E">
              <w:rPr>
                <w:rFonts w:ascii="Times New Roman" w:eastAsia="Times New Roman" w:hAnsi="Times New Roman" w:cs="Times New Roman"/>
                <w:b/>
                <w:bCs/>
                <w:sz w:val="28"/>
                <w:szCs w:val="28"/>
                <w:lang w:val="uk-UA" w:eastAsia="uk-UA"/>
              </w:rPr>
              <w:t>Порядковий номер</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14:paraId="0EA1E29D" w14:textId="77777777" w:rsidR="006E05B6" w:rsidRPr="00F6262E" w:rsidRDefault="006E05B6" w:rsidP="002C148C">
            <w:pPr>
              <w:spacing w:after="0" w:line="20" w:lineRule="atLeast"/>
              <w:ind w:left="125"/>
              <w:contextualSpacing/>
              <w:jc w:val="center"/>
              <w:rPr>
                <w:rFonts w:ascii="Times New Roman" w:eastAsia="Times New Roman" w:hAnsi="Times New Roman" w:cs="Times New Roman"/>
                <w:b/>
                <w:bCs/>
                <w:sz w:val="28"/>
                <w:szCs w:val="28"/>
                <w:lang w:val="uk-UA" w:eastAsia="ru-RU"/>
              </w:rPr>
            </w:pPr>
            <w:r w:rsidRPr="00F6262E">
              <w:rPr>
                <w:rFonts w:ascii="Times New Roman" w:eastAsia="Times New Roman" w:hAnsi="Times New Roman" w:cs="Times New Roman"/>
                <w:b/>
                <w:bCs/>
                <w:sz w:val="28"/>
                <w:szCs w:val="28"/>
                <w:lang w:val="uk-UA" w:eastAsia="uk-UA"/>
              </w:rPr>
              <w:t>Витрати</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737F607F" w14:textId="77777777" w:rsidR="006E05B6" w:rsidRPr="00F6262E" w:rsidRDefault="006E05B6" w:rsidP="002C148C">
            <w:pPr>
              <w:spacing w:after="0" w:line="20" w:lineRule="atLeast"/>
              <w:contextualSpacing/>
              <w:jc w:val="center"/>
              <w:rPr>
                <w:rFonts w:ascii="Times New Roman" w:eastAsia="Times New Roman" w:hAnsi="Times New Roman" w:cs="Times New Roman"/>
                <w:b/>
                <w:bCs/>
                <w:sz w:val="28"/>
                <w:szCs w:val="28"/>
                <w:lang w:val="uk-UA" w:eastAsia="ru-RU"/>
              </w:rPr>
            </w:pPr>
            <w:r w:rsidRPr="00F6262E">
              <w:rPr>
                <w:rFonts w:ascii="Times New Roman" w:eastAsia="Times New Roman" w:hAnsi="Times New Roman" w:cs="Times New Roman"/>
                <w:b/>
                <w:bCs/>
                <w:sz w:val="28"/>
                <w:szCs w:val="28"/>
                <w:lang w:val="uk-UA" w:eastAsia="uk-UA"/>
              </w:rPr>
              <w:t>За перший рік</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A5E291" w14:textId="77777777" w:rsidR="006E05B6" w:rsidRPr="00F6262E" w:rsidRDefault="006E05B6" w:rsidP="002C148C">
            <w:pPr>
              <w:spacing w:after="0" w:line="20" w:lineRule="atLeast"/>
              <w:contextualSpacing/>
              <w:jc w:val="center"/>
              <w:rPr>
                <w:rFonts w:ascii="Times New Roman" w:eastAsia="Times New Roman" w:hAnsi="Times New Roman" w:cs="Times New Roman"/>
                <w:b/>
                <w:bCs/>
                <w:sz w:val="28"/>
                <w:szCs w:val="28"/>
                <w:lang w:val="uk-UA" w:eastAsia="uk-UA"/>
              </w:rPr>
            </w:pPr>
            <w:r w:rsidRPr="00F6262E">
              <w:rPr>
                <w:rFonts w:ascii="Times New Roman" w:eastAsia="Times New Roman" w:hAnsi="Times New Roman" w:cs="Times New Roman"/>
                <w:b/>
                <w:bCs/>
                <w:sz w:val="28"/>
                <w:szCs w:val="28"/>
                <w:lang w:val="uk-UA" w:eastAsia="uk-UA"/>
              </w:rPr>
              <w:t xml:space="preserve">За п’ять </w:t>
            </w:r>
          </w:p>
          <w:p w14:paraId="0EF1CD63" w14:textId="77777777" w:rsidR="006E05B6" w:rsidRPr="00F6262E" w:rsidRDefault="006E05B6" w:rsidP="002C148C">
            <w:pPr>
              <w:spacing w:after="0" w:line="20" w:lineRule="atLeast"/>
              <w:contextualSpacing/>
              <w:jc w:val="center"/>
              <w:rPr>
                <w:rFonts w:ascii="Times New Roman" w:eastAsia="Times New Roman" w:hAnsi="Times New Roman" w:cs="Times New Roman"/>
                <w:b/>
                <w:bCs/>
                <w:sz w:val="28"/>
                <w:szCs w:val="28"/>
                <w:lang w:val="uk-UA" w:eastAsia="ru-RU"/>
              </w:rPr>
            </w:pPr>
            <w:r w:rsidRPr="00F6262E">
              <w:rPr>
                <w:rFonts w:ascii="Times New Roman" w:eastAsia="Times New Roman" w:hAnsi="Times New Roman" w:cs="Times New Roman"/>
                <w:b/>
                <w:bCs/>
                <w:sz w:val="28"/>
                <w:szCs w:val="28"/>
                <w:lang w:val="uk-UA" w:eastAsia="uk-UA"/>
              </w:rPr>
              <w:t>років</w:t>
            </w:r>
          </w:p>
        </w:tc>
      </w:tr>
      <w:tr w:rsidR="00F6262E" w:rsidRPr="00F6262E" w14:paraId="3E307616" w14:textId="77777777" w:rsidTr="001F78E8">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413F5157" w14:textId="77777777" w:rsidR="006E05B6" w:rsidRPr="00F6262E"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uk-UA"/>
              </w:rPr>
              <w:t>1</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14:paraId="352041C2" w14:textId="77777777" w:rsidR="006E05B6" w:rsidRPr="00F6262E" w:rsidRDefault="006E05B6" w:rsidP="002C148C">
            <w:pPr>
              <w:spacing w:after="0" w:line="20" w:lineRule="atLeast"/>
              <w:ind w:left="125"/>
              <w:contextualSpacing/>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shd w:val="clear" w:color="auto" w:fill="FFFFFF"/>
                <w:lang w:val="uk-UA" w:eastAsia="ru-RU"/>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3187906F" w14:textId="77777777" w:rsidR="006E05B6" w:rsidRPr="00F6262E" w:rsidRDefault="006E05B6" w:rsidP="002C148C">
            <w:pPr>
              <w:tabs>
                <w:tab w:val="left" w:pos="705"/>
              </w:tabs>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BCCDD0" w14:textId="77777777" w:rsidR="006E05B6" w:rsidRPr="00F6262E"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r>
      <w:tr w:rsidR="00F6262E" w:rsidRPr="00F6262E" w14:paraId="39C27B9E" w14:textId="77777777" w:rsidTr="001F78E8">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42EF571" w14:textId="77777777" w:rsidR="006E05B6" w:rsidRPr="00F6262E" w:rsidRDefault="006E05B6" w:rsidP="002C148C">
            <w:pPr>
              <w:spacing w:after="0" w:line="20" w:lineRule="atLeast"/>
              <w:contextualSpacing/>
              <w:jc w:val="center"/>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lang w:val="uk-UA" w:eastAsia="uk-UA"/>
              </w:rPr>
              <w:t>2</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14:paraId="788AECE1" w14:textId="77777777" w:rsidR="006E05B6" w:rsidRPr="00F6262E" w:rsidRDefault="006E05B6" w:rsidP="002C148C">
            <w:pPr>
              <w:spacing w:after="0" w:line="20" w:lineRule="atLeast"/>
              <w:ind w:left="125"/>
              <w:contextualSpacing/>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shd w:val="clear" w:color="auto" w:fill="FFFFFF"/>
                <w:lang w:val="uk-UA" w:eastAsia="ru-RU"/>
              </w:rPr>
              <w:t>Податки та збори (зміна розміру податків/зборів, виникнення необхідності у сплаті податків/зборів), гривень</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04AE651C" w14:textId="77777777" w:rsidR="006E05B6" w:rsidRPr="00F6262E"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1698FE8" w14:textId="77777777" w:rsidR="006E05B6" w:rsidRPr="00F6262E"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r>
      <w:tr w:rsidR="00F6262E" w:rsidRPr="00F6262E" w14:paraId="6D08E456" w14:textId="77777777" w:rsidTr="001F78E8">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50D290C" w14:textId="77777777" w:rsidR="006E05B6" w:rsidRPr="00F6262E" w:rsidRDefault="006E05B6" w:rsidP="002C148C">
            <w:pPr>
              <w:spacing w:after="0" w:line="20" w:lineRule="atLeast"/>
              <w:contextualSpacing/>
              <w:jc w:val="center"/>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lang w:val="uk-UA" w:eastAsia="uk-UA"/>
              </w:rPr>
              <w:t>3</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14:paraId="14ECAA99" w14:textId="77777777" w:rsidR="006E05B6" w:rsidRPr="00F6262E" w:rsidRDefault="006E05B6" w:rsidP="002C148C">
            <w:pPr>
              <w:spacing w:after="0" w:line="20" w:lineRule="atLeast"/>
              <w:ind w:left="125"/>
              <w:contextualSpacing/>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shd w:val="clear" w:color="auto" w:fill="FFFFFF"/>
                <w:lang w:val="uk-UA" w:eastAsia="ru-RU"/>
              </w:rPr>
              <w:t>Витрати, пов’язані із веденням обліку, підготовкою та поданням звітності державним органам, гривень</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56595F29" w14:textId="77777777" w:rsidR="006E05B6" w:rsidRPr="00F6262E"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A48ED9" w14:textId="77777777" w:rsidR="006E05B6" w:rsidRPr="00F6262E"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r>
      <w:tr w:rsidR="00F6262E" w:rsidRPr="00F6262E" w14:paraId="3427CEA3" w14:textId="77777777" w:rsidTr="001F78E8">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092C985A" w14:textId="77777777" w:rsidR="006E05B6" w:rsidRPr="00F6262E" w:rsidRDefault="006E05B6" w:rsidP="002C148C">
            <w:pPr>
              <w:spacing w:after="0" w:line="20" w:lineRule="atLeast"/>
              <w:contextualSpacing/>
              <w:jc w:val="center"/>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lang w:val="uk-UA" w:eastAsia="uk-UA"/>
              </w:rPr>
              <w:t>4</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14:paraId="0EDD77C2" w14:textId="77777777" w:rsidR="006E05B6" w:rsidRPr="00F6262E" w:rsidRDefault="006E05B6" w:rsidP="002C148C">
            <w:pPr>
              <w:spacing w:after="0" w:line="20" w:lineRule="atLeast"/>
              <w:ind w:left="125"/>
              <w:contextualSpacing/>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shd w:val="clear" w:color="auto" w:fill="FFFFFF"/>
                <w:lang w:val="uk-UA" w:eastAsia="ru-RU"/>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614816C1" w14:textId="77777777" w:rsidR="006E05B6" w:rsidRPr="00F6262E"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9DDCAE" w14:textId="77777777" w:rsidR="006E05B6" w:rsidRPr="00F6262E"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r>
      <w:tr w:rsidR="00F6262E" w:rsidRPr="00F6262E" w14:paraId="76271573" w14:textId="77777777" w:rsidTr="001F78E8">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62F0B5E" w14:textId="77777777" w:rsidR="006E05B6" w:rsidRPr="00F6262E" w:rsidRDefault="006E05B6" w:rsidP="002C148C">
            <w:pPr>
              <w:spacing w:after="0" w:line="20" w:lineRule="atLeast"/>
              <w:contextualSpacing/>
              <w:jc w:val="center"/>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lang w:val="uk-UA" w:eastAsia="uk-UA"/>
              </w:rPr>
              <w:t>5</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14:paraId="05D41248" w14:textId="77777777" w:rsidR="006E05B6" w:rsidRPr="00F6262E" w:rsidRDefault="006E05B6" w:rsidP="002C148C">
            <w:pPr>
              <w:spacing w:after="0" w:line="20" w:lineRule="atLeast"/>
              <w:ind w:left="125"/>
              <w:contextualSpacing/>
              <w:rPr>
                <w:rFonts w:ascii="Times New Roman" w:eastAsia="Times New Roman" w:hAnsi="Times New Roman" w:cs="Times New Roman"/>
                <w:i/>
                <w:sz w:val="28"/>
                <w:szCs w:val="28"/>
                <w:lang w:val="uk-UA" w:eastAsia="uk-UA"/>
              </w:rPr>
            </w:pPr>
            <w:r w:rsidRPr="00F6262E">
              <w:rPr>
                <w:rFonts w:ascii="Times New Roman" w:eastAsia="Times New Roman" w:hAnsi="Times New Roman" w:cs="Times New Roman"/>
                <w:sz w:val="28"/>
                <w:szCs w:val="28"/>
                <w:shd w:val="clear" w:color="auto" w:fill="FFFFFF"/>
                <w:lang w:val="uk-UA" w:eastAsia="ru-RU"/>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а саме, гривень</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33CE14D2" w14:textId="77777777" w:rsidR="006E05B6" w:rsidRPr="00F6262E"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p w14:paraId="04018CC4" w14:textId="77777777" w:rsidR="006E05B6" w:rsidRPr="00F6262E" w:rsidRDefault="006E05B6" w:rsidP="002C148C">
            <w:pPr>
              <w:spacing w:after="0" w:line="20" w:lineRule="atLeast"/>
              <w:contextualSpacing/>
              <w:rPr>
                <w:rFonts w:ascii="Times New Roman" w:eastAsia="Times New Roman" w:hAnsi="Times New Roman" w:cs="Times New Roman"/>
                <w:sz w:val="28"/>
                <w:szCs w:val="28"/>
                <w:lang w:val="uk-UA" w:eastAsia="ru-RU"/>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81F1D3" w14:textId="77777777" w:rsidR="006E05B6" w:rsidRPr="00F6262E"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r>
      <w:tr w:rsidR="00F6262E" w:rsidRPr="00F6262E" w14:paraId="618A8DED" w14:textId="77777777" w:rsidTr="001F78E8">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546EC8E6" w14:textId="77777777" w:rsidR="006E05B6" w:rsidRPr="00F6262E"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6</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14:paraId="391DFD97" w14:textId="6C26E990" w:rsidR="006E05B6" w:rsidRPr="00F6262E" w:rsidRDefault="006E05B6" w:rsidP="002C148C">
            <w:pPr>
              <w:spacing w:after="0" w:line="20" w:lineRule="atLeast"/>
              <w:ind w:left="125"/>
              <w:contextualSpacing/>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shd w:val="clear" w:color="auto" w:fill="FFFFFF"/>
                <w:lang w:val="uk-UA" w:eastAsia="ru-RU"/>
              </w:rPr>
              <w:t>Витрати на оборотні активи (матеріали, канцелярські товари тощо), гривень</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4E96621F" w14:textId="6FCED0A3" w:rsidR="006E05B6" w:rsidRPr="00F6262E" w:rsidRDefault="00A27A8F" w:rsidP="002C148C">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3F180C" w14:textId="77777777" w:rsidR="006E05B6" w:rsidRPr="00F6262E"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r>
      <w:tr w:rsidR="00F6262E" w:rsidRPr="00F6262E" w14:paraId="67C1199F" w14:textId="77777777" w:rsidTr="001F78E8">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B73A9D2" w14:textId="77777777" w:rsidR="006E05B6" w:rsidRPr="00F6262E"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7</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14:paraId="3F46A645" w14:textId="77777777" w:rsidR="006E05B6" w:rsidRPr="00F6262E" w:rsidRDefault="006E05B6" w:rsidP="002C148C">
            <w:pPr>
              <w:spacing w:after="0" w:line="20" w:lineRule="atLeast"/>
              <w:ind w:left="125"/>
              <w:contextualSpacing/>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uk-UA"/>
              </w:rPr>
              <w:t xml:space="preserve">Витрати, пов’язані із </w:t>
            </w:r>
            <w:proofErr w:type="spellStart"/>
            <w:r w:rsidRPr="00F6262E">
              <w:rPr>
                <w:rFonts w:ascii="Times New Roman" w:eastAsia="Times New Roman" w:hAnsi="Times New Roman" w:cs="Times New Roman"/>
                <w:sz w:val="28"/>
                <w:szCs w:val="28"/>
                <w:lang w:val="uk-UA" w:eastAsia="uk-UA"/>
              </w:rPr>
              <w:t>наймом</w:t>
            </w:r>
            <w:proofErr w:type="spellEnd"/>
            <w:r w:rsidRPr="00F6262E">
              <w:rPr>
                <w:rFonts w:ascii="Times New Roman" w:eastAsia="Times New Roman" w:hAnsi="Times New Roman" w:cs="Times New Roman"/>
                <w:sz w:val="28"/>
                <w:szCs w:val="28"/>
                <w:lang w:val="uk-UA" w:eastAsia="uk-UA"/>
              </w:rPr>
              <w:t xml:space="preserve"> додаткового персоналу, гривень</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14657BC3" w14:textId="77777777" w:rsidR="006E05B6" w:rsidRPr="00F6262E"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49A163" w14:textId="77777777" w:rsidR="006E05B6" w:rsidRPr="00F6262E"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r>
      <w:tr w:rsidR="00F6262E" w:rsidRPr="00F6262E" w14:paraId="1221398F" w14:textId="77777777" w:rsidTr="001F78E8">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600CD9D" w14:textId="77777777" w:rsidR="006E05B6" w:rsidRPr="00F6262E"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uk-UA"/>
              </w:rPr>
              <w:t>8</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14:paraId="17DCEC9C" w14:textId="32A4E5CE" w:rsidR="00264C9D" w:rsidRPr="0070360F" w:rsidRDefault="00D60299" w:rsidP="00265189">
            <w:pPr>
              <w:spacing w:after="0" w:line="20" w:lineRule="atLeast"/>
              <w:ind w:left="125" w:right="450"/>
              <w:contextualSpacing/>
              <w:rPr>
                <w:rFonts w:ascii="Times New Roman" w:eastAsia="Times New Roman" w:hAnsi="Times New Roman" w:cs="Times New Roman"/>
                <w:sz w:val="28"/>
                <w:szCs w:val="28"/>
                <w:lang w:val="uk-UA" w:eastAsia="uk-UA"/>
              </w:rPr>
            </w:pPr>
            <w:r w:rsidRPr="0070360F">
              <w:rPr>
                <w:rFonts w:ascii="Times New Roman" w:eastAsia="Times New Roman" w:hAnsi="Times New Roman" w:cs="Times New Roman"/>
                <w:sz w:val="28"/>
                <w:szCs w:val="28"/>
                <w:lang w:val="uk-UA" w:eastAsia="uk-UA"/>
              </w:rPr>
              <w:t xml:space="preserve">Інше </w:t>
            </w:r>
            <w:r w:rsidRPr="0070360F">
              <w:rPr>
                <w:rFonts w:ascii="Times New Roman" w:eastAsia="Times New Roman" w:hAnsi="Times New Roman" w:cs="Times New Roman"/>
                <w:sz w:val="28"/>
                <w:szCs w:val="28"/>
                <w:shd w:val="clear" w:color="auto" w:fill="FFFFFF"/>
                <w:lang w:val="uk-UA" w:eastAsia="ru-RU"/>
              </w:rPr>
              <w:t>(адміністративні витрати на взаємодію з Уповноваженим органом</w:t>
            </w:r>
            <w:r w:rsidRPr="0070360F">
              <w:rPr>
                <w:rFonts w:ascii="Times New Roman" w:hAnsi="Times New Roman" w:cs="Times New Roman"/>
                <w:bCs/>
                <w:sz w:val="28"/>
                <w:szCs w:val="28"/>
                <w:lang w:val="uk-UA"/>
              </w:rPr>
              <w:t xml:space="preserve">), </w:t>
            </w:r>
            <w:r w:rsidRPr="0070360F">
              <w:rPr>
                <w:rFonts w:ascii="Times New Roman" w:eastAsia="Times New Roman" w:hAnsi="Times New Roman" w:cs="Times New Roman"/>
                <w:sz w:val="28"/>
                <w:szCs w:val="28"/>
                <w:lang w:val="uk-UA" w:eastAsia="uk-UA"/>
              </w:rPr>
              <w:t>гривень</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014498E0" w14:textId="77777777" w:rsidR="001F78E8" w:rsidRPr="00F6262E" w:rsidRDefault="001F78E8" w:rsidP="002C148C">
            <w:pPr>
              <w:spacing w:after="0" w:line="20" w:lineRule="atLeast"/>
              <w:contextualSpacing/>
              <w:jc w:val="center"/>
              <w:rPr>
                <w:rFonts w:ascii="Times New Roman" w:eastAsia="Times New Roman" w:hAnsi="Times New Roman" w:cs="Times New Roman"/>
                <w:strike/>
                <w:sz w:val="28"/>
                <w:szCs w:val="28"/>
                <w:lang w:val="uk-UA" w:eastAsia="ru-RU"/>
              </w:rPr>
            </w:pPr>
          </w:p>
          <w:p w14:paraId="116DD7CB" w14:textId="5576FEDA" w:rsidR="001F78E8" w:rsidRPr="00F6262E" w:rsidRDefault="001F78E8" w:rsidP="002C148C">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FC4649" w14:textId="77777777" w:rsidR="006E05B6" w:rsidRPr="00F6262E"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r>
      <w:tr w:rsidR="00F6262E" w:rsidRPr="00F6262E" w14:paraId="191DD54A" w14:textId="77777777" w:rsidTr="001F78E8">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5C69FDA" w14:textId="532CF225" w:rsidR="00264C9D" w:rsidRPr="00F6262E" w:rsidRDefault="00264C9D" w:rsidP="00264C9D">
            <w:pPr>
              <w:spacing w:after="0" w:line="20" w:lineRule="atLeast"/>
              <w:contextualSpacing/>
              <w:jc w:val="center"/>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lang w:val="uk-UA" w:eastAsia="uk-UA"/>
              </w:rPr>
              <w:t>9</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14:paraId="7FEF2E08" w14:textId="575D5913" w:rsidR="00264C9D" w:rsidRPr="00F6262E" w:rsidRDefault="00264C9D" w:rsidP="00264C9D">
            <w:pPr>
              <w:spacing w:after="0" w:line="20" w:lineRule="atLeast"/>
              <w:ind w:left="125"/>
              <w:contextualSpacing/>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lang w:val="uk-UA" w:eastAsia="uk-UA"/>
              </w:rPr>
              <w:t>РАЗОМ, гривень</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15C5DFD2" w14:textId="7B10D870" w:rsidR="001F78E8" w:rsidRPr="00F6262E" w:rsidRDefault="001F78E8" w:rsidP="00264C9D">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 xml:space="preserve">0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2838F4" w14:textId="57F32E9E" w:rsidR="00264C9D" w:rsidRPr="00F6262E" w:rsidRDefault="00264C9D" w:rsidP="00264C9D">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r>
      <w:tr w:rsidR="00F6262E" w:rsidRPr="00F6262E" w14:paraId="02984CAC" w14:textId="77777777" w:rsidTr="001F78E8">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7F44BB4" w14:textId="77777777" w:rsidR="00264C9D" w:rsidRPr="00F6262E" w:rsidRDefault="00264C9D" w:rsidP="00264C9D">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uk-UA"/>
              </w:rPr>
              <w:lastRenderedPageBreak/>
              <w:t>10</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14:paraId="3208FFB9" w14:textId="77777777" w:rsidR="00264C9D" w:rsidRPr="00F6262E" w:rsidRDefault="00264C9D" w:rsidP="00264C9D">
            <w:pPr>
              <w:spacing w:after="0" w:line="20" w:lineRule="atLeast"/>
              <w:ind w:left="125"/>
              <w:contextualSpacing/>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uk-UA"/>
              </w:rPr>
              <w:t>Кількість суб’єктів господарювання великого та середнього підприємництва, на яких буде поширено регулювання, одиниць</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1E47330D" w14:textId="645669DF" w:rsidR="00264C9D" w:rsidRPr="00F6262E" w:rsidRDefault="001F78E8" w:rsidP="00264C9D">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7E4135" w14:textId="77777777" w:rsidR="00264C9D" w:rsidRPr="00F6262E" w:rsidRDefault="00264C9D" w:rsidP="00264C9D">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r>
      <w:tr w:rsidR="00F6262E" w:rsidRPr="00F6262E" w14:paraId="457347E6" w14:textId="77777777" w:rsidTr="001F78E8">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7C221BA" w14:textId="77777777" w:rsidR="00264C9D" w:rsidRPr="00F6262E" w:rsidRDefault="00264C9D" w:rsidP="00264C9D">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uk-UA"/>
              </w:rPr>
              <w:t>11</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14:paraId="5D949BBC" w14:textId="29356660" w:rsidR="00264C9D" w:rsidRPr="00F6262E" w:rsidRDefault="00264C9D" w:rsidP="00264C9D">
            <w:pPr>
              <w:spacing w:after="0" w:line="20" w:lineRule="atLeast"/>
              <w:ind w:left="125"/>
              <w:contextualSpacing/>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uk-UA"/>
              </w:rPr>
              <w:t>Сумарні витрати суб’єктів господарювання великого та середнього підприємництва, на виконання регулювання (вартість регулювання) (рядок 6 х рядок 7), гривень</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292770DC" w14:textId="443AD8D0" w:rsidR="00264C9D" w:rsidRPr="00F6262E" w:rsidRDefault="001F78E8" w:rsidP="00264C9D">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218189" w14:textId="77777777" w:rsidR="00264C9D" w:rsidRPr="00F6262E" w:rsidRDefault="00264C9D" w:rsidP="00264C9D">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0</w:t>
            </w:r>
          </w:p>
        </w:tc>
      </w:tr>
      <w:tr w:rsidR="003F303B" w:rsidRPr="00F6262E" w14:paraId="49DEB2F2" w14:textId="77777777" w:rsidTr="001F78E8">
        <w:trPr>
          <w:jc w:val="center"/>
        </w:trPr>
        <w:tc>
          <w:tcPr>
            <w:tcW w:w="6490" w:type="dxa"/>
            <w:gridSpan w:val="2"/>
            <w:tcBorders>
              <w:top w:val="single" w:sz="4" w:space="0" w:color="000000"/>
              <w:left w:val="single" w:sz="4" w:space="0" w:color="000000"/>
              <w:bottom w:val="single" w:sz="4" w:space="0" w:color="000000"/>
              <w:right w:val="single" w:sz="4" w:space="0" w:color="000000"/>
            </w:tcBorders>
            <w:shd w:val="clear" w:color="auto" w:fill="auto"/>
          </w:tcPr>
          <w:p w14:paraId="517CADC6" w14:textId="77777777" w:rsidR="00E90597" w:rsidRPr="00F6262E" w:rsidRDefault="00264C9D" w:rsidP="00264C9D">
            <w:pPr>
              <w:spacing w:after="0" w:line="20" w:lineRule="atLeast"/>
              <w:ind w:left="23"/>
              <w:contextualSpacing/>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lang w:val="uk-UA" w:eastAsia="uk-UA"/>
              </w:rPr>
              <w:t xml:space="preserve">Сумарна економія, порівняно з альтернативою 1, </w:t>
            </w:r>
          </w:p>
          <w:p w14:paraId="2380DC3F" w14:textId="4EF6AC88" w:rsidR="00264C9D" w:rsidRPr="00F6262E" w:rsidRDefault="00265189" w:rsidP="00264C9D">
            <w:pPr>
              <w:spacing w:after="0" w:line="20" w:lineRule="atLeast"/>
              <w:ind w:left="23"/>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г</w:t>
            </w:r>
            <w:r w:rsidR="00264C9D" w:rsidRPr="00F6262E">
              <w:rPr>
                <w:rFonts w:ascii="Times New Roman" w:eastAsia="Times New Roman" w:hAnsi="Times New Roman" w:cs="Times New Roman"/>
                <w:sz w:val="28"/>
                <w:szCs w:val="28"/>
                <w:lang w:val="uk-UA" w:eastAsia="uk-UA"/>
              </w:rPr>
              <w:t>рн</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218E172F" w14:textId="55C2F660" w:rsidR="001F78E8" w:rsidRPr="00F6262E" w:rsidRDefault="00E90597" w:rsidP="00265189">
            <w:pPr>
              <w:spacing w:after="0" w:line="20" w:lineRule="atLeast"/>
              <w:jc w:val="center"/>
              <w:rPr>
                <w:rFonts w:ascii="Times New Roman" w:eastAsia="Times New Roman" w:hAnsi="Times New Roman" w:cs="Times New Roman"/>
                <w:sz w:val="28"/>
                <w:szCs w:val="28"/>
                <w:lang w:val="uk-UA" w:eastAsia="ru-RU"/>
              </w:rPr>
            </w:pPr>
            <w:r w:rsidRPr="00265189">
              <w:rPr>
                <w:rFonts w:ascii="Times New Roman" w:eastAsia="Times New Roman" w:hAnsi="Times New Roman" w:cs="Times New Roman"/>
                <w:sz w:val="28"/>
                <w:szCs w:val="28"/>
                <w:lang w:val="uk-UA" w:eastAsia="ru-RU"/>
              </w:rPr>
              <w:t>-</w:t>
            </w:r>
            <w:r w:rsidR="009A089B" w:rsidRPr="00265189">
              <w:rPr>
                <w:rFonts w:ascii="Times New Roman" w:eastAsia="Times New Roman" w:hAnsi="Times New Roman" w:cs="Times New Roman"/>
                <w:sz w:val="28"/>
                <w:szCs w:val="28"/>
                <w:lang w:val="uk-UA" w:eastAsia="ru-RU"/>
              </w:rPr>
              <w:t xml:space="preserve"> </w:t>
            </w:r>
            <w:r w:rsidRPr="00265189">
              <w:rPr>
                <w:rFonts w:ascii="Times New Roman" w:eastAsia="Times New Roman" w:hAnsi="Times New Roman" w:cs="Times New Roman"/>
                <w:sz w:val="28"/>
                <w:szCs w:val="28"/>
                <w:lang w:val="uk-UA" w:eastAsia="ru-RU"/>
              </w:rPr>
              <w:t>1</w:t>
            </w:r>
            <w:r w:rsidR="00F54866" w:rsidRPr="00265189">
              <w:rPr>
                <w:rFonts w:ascii="Times New Roman" w:eastAsia="Times New Roman" w:hAnsi="Times New Roman" w:cs="Times New Roman"/>
                <w:sz w:val="28"/>
                <w:szCs w:val="28"/>
                <w:lang w:val="uk-UA" w:eastAsia="ru-RU"/>
              </w:rPr>
              <w:t>659</w:t>
            </w:r>
            <w:r w:rsidRPr="00265189">
              <w:rPr>
                <w:rFonts w:ascii="Times New Roman" w:eastAsia="Times New Roman" w:hAnsi="Times New Roman" w:cs="Times New Roman"/>
                <w:sz w:val="28"/>
                <w:szCs w:val="28"/>
                <w:lang w:val="uk-UA" w:eastAsia="ru-RU"/>
              </w:rPr>
              <w:t>,0 грн</w:t>
            </w:r>
            <w:r w:rsidRPr="00F6262E">
              <w:rPr>
                <w:rFonts w:ascii="Times New Roman" w:eastAsia="Times New Roman" w:hAnsi="Times New Roman" w:cs="Times New Roman"/>
                <w:sz w:val="28"/>
                <w:szCs w:val="28"/>
                <w:lang w:val="uk-UA" w:eastAsia="ru-RU"/>
              </w:rPr>
              <w:t xml:space="preserve">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1C25B0" w14:textId="77777777" w:rsidR="00264C9D" w:rsidRPr="00F6262E" w:rsidRDefault="00264C9D" w:rsidP="00264C9D">
            <w:pPr>
              <w:spacing w:after="0" w:line="20" w:lineRule="atLeast"/>
              <w:contextualSpacing/>
              <w:jc w:val="center"/>
              <w:rPr>
                <w:rFonts w:ascii="Times New Roman" w:eastAsia="Times New Roman" w:hAnsi="Times New Roman" w:cs="Times New Roman"/>
                <w:sz w:val="28"/>
                <w:szCs w:val="28"/>
                <w:lang w:val="uk-UA" w:eastAsia="ru-RU"/>
              </w:rPr>
            </w:pPr>
          </w:p>
        </w:tc>
      </w:tr>
    </w:tbl>
    <w:p w14:paraId="729A284E" w14:textId="77777777" w:rsidR="006E05B6" w:rsidRPr="00F6262E" w:rsidRDefault="006E05B6" w:rsidP="006E05B6">
      <w:pPr>
        <w:spacing w:after="0" w:line="20" w:lineRule="atLeast"/>
        <w:ind w:firstLine="567"/>
        <w:contextualSpacing/>
        <w:jc w:val="both"/>
        <w:rPr>
          <w:rFonts w:ascii="Times New Roman" w:hAnsi="Times New Roman" w:cs="Times New Roman"/>
          <w:b/>
          <w:sz w:val="28"/>
          <w:szCs w:val="28"/>
          <w:lang w:val="uk-UA"/>
        </w:rPr>
      </w:pPr>
    </w:p>
    <w:p w14:paraId="341CC0BB" w14:textId="538CF63E" w:rsidR="006E05B6" w:rsidRPr="00F6262E" w:rsidRDefault="009C0EA1" w:rsidP="00E90597">
      <w:pPr>
        <w:spacing w:after="0" w:line="20" w:lineRule="atLeast"/>
        <w:ind w:firstLine="567"/>
        <w:contextualSpacing/>
        <w:jc w:val="both"/>
        <w:rPr>
          <w:rFonts w:ascii="Times New Roman" w:hAnsi="Times New Roman" w:cs="Times New Roman"/>
          <w:sz w:val="28"/>
          <w:szCs w:val="28"/>
          <w:lang w:val="uk-UA"/>
        </w:rPr>
        <w:sectPr w:rsidR="006E05B6" w:rsidRPr="00F6262E" w:rsidSect="00D94883">
          <w:pgSz w:w="11906" w:h="16838"/>
          <w:pgMar w:top="1134" w:right="850" w:bottom="1560" w:left="1701" w:header="708" w:footer="708" w:gutter="0"/>
          <w:cols w:space="708"/>
          <w:titlePg/>
          <w:docGrid w:linePitch="360"/>
        </w:sectPr>
      </w:pPr>
      <w:r w:rsidRPr="00F6262E">
        <w:rPr>
          <w:rFonts w:ascii="Times New Roman" w:hAnsi="Times New Roman" w:cs="Times New Roman"/>
          <w:sz w:val="28"/>
          <w:szCs w:val="28"/>
          <w:lang w:val="uk-UA"/>
        </w:rPr>
        <w:t xml:space="preserve">У разі скасування конкурсу відсутні </w:t>
      </w:r>
      <w:r w:rsidR="00E90597" w:rsidRPr="00F6262E">
        <w:rPr>
          <w:rFonts w:ascii="Times New Roman" w:hAnsi="Times New Roman" w:cs="Times New Roman"/>
          <w:sz w:val="28"/>
          <w:szCs w:val="28"/>
          <w:lang w:val="uk-UA"/>
        </w:rPr>
        <w:t>витрати суб’єкта господарювання</w:t>
      </w:r>
      <w:r w:rsidR="003F303B" w:rsidRPr="00F6262E">
        <w:rPr>
          <w:rFonts w:ascii="Times New Roman" w:hAnsi="Times New Roman" w:cs="Times New Roman"/>
          <w:sz w:val="28"/>
          <w:szCs w:val="28"/>
          <w:lang w:val="uk-UA"/>
        </w:rPr>
        <w:t xml:space="preserve">, пов’язані з </w:t>
      </w:r>
      <w:r w:rsidR="00E90597" w:rsidRPr="00F6262E">
        <w:rPr>
          <w:rFonts w:ascii="Times New Roman" w:hAnsi="Times New Roman" w:cs="Times New Roman"/>
          <w:sz w:val="28"/>
          <w:szCs w:val="28"/>
          <w:lang w:val="uk-UA"/>
        </w:rPr>
        <w:t>подання</w:t>
      </w:r>
      <w:r w:rsidR="003F303B" w:rsidRPr="00F6262E">
        <w:rPr>
          <w:rFonts w:ascii="Times New Roman" w:hAnsi="Times New Roman" w:cs="Times New Roman"/>
          <w:sz w:val="28"/>
          <w:szCs w:val="28"/>
          <w:lang w:val="uk-UA"/>
        </w:rPr>
        <w:t>м</w:t>
      </w:r>
      <w:r w:rsidR="00E90597" w:rsidRPr="00F6262E">
        <w:rPr>
          <w:rFonts w:ascii="Times New Roman" w:hAnsi="Times New Roman" w:cs="Times New Roman"/>
          <w:sz w:val="28"/>
          <w:szCs w:val="28"/>
          <w:lang w:val="uk-UA"/>
        </w:rPr>
        <w:t xml:space="preserve"> </w:t>
      </w:r>
      <w:r w:rsidR="003F303B" w:rsidRPr="00F6262E">
        <w:rPr>
          <w:rFonts w:ascii="Times New Roman" w:hAnsi="Times New Roman" w:cs="Times New Roman"/>
          <w:sz w:val="28"/>
          <w:szCs w:val="28"/>
          <w:lang w:val="uk-UA"/>
        </w:rPr>
        <w:t xml:space="preserve">до КРАІЛ </w:t>
      </w:r>
      <w:r w:rsidR="00E90597" w:rsidRPr="00F6262E">
        <w:rPr>
          <w:rFonts w:ascii="Times New Roman" w:hAnsi="Times New Roman" w:cs="Times New Roman"/>
          <w:bCs/>
          <w:sz w:val="28"/>
          <w:szCs w:val="28"/>
          <w:lang w:val="uk-UA"/>
        </w:rPr>
        <w:t>пакету документів</w:t>
      </w:r>
      <w:r w:rsidR="003F303B" w:rsidRPr="00F6262E">
        <w:rPr>
          <w:rFonts w:ascii="Times New Roman" w:hAnsi="Times New Roman" w:cs="Times New Roman"/>
          <w:bCs/>
          <w:sz w:val="28"/>
          <w:szCs w:val="28"/>
          <w:lang w:val="uk-UA"/>
        </w:rPr>
        <w:t xml:space="preserve"> </w:t>
      </w:r>
      <w:r w:rsidR="00E90597" w:rsidRPr="00F6262E">
        <w:rPr>
          <w:rFonts w:ascii="Times New Roman" w:hAnsi="Times New Roman" w:cs="Times New Roman"/>
          <w:bCs/>
          <w:sz w:val="28"/>
          <w:szCs w:val="28"/>
          <w:lang w:val="uk-UA"/>
        </w:rPr>
        <w:t xml:space="preserve">для  участі  в конкурсі. </w:t>
      </w:r>
    </w:p>
    <w:p w14:paraId="63F64F61" w14:textId="77777777" w:rsidR="000C74F3" w:rsidRPr="00F6262E" w:rsidRDefault="000C74F3" w:rsidP="000C74F3">
      <w:pPr>
        <w:shd w:val="clear" w:color="auto" w:fill="FFFFFF"/>
        <w:spacing w:after="0" w:line="20" w:lineRule="atLeast"/>
        <w:contextualSpacing/>
        <w:jc w:val="center"/>
        <w:rPr>
          <w:rFonts w:ascii="Times New Roman" w:eastAsia="Times New Roman" w:hAnsi="Times New Roman" w:cs="Times New Roman"/>
          <w:b/>
          <w:bCs/>
          <w:sz w:val="28"/>
          <w:szCs w:val="28"/>
          <w:lang w:val="uk-UA" w:eastAsia="ru-RU"/>
        </w:rPr>
      </w:pPr>
      <w:r w:rsidRPr="00F6262E">
        <w:rPr>
          <w:rFonts w:ascii="Times New Roman" w:eastAsia="Times New Roman" w:hAnsi="Times New Roman" w:cs="Times New Roman"/>
          <w:b/>
          <w:bCs/>
          <w:sz w:val="28"/>
          <w:szCs w:val="28"/>
          <w:lang w:val="uk-UA" w:eastAsia="ru-RU"/>
        </w:rPr>
        <w:lastRenderedPageBreak/>
        <w:t>БЮДЖЕТНІ ВИТРАТИ</w:t>
      </w:r>
      <w:r w:rsidRPr="00F6262E">
        <w:rPr>
          <w:rFonts w:ascii="Times New Roman" w:eastAsia="Times New Roman" w:hAnsi="Times New Roman" w:cs="Times New Roman"/>
          <w:sz w:val="28"/>
          <w:szCs w:val="28"/>
          <w:lang w:val="uk-UA" w:eastAsia="ru-RU"/>
        </w:rPr>
        <w:br/>
      </w:r>
      <w:r w:rsidRPr="00F6262E">
        <w:rPr>
          <w:rFonts w:ascii="Times New Roman" w:eastAsia="Times New Roman" w:hAnsi="Times New Roman" w:cs="Times New Roman"/>
          <w:b/>
          <w:bCs/>
          <w:sz w:val="28"/>
          <w:szCs w:val="28"/>
          <w:lang w:val="uk-UA" w:eastAsia="ru-RU"/>
        </w:rPr>
        <w:t xml:space="preserve">на адміністрування регулювання </w:t>
      </w:r>
    </w:p>
    <w:p w14:paraId="31D68AEE" w14:textId="79A5CE50" w:rsidR="00827E32" w:rsidRPr="00F6262E" w:rsidRDefault="00827E32" w:rsidP="000C74F3">
      <w:pPr>
        <w:shd w:val="clear" w:color="auto" w:fill="FFFFFF"/>
        <w:spacing w:after="0" w:line="20" w:lineRule="atLeast"/>
        <w:contextualSpacing/>
        <w:jc w:val="center"/>
        <w:rPr>
          <w:rFonts w:ascii="Times New Roman" w:eastAsia="Times New Roman" w:hAnsi="Times New Roman" w:cs="Times New Roman"/>
          <w:b/>
          <w:bCs/>
          <w:sz w:val="28"/>
          <w:szCs w:val="28"/>
          <w:lang w:val="uk-UA" w:eastAsia="ru-RU"/>
        </w:rPr>
      </w:pPr>
      <w:r w:rsidRPr="00F6262E">
        <w:rPr>
          <w:rFonts w:ascii="Times New Roman" w:eastAsia="Times New Roman" w:hAnsi="Times New Roman" w:cs="Times New Roman"/>
          <w:b/>
          <w:bCs/>
          <w:sz w:val="28"/>
          <w:szCs w:val="28"/>
          <w:lang w:val="uk-UA" w:eastAsia="ru-RU"/>
        </w:rPr>
        <w:t>(Альтернатива 1)</w:t>
      </w:r>
    </w:p>
    <w:p w14:paraId="482B7BCC" w14:textId="77777777" w:rsidR="00827E32" w:rsidRPr="00F6262E" w:rsidRDefault="00827E32" w:rsidP="000C74F3">
      <w:pPr>
        <w:shd w:val="clear" w:color="auto" w:fill="FFFFFF"/>
        <w:spacing w:after="0" w:line="20" w:lineRule="atLeast"/>
        <w:contextualSpacing/>
        <w:jc w:val="center"/>
        <w:rPr>
          <w:rFonts w:ascii="Times New Roman" w:eastAsia="Times New Roman" w:hAnsi="Times New Roman" w:cs="Times New Roman"/>
          <w:sz w:val="28"/>
          <w:szCs w:val="28"/>
          <w:lang w:val="uk-UA" w:eastAsia="ru-RU"/>
        </w:rPr>
      </w:pPr>
    </w:p>
    <w:p w14:paraId="4E9EDE92" w14:textId="77777777" w:rsidR="000C74F3" w:rsidRPr="00F6262E" w:rsidRDefault="000C74F3" w:rsidP="000C74F3">
      <w:pPr>
        <w:shd w:val="clear" w:color="auto" w:fill="FFFFFF"/>
        <w:spacing w:after="0" w:line="240" w:lineRule="auto"/>
        <w:ind w:firstLine="450"/>
        <w:contextualSpacing/>
        <w:jc w:val="both"/>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lang w:val="uk-UA" w:eastAsia="uk-UA"/>
        </w:rPr>
        <w:t>Державний орган, для якого здійснюється розрахунок адміністрування регулювання:</w:t>
      </w:r>
    </w:p>
    <w:p w14:paraId="3FCD59AF" w14:textId="77777777" w:rsidR="000C74F3" w:rsidRPr="00F6262E" w:rsidRDefault="000C74F3" w:rsidP="000C74F3">
      <w:pPr>
        <w:shd w:val="clear" w:color="auto" w:fill="FFFFFF"/>
        <w:spacing w:after="0" w:line="240" w:lineRule="auto"/>
        <w:ind w:firstLine="450"/>
        <w:contextualSpacing/>
        <w:jc w:val="both"/>
        <w:rPr>
          <w:rFonts w:ascii="Times New Roman" w:eastAsia="Times New Roman" w:hAnsi="Times New Roman" w:cs="Times New Roman"/>
          <w:sz w:val="16"/>
          <w:szCs w:val="16"/>
          <w:lang w:val="uk-UA" w:eastAsia="uk-UA"/>
        </w:rPr>
      </w:pPr>
    </w:p>
    <w:p w14:paraId="43F675D3" w14:textId="77777777" w:rsidR="000C74F3" w:rsidRPr="00F6262E" w:rsidRDefault="000C74F3" w:rsidP="000C74F3">
      <w:pPr>
        <w:shd w:val="clear" w:color="auto" w:fill="FFFFFF"/>
        <w:spacing w:after="0" w:line="240" w:lineRule="auto"/>
        <w:contextualSpacing/>
        <w:jc w:val="center"/>
        <w:rPr>
          <w:rFonts w:ascii="Times New Roman" w:eastAsia="Times New Roman" w:hAnsi="Times New Roman" w:cs="Times New Roman"/>
          <w:sz w:val="28"/>
          <w:szCs w:val="28"/>
          <w:u w:val="single"/>
          <w:shd w:val="clear" w:color="auto" w:fill="FFFFFF"/>
          <w:lang w:val="uk-UA" w:eastAsia="ru-RU"/>
        </w:rPr>
      </w:pPr>
      <w:r w:rsidRPr="00F6262E">
        <w:rPr>
          <w:rFonts w:ascii="Times New Roman" w:eastAsia="Times New Roman" w:hAnsi="Times New Roman" w:cs="Times New Roman"/>
          <w:sz w:val="28"/>
          <w:szCs w:val="28"/>
          <w:u w:val="single"/>
          <w:shd w:val="clear" w:color="auto" w:fill="FFFFFF"/>
          <w:lang w:val="uk-UA" w:eastAsia="ru-RU"/>
        </w:rPr>
        <w:t>Комісія з регулювання азартних ігор та лотерей</w:t>
      </w:r>
    </w:p>
    <w:p w14:paraId="61130507" w14:textId="77777777" w:rsidR="000C74F3" w:rsidRPr="00F6262E" w:rsidRDefault="000C74F3" w:rsidP="000C74F3">
      <w:pPr>
        <w:shd w:val="clear" w:color="auto" w:fill="FFFFFF"/>
        <w:spacing w:after="0" w:line="20" w:lineRule="atLeast"/>
        <w:contextualSpacing/>
        <w:jc w:val="center"/>
        <w:rPr>
          <w:rFonts w:ascii="Times New Roman" w:eastAsia="Times New Roman" w:hAnsi="Times New Roman" w:cs="Times New Roman"/>
          <w:sz w:val="28"/>
          <w:szCs w:val="28"/>
          <w:lang w:val="uk-UA" w:eastAsia="ru-RU"/>
        </w:rPr>
      </w:pPr>
    </w:p>
    <w:tbl>
      <w:tblPr>
        <w:tblW w:w="5145" w:type="pct"/>
        <w:jc w:val="center"/>
        <w:tblLayout w:type="fixed"/>
        <w:tblCellMar>
          <w:top w:w="15" w:type="dxa"/>
          <w:left w:w="15" w:type="dxa"/>
          <w:bottom w:w="15" w:type="dxa"/>
          <w:right w:w="15" w:type="dxa"/>
        </w:tblCellMar>
        <w:tblLook w:val="0000" w:firstRow="0" w:lastRow="0" w:firstColumn="0" w:lastColumn="0" w:noHBand="0" w:noVBand="0"/>
      </w:tblPr>
      <w:tblGrid>
        <w:gridCol w:w="2490"/>
        <w:gridCol w:w="1304"/>
        <w:gridCol w:w="1671"/>
        <w:gridCol w:w="1313"/>
        <w:gridCol w:w="1550"/>
        <w:gridCol w:w="1288"/>
      </w:tblGrid>
      <w:tr w:rsidR="00F6262E" w:rsidRPr="00F6262E" w14:paraId="274B1BB7" w14:textId="77777777" w:rsidTr="00A830CD">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Pr>
          <w:p w14:paraId="31B4D488" w14:textId="77777777" w:rsidR="000C74F3" w:rsidRPr="00F6262E"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F6262E">
              <w:rPr>
                <w:rFonts w:ascii="Times New Roman" w:eastAsia="Times New Roman" w:hAnsi="Times New Roman" w:cs="Times New Roman"/>
                <w:b/>
                <w:bCs/>
                <w:sz w:val="28"/>
                <w:szCs w:val="28"/>
                <w:lang w:val="uk-UA" w:eastAsia="ru-RU"/>
              </w:rPr>
              <w:t>Процедура регулювання суб’єктів великого і середнього підприємництва (розрахунок на одного типового суб’єкта господарювання)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14A29F8" w14:textId="77777777" w:rsidR="000C74F3" w:rsidRPr="00F6262E"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F6262E">
              <w:rPr>
                <w:rFonts w:ascii="Times New Roman" w:eastAsia="Times New Roman" w:hAnsi="Times New Roman" w:cs="Times New Roman"/>
                <w:b/>
                <w:bCs/>
                <w:sz w:val="28"/>
                <w:szCs w:val="28"/>
                <w:lang w:val="uk-UA" w:eastAsia="ru-RU"/>
              </w:rPr>
              <w:t>Планові витрати часу на процедуру</w:t>
            </w:r>
            <w:r w:rsidRPr="00F6262E">
              <w:rPr>
                <w:rFonts w:ascii="Times New Roman" w:eastAsia="Times New Roman" w:hAnsi="Times New Roman" w:cs="Times New Roman"/>
                <w:b/>
                <w:bCs/>
                <w:sz w:val="28"/>
                <w:szCs w:val="28"/>
                <w:lang w:val="uk-UA" w:eastAsia="ru-RU"/>
              </w:rPr>
              <w:br/>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1538CA4A" w14:textId="2844CBB3" w:rsidR="000C74F3" w:rsidRPr="00F6262E"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F6262E">
              <w:rPr>
                <w:rFonts w:ascii="Times New Roman" w:eastAsia="Times New Roman" w:hAnsi="Times New Roman" w:cs="Times New Roman"/>
                <w:b/>
                <w:bCs/>
                <w:sz w:val="28"/>
                <w:szCs w:val="28"/>
                <w:lang w:val="uk-UA" w:eastAsia="ru-RU"/>
              </w:rPr>
              <w:t xml:space="preserve">Вартість часу </w:t>
            </w:r>
            <w:proofErr w:type="spellStart"/>
            <w:r w:rsidRPr="00F6262E">
              <w:rPr>
                <w:rFonts w:ascii="Times New Roman" w:eastAsia="Times New Roman" w:hAnsi="Times New Roman" w:cs="Times New Roman"/>
                <w:b/>
                <w:bCs/>
                <w:sz w:val="28"/>
                <w:szCs w:val="28"/>
                <w:lang w:val="uk-UA" w:eastAsia="ru-RU"/>
              </w:rPr>
              <w:t>співробітни</w:t>
            </w:r>
            <w:proofErr w:type="spellEnd"/>
            <w:r w:rsidRPr="00F6262E">
              <w:rPr>
                <w:rFonts w:ascii="Times New Roman" w:eastAsia="Times New Roman" w:hAnsi="Times New Roman" w:cs="Times New Roman"/>
                <w:b/>
                <w:bCs/>
                <w:sz w:val="28"/>
                <w:szCs w:val="28"/>
                <w:lang w:val="uk-UA" w:eastAsia="ru-RU"/>
              </w:rPr>
              <w:t>-ка органу державної влади відповідної категорії (заробітна плата)</w:t>
            </w:r>
            <w:r w:rsidR="0036040D" w:rsidRPr="00F6262E">
              <w:rPr>
                <w:rFonts w:ascii="Times New Roman" w:eastAsia="Times New Roman" w:hAnsi="Times New Roman" w:cs="Times New Roman"/>
                <w:b/>
                <w:bCs/>
                <w:sz w:val="28"/>
                <w:szCs w:val="28"/>
                <w:lang w:val="uk-UA" w:eastAsia="ru-RU"/>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3EB53F64" w14:textId="77777777" w:rsidR="000C74F3" w:rsidRPr="00F6262E"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F6262E">
              <w:rPr>
                <w:rFonts w:ascii="Times New Roman" w:eastAsia="Times New Roman" w:hAnsi="Times New Roman" w:cs="Times New Roman"/>
                <w:b/>
                <w:bCs/>
                <w:sz w:val="28"/>
                <w:szCs w:val="28"/>
                <w:lang w:val="uk-UA" w:eastAsia="ru-RU"/>
              </w:rPr>
              <w:t xml:space="preserve">Оцінка кількості процедур за рік, що </w:t>
            </w:r>
            <w:proofErr w:type="spellStart"/>
            <w:r w:rsidRPr="00F6262E">
              <w:rPr>
                <w:rFonts w:ascii="Times New Roman" w:eastAsia="Times New Roman" w:hAnsi="Times New Roman" w:cs="Times New Roman"/>
                <w:b/>
                <w:bCs/>
                <w:sz w:val="28"/>
                <w:szCs w:val="28"/>
                <w:lang w:val="uk-UA" w:eastAsia="ru-RU"/>
              </w:rPr>
              <w:t>припада-ють</w:t>
            </w:r>
            <w:proofErr w:type="spellEnd"/>
            <w:r w:rsidRPr="00F6262E">
              <w:rPr>
                <w:rFonts w:ascii="Times New Roman" w:eastAsia="Times New Roman" w:hAnsi="Times New Roman" w:cs="Times New Roman"/>
                <w:b/>
                <w:bCs/>
                <w:sz w:val="28"/>
                <w:szCs w:val="28"/>
                <w:lang w:val="uk-UA" w:eastAsia="ru-RU"/>
              </w:rPr>
              <w:t xml:space="preserve"> на одного суб’єкта</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4A4DC1BF" w14:textId="77777777" w:rsidR="000C74F3" w:rsidRPr="00F6262E"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F6262E">
              <w:rPr>
                <w:rFonts w:ascii="Times New Roman" w:eastAsia="Times New Roman" w:hAnsi="Times New Roman" w:cs="Times New Roman"/>
                <w:b/>
                <w:bCs/>
                <w:sz w:val="28"/>
                <w:szCs w:val="28"/>
                <w:lang w:val="uk-UA" w:eastAsia="ru-RU"/>
              </w:rPr>
              <w:t xml:space="preserve">Оцінка кількості  </w:t>
            </w:r>
          </w:p>
          <w:p w14:paraId="240E9973" w14:textId="77777777" w:rsidR="000C74F3" w:rsidRPr="00F6262E"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F6262E">
              <w:rPr>
                <w:rFonts w:ascii="Times New Roman" w:eastAsia="Times New Roman" w:hAnsi="Times New Roman" w:cs="Times New Roman"/>
                <w:b/>
                <w:bCs/>
                <w:sz w:val="28"/>
                <w:szCs w:val="28"/>
                <w:lang w:val="uk-UA" w:eastAsia="ru-RU"/>
              </w:rPr>
              <w:t xml:space="preserve">суб’єктів, що підпадають під дію процедури </w:t>
            </w:r>
            <w:proofErr w:type="spellStart"/>
            <w:r w:rsidRPr="00F6262E">
              <w:rPr>
                <w:rFonts w:ascii="Times New Roman" w:eastAsia="Times New Roman" w:hAnsi="Times New Roman" w:cs="Times New Roman"/>
                <w:b/>
                <w:bCs/>
                <w:sz w:val="28"/>
                <w:szCs w:val="28"/>
                <w:lang w:val="uk-UA" w:eastAsia="ru-RU"/>
              </w:rPr>
              <w:t>регулюва-ння</w:t>
            </w:r>
            <w:proofErr w:type="spellEnd"/>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5F219B2E" w14:textId="4198E250" w:rsidR="000C74F3" w:rsidRPr="00F6262E"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F6262E">
              <w:rPr>
                <w:rFonts w:ascii="Times New Roman" w:eastAsia="Times New Roman" w:hAnsi="Times New Roman" w:cs="Times New Roman"/>
                <w:b/>
                <w:bCs/>
                <w:sz w:val="28"/>
                <w:szCs w:val="28"/>
                <w:lang w:val="uk-UA" w:eastAsia="ru-RU"/>
              </w:rPr>
              <w:t xml:space="preserve">Витрати </w:t>
            </w:r>
            <w:r w:rsidR="008B41CC" w:rsidRPr="00F6262E">
              <w:rPr>
                <w:rFonts w:ascii="Times New Roman" w:eastAsia="Times New Roman" w:hAnsi="Times New Roman" w:cs="Times New Roman"/>
                <w:b/>
                <w:bCs/>
                <w:sz w:val="28"/>
                <w:szCs w:val="28"/>
                <w:lang w:val="uk-UA" w:eastAsia="ru-RU"/>
              </w:rPr>
              <w:t xml:space="preserve">на </w:t>
            </w:r>
            <w:proofErr w:type="spellStart"/>
            <w:r w:rsidR="008B41CC" w:rsidRPr="00F6262E">
              <w:rPr>
                <w:rFonts w:ascii="Times New Roman" w:eastAsia="Times New Roman" w:hAnsi="Times New Roman" w:cs="Times New Roman"/>
                <w:b/>
                <w:bCs/>
                <w:sz w:val="28"/>
                <w:szCs w:val="28"/>
                <w:lang w:val="uk-UA" w:eastAsia="ru-RU"/>
              </w:rPr>
              <w:t>адмініст</w:t>
            </w:r>
            <w:r w:rsidR="005F4A87" w:rsidRPr="00F6262E">
              <w:rPr>
                <w:rFonts w:ascii="Times New Roman" w:eastAsia="Times New Roman" w:hAnsi="Times New Roman" w:cs="Times New Roman"/>
                <w:b/>
                <w:bCs/>
                <w:sz w:val="28"/>
                <w:szCs w:val="28"/>
                <w:lang w:val="uk-UA" w:eastAsia="ru-RU"/>
              </w:rPr>
              <w:t>-</w:t>
            </w:r>
            <w:r w:rsidR="008B41CC" w:rsidRPr="00F6262E">
              <w:rPr>
                <w:rFonts w:ascii="Times New Roman" w:eastAsia="Times New Roman" w:hAnsi="Times New Roman" w:cs="Times New Roman"/>
                <w:b/>
                <w:bCs/>
                <w:sz w:val="28"/>
                <w:szCs w:val="28"/>
                <w:lang w:val="uk-UA" w:eastAsia="ru-RU"/>
              </w:rPr>
              <w:t>рування</w:t>
            </w:r>
            <w:proofErr w:type="spellEnd"/>
            <w:r w:rsidR="008B41CC" w:rsidRPr="00F6262E">
              <w:rPr>
                <w:rFonts w:ascii="Times New Roman" w:eastAsia="Times New Roman" w:hAnsi="Times New Roman" w:cs="Times New Roman"/>
                <w:b/>
                <w:bCs/>
                <w:sz w:val="28"/>
                <w:szCs w:val="28"/>
                <w:lang w:val="uk-UA" w:eastAsia="ru-RU"/>
              </w:rPr>
              <w:t xml:space="preserve"> регулювання</w:t>
            </w:r>
            <w:r w:rsidRPr="00F6262E">
              <w:rPr>
                <w:rFonts w:ascii="Times New Roman" w:eastAsia="Times New Roman" w:hAnsi="Times New Roman" w:cs="Times New Roman"/>
                <w:b/>
                <w:bCs/>
                <w:sz w:val="28"/>
                <w:szCs w:val="28"/>
                <w:lang w:val="uk-UA" w:eastAsia="ru-RU"/>
              </w:rPr>
              <w:t xml:space="preserve"> (за рік), гривень</w:t>
            </w:r>
          </w:p>
        </w:tc>
      </w:tr>
      <w:tr w:rsidR="00F6262E" w:rsidRPr="00F6262E" w14:paraId="025C5750" w14:textId="77777777" w:rsidTr="00A830CD">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Pr>
          <w:p w14:paraId="5D67F567" w14:textId="77777777" w:rsidR="004D2C0F" w:rsidRPr="00F6262E" w:rsidRDefault="004D2C0F" w:rsidP="004D2C0F">
            <w:pPr>
              <w:spacing w:after="0" w:line="20" w:lineRule="atLeast"/>
              <w:ind w:left="118"/>
              <w:contextualSpacing/>
              <w:rPr>
                <w:rFonts w:ascii="Times New Roman" w:eastAsia="Times New Roman" w:hAnsi="Times New Roman" w:cs="Times New Roman"/>
                <w:sz w:val="28"/>
                <w:szCs w:val="28"/>
                <w:shd w:val="clear" w:color="auto" w:fill="FFFFFF"/>
                <w:lang w:val="uk-UA" w:eastAsia="ru-RU"/>
              </w:rPr>
            </w:pPr>
            <w:r w:rsidRPr="00F6262E">
              <w:rPr>
                <w:rFonts w:ascii="Times New Roman" w:eastAsia="Times New Roman" w:hAnsi="Times New Roman" w:cs="Times New Roman"/>
                <w:sz w:val="28"/>
                <w:szCs w:val="28"/>
                <w:shd w:val="clear" w:color="auto" w:fill="FFFFFF"/>
                <w:lang w:val="uk-UA" w:eastAsia="ru-RU"/>
              </w:rPr>
              <w:t xml:space="preserve">1. Облік суб’єкта господарювання, що перебуває у сфері </w:t>
            </w:r>
            <w:r w:rsidR="005F4A87" w:rsidRPr="00F6262E">
              <w:rPr>
                <w:rFonts w:ascii="Times New Roman" w:eastAsia="Times New Roman" w:hAnsi="Times New Roman" w:cs="Times New Roman"/>
                <w:sz w:val="28"/>
                <w:szCs w:val="28"/>
                <w:shd w:val="clear" w:color="auto" w:fill="FFFFFF"/>
                <w:lang w:val="uk-UA" w:eastAsia="ru-RU"/>
              </w:rPr>
              <w:t>р</w:t>
            </w:r>
            <w:r w:rsidRPr="00F6262E">
              <w:rPr>
                <w:rFonts w:ascii="Times New Roman" w:eastAsia="Times New Roman" w:hAnsi="Times New Roman" w:cs="Times New Roman"/>
                <w:sz w:val="28"/>
                <w:szCs w:val="28"/>
                <w:shd w:val="clear" w:color="auto" w:fill="FFFFFF"/>
                <w:lang w:val="uk-UA" w:eastAsia="ru-RU"/>
              </w:rPr>
              <w:t>егулювання</w:t>
            </w:r>
          </w:p>
          <w:p w14:paraId="0772F375" w14:textId="254D3F73" w:rsidR="005F4A87" w:rsidRPr="00F6262E" w:rsidRDefault="005F4A87" w:rsidP="004D2C0F">
            <w:pPr>
              <w:spacing w:after="0" w:line="20" w:lineRule="atLeast"/>
              <w:ind w:left="118"/>
              <w:contextualSpacing/>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з них:</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FF276EA" w14:textId="79E1C156"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73C8DDAD" w14:textId="64C30011"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7BED1A8C" w14:textId="27E687E2"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522071DB" w14:textId="51F7BEAB"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41BCC848" w14:textId="285A9099"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r>
      <w:tr w:rsidR="00F6262E" w:rsidRPr="00F6262E" w14:paraId="76ECB2A8" w14:textId="77777777" w:rsidTr="00A830CD">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Pr>
          <w:p w14:paraId="5D064239" w14:textId="64700062" w:rsidR="009F603C" w:rsidRPr="00F6262E" w:rsidRDefault="009C0EA1" w:rsidP="004D2C0F">
            <w:pPr>
              <w:spacing w:after="0" w:line="20" w:lineRule="atLeast"/>
              <w:ind w:left="118"/>
              <w:contextualSpacing/>
              <w:rPr>
                <w:rFonts w:ascii="Times New Roman" w:hAnsi="Times New Roman" w:cs="Times New Roman"/>
                <w:i/>
                <w:iCs/>
                <w:sz w:val="28"/>
                <w:szCs w:val="28"/>
                <w:shd w:val="clear" w:color="auto" w:fill="FFFFFF"/>
                <w:lang w:val="uk-UA"/>
              </w:rPr>
            </w:pPr>
            <w:r w:rsidRPr="00F6262E">
              <w:rPr>
                <w:rFonts w:ascii="Times New Roman" w:hAnsi="Times New Roman" w:cs="Times New Roman"/>
                <w:i/>
                <w:iCs/>
                <w:sz w:val="28"/>
                <w:szCs w:val="28"/>
                <w:shd w:val="clear" w:color="auto" w:fill="FFFFFF"/>
                <w:lang w:val="uk-UA"/>
              </w:rPr>
              <w:t xml:space="preserve">Підготовка до проведення конкурсу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4277B48" w14:textId="38022228" w:rsidR="009F603C" w:rsidRPr="00F6262E" w:rsidRDefault="00210E1E" w:rsidP="004D2C0F">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10</w:t>
            </w:r>
            <w:r w:rsidR="005F4A87" w:rsidRPr="00F6262E">
              <w:rPr>
                <w:rFonts w:ascii="Times New Roman" w:hAnsi="Times New Roman" w:cs="Times New Roman"/>
                <w:sz w:val="28"/>
                <w:szCs w:val="28"/>
                <w:lang w:val="uk-UA"/>
              </w:rPr>
              <w:t xml:space="preserve"> год</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09B150FA" w14:textId="64EE76CA" w:rsidR="009F603C" w:rsidRPr="00F6262E" w:rsidRDefault="004C4B06" w:rsidP="004D2C0F">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166,78 грн</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727C35CC" w14:textId="4A07C197" w:rsidR="009F603C" w:rsidRPr="00F6262E" w:rsidRDefault="00210E1E" w:rsidP="004D2C0F">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1</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2228CF0B" w14:textId="722A5B06" w:rsidR="009F603C" w:rsidRPr="00F6262E" w:rsidRDefault="00210E1E" w:rsidP="004D2C0F">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3</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24D3F341" w14:textId="37FE6007" w:rsidR="009F603C" w:rsidRPr="00F6262E" w:rsidRDefault="00210E1E" w:rsidP="004D2C0F">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5034,00</w:t>
            </w:r>
          </w:p>
          <w:p w14:paraId="129B9D42" w14:textId="297851F8" w:rsidR="004C4B06" w:rsidRPr="00F6262E" w:rsidRDefault="004C4B06" w:rsidP="004D2C0F">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грн</w:t>
            </w:r>
          </w:p>
        </w:tc>
      </w:tr>
      <w:tr w:rsidR="00F6262E" w:rsidRPr="00F6262E" w14:paraId="55FAA6BA" w14:textId="77777777" w:rsidTr="00A830CD">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Pr>
          <w:p w14:paraId="7DC56182" w14:textId="269AA0EA" w:rsidR="009C0EA1" w:rsidRPr="00F6262E" w:rsidRDefault="009C0EA1" w:rsidP="00210E1E">
            <w:pPr>
              <w:spacing w:after="0" w:line="20" w:lineRule="atLeast"/>
              <w:ind w:left="118"/>
              <w:contextualSpacing/>
              <w:rPr>
                <w:rFonts w:ascii="Times New Roman" w:hAnsi="Times New Roman" w:cs="Times New Roman"/>
                <w:i/>
                <w:iCs/>
                <w:sz w:val="28"/>
                <w:szCs w:val="28"/>
                <w:shd w:val="clear" w:color="auto" w:fill="FFFFFF"/>
                <w:lang w:val="uk-UA"/>
              </w:rPr>
            </w:pPr>
            <w:r w:rsidRPr="00F6262E">
              <w:rPr>
                <w:rFonts w:ascii="Times New Roman" w:hAnsi="Times New Roman" w:cs="Times New Roman"/>
                <w:i/>
                <w:iCs/>
                <w:sz w:val="28"/>
                <w:szCs w:val="28"/>
                <w:shd w:val="clear" w:color="auto" w:fill="FFFFFF"/>
                <w:lang w:val="uk-UA"/>
              </w:rPr>
              <w:t>Розгляд документів, поданих для участі в конкурсі</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83AB150" w14:textId="428825B3" w:rsidR="009F603C" w:rsidRPr="00F6262E" w:rsidRDefault="00210E1E" w:rsidP="004D2C0F">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24</w:t>
            </w:r>
            <w:r w:rsidR="005F4A87" w:rsidRPr="00F6262E">
              <w:rPr>
                <w:rFonts w:ascii="Times New Roman" w:hAnsi="Times New Roman" w:cs="Times New Roman"/>
                <w:sz w:val="28"/>
                <w:szCs w:val="28"/>
                <w:lang w:val="uk-UA"/>
              </w:rPr>
              <w:t xml:space="preserve"> год</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1EB111EC" w14:textId="67686834" w:rsidR="009F603C" w:rsidRPr="00F6262E" w:rsidRDefault="004C4B06" w:rsidP="004D2C0F">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166,78 грн</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0A0945A2" w14:textId="3525188A" w:rsidR="009F603C" w:rsidRPr="00F6262E" w:rsidRDefault="00210E1E" w:rsidP="004D2C0F">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1</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20C1027D" w14:textId="74E60944" w:rsidR="009F603C" w:rsidRPr="00F6262E" w:rsidRDefault="00210E1E" w:rsidP="004D2C0F">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3</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449640CA" w14:textId="24F725C0" w:rsidR="009F603C" w:rsidRPr="00F6262E" w:rsidRDefault="004C4B06" w:rsidP="004D2C0F">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1</w:t>
            </w:r>
            <w:r w:rsidR="00210E1E" w:rsidRPr="00F6262E">
              <w:rPr>
                <w:rFonts w:ascii="Times New Roman" w:hAnsi="Times New Roman" w:cs="Times New Roman"/>
                <w:sz w:val="28"/>
                <w:szCs w:val="28"/>
                <w:lang w:val="uk-UA"/>
              </w:rPr>
              <w:t>2008</w:t>
            </w:r>
            <w:r w:rsidRPr="00F6262E">
              <w:rPr>
                <w:rFonts w:ascii="Times New Roman" w:hAnsi="Times New Roman" w:cs="Times New Roman"/>
                <w:sz w:val="28"/>
                <w:szCs w:val="28"/>
                <w:lang w:val="uk-UA"/>
              </w:rPr>
              <w:t>,</w:t>
            </w:r>
            <w:r w:rsidR="00210E1E" w:rsidRPr="00F6262E">
              <w:rPr>
                <w:rFonts w:ascii="Times New Roman" w:hAnsi="Times New Roman" w:cs="Times New Roman"/>
                <w:sz w:val="28"/>
                <w:szCs w:val="28"/>
                <w:lang w:val="uk-UA"/>
              </w:rPr>
              <w:t>1</w:t>
            </w:r>
            <w:r w:rsidRPr="00F6262E">
              <w:rPr>
                <w:rFonts w:ascii="Times New Roman" w:hAnsi="Times New Roman" w:cs="Times New Roman"/>
                <w:sz w:val="28"/>
                <w:szCs w:val="28"/>
                <w:lang w:val="uk-UA"/>
              </w:rPr>
              <w:t>6</w:t>
            </w:r>
          </w:p>
          <w:p w14:paraId="27893673" w14:textId="140C69F7" w:rsidR="004C4B06" w:rsidRPr="00F6262E" w:rsidRDefault="009B6B85" w:rsidP="004D2C0F">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грн</w:t>
            </w:r>
          </w:p>
        </w:tc>
      </w:tr>
      <w:tr w:rsidR="00F6262E" w:rsidRPr="00F6262E" w14:paraId="2341E49E" w14:textId="77777777" w:rsidTr="00A830CD">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Pr>
          <w:p w14:paraId="73667C97" w14:textId="3BBEE71F" w:rsidR="005F4A87" w:rsidRPr="00F6262E" w:rsidRDefault="009C0EA1" w:rsidP="00A830CD">
            <w:pPr>
              <w:spacing w:after="0" w:line="20" w:lineRule="atLeast"/>
              <w:ind w:left="118"/>
              <w:contextualSpacing/>
              <w:rPr>
                <w:rFonts w:ascii="Times New Roman" w:hAnsi="Times New Roman" w:cs="Times New Roman"/>
                <w:i/>
                <w:iCs/>
                <w:sz w:val="28"/>
                <w:szCs w:val="28"/>
                <w:shd w:val="clear" w:color="auto" w:fill="FFFFFF"/>
                <w:lang w:val="uk-UA"/>
              </w:rPr>
            </w:pPr>
            <w:r w:rsidRPr="00F6262E">
              <w:rPr>
                <w:rFonts w:ascii="Times New Roman" w:hAnsi="Times New Roman" w:cs="Times New Roman"/>
                <w:i/>
                <w:iCs/>
                <w:sz w:val="28"/>
                <w:szCs w:val="28"/>
                <w:shd w:val="clear" w:color="auto" w:fill="FFFFFF"/>
                <w:lang w:val="uk-UA"/>
              </w:rPr>
              <w:t>Проведення конкурсу та підбиття підсумків конкурсу (визначення переможця (переможців)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DC6A591" w14:textId="042642D3" w:rsidR="009F603C" w:rsidRPr="00F6262E" w:rsidRDefault="00A830CD" w:rsidP="004D2C0F">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28</w:t>
            </w:r>
            <w:r w:rsidR="00210E1E" w:rsidRPr="00F6262E">
              <w:rPr>
                <w:rFonts w:ascii="Times New Roman" w:hAnsi="Times New Roman" w:cs="Times New Roman"/>
                <w:sz w:val="28"/>
                <w:szCs w:val="28"/>
                <w:lang w:val="uk-UA"/>
              </w:rPr>
              <w:t xml:space="preserve"> </w:t>
            </w:r>
            <w:r w:rsidR="005F4A87" w:rsidRPr="00F6262E">
              <w:rPr>
                <w:rFonts w:ascii="Times New Roman" w:hAnsi="Times New Roman" w:cs="Times New Roman"/>
                <w:sz w:val="28"/>
                <w:szCs w:val="28"/>
                <w:lang w:val="uk-UA"/>
              </w:rPr>
              <w:t>год</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08CA7722" w14:textId="2B55F077" w:rsidR="009F603C" w:rsidRPr="00F6262E" w:rsidRDefault="004C4B06" w:rsidP="004D2C0F">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166,78 грн</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5A490374" w14:textId="7A7857A3" w:rsidR="009F603C" w:rsidRPr="00F6262E" w:rsidRDefault="00A830CD" w:rsidP="004D2C0F">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3</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3E166A82" w14:textId="5D1F029F" w:rsidR="009F603C" w:rsidRPr="00F6262E" w:rsidRDefault="00A830CD" w:rsidP="004D2C0F">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3</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7D00D03E" w14:textId="2D5C4094" w:rsidR="009B6B85" w:rsidRPr="00F6262E" w:rsidRDefault="00A830CD" w:rsidP="004D2C0F">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 xml:space="preserve">42028,56 </w:t>
            </w:r>
            <w:r w:rsidR="009B6B85" w:rsidRPr="00F6262E">
              <w:rPr>
                <w:rFonts w:ascii="Times New Roman" w:hAnsi="Times New Roman" w:cs="Times New Roman"/>
                <w:sz w:val="28"/>
                <w:szCs w:val="28"/>
                <w:lang w:val="uk-UA"/>
              </w:rPr>
              <w:t>грн</w:t>
            </w:r>
          </w:p>
        </w:tc>
      </w:tr>
      <w:tr w:rsidR="00F6262E" w:rsidRPr="00F6262E" w14:paraId="16975FFF" w14:textId="77777777" w:rsidTr="00A830CD">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Pr>
          <w:p w14:paraId="2B8E53C8" w14:textId="636CB0F8" w:rsidR="004D2C0F" w:rsidRPr="00F6262E" w:rsidRDefault="004D2C0F" w:rsidP="004D2C0F">
            <w:pPr>
              <w:spacing w:after="0" w:line="20" w:lineRule="atLeast"/>
              <w:ind w:left="118"/>
              <w:contextualSpacing/>
              <w:rPr>
                <w:rFonts w:ascii="Times New Roman" w:hAnsi="Times New Roman" w:cs="Times New Roman"/>
                <w:sz w:val="28"/>
                <w:szCs w:val="28"/>
                <w:lang w:val="uk-UA"/>
              </w:rPr>
            </w:pPr>
            <w:r w:rsidRPr="00F6262E">
              <w:rPr>
                <w:rFonts w:ascii="Times New Roman" w:hAnsi="Times New Roman" w:cs="Times New Roman"/>
                <w:sz w:val="28"/>
                <w:szCs w:val="28"/>
                <w:shd w:val="clear" w:color="auto" w:fill="FFFFFF"/>
                <w:lang w:val="uk-UA"/>
              </w:rPr>
              <w:t xml:space="preserve">2. Поточний контроль за суб’єктом господарювання, </w:t>
            </w:r>
            <w:r w:rsidRPr="00F6262E">
              <w:rPr>
                <w:rFonts w:ascii="Times New Roman" w:hAnsi="Times New Roman" w:cs="Times New Roman"/>
                <w:sz w:val="28"/>
                <w:szCs w:val="28"/>
                <w:shd w:val="clear" w:color="auto" w:fill="FFFFFF"/>
                <w:lang w:val="uk-UA"/>
              </w:rPr>
              <w:lastRenderedPageBreak/>
              <w:t>що перебуває у сфері регулювання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E30F096" w14:textId="3569F554"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lastRenderedPageBreak/>
              <w:t>-</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068A5535" w14:textId="2FD9786C"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03F373E7" w14:textId="66FF18FA"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2DB20763" w14:textId="0F718B85"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21D229B9" w14:textId="74F63155"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r>
      <w:tr w:rsidR="00F6262E" w:rsidRPr="00F6262E" w14:paraId="3753A02B" w14:textId="77777777" w:rsidTr="00A830CD">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Pr>
          <w:p w14:paraId="484A7F8B" w14:textId="21264C9F" w:rsidR="004D2C0F" w:rsidRPr="00F6262E" w:rsidRDefault="004D2C0F" w:rsidP="004D2C0F">
            <w:pPr>
              <w:spacing w:after="0" w:line="20" w:lineRule="atLeast"/>
              <w:ind w:left="118"/>
              <w:contextualSpacing/>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shd w:val="clear" w:color="auto" w:fill="FFFFFF"/>
                <w:lang w:val="uk-UA" w:eastAsia="ru-RU"/>
              </w:rPr>
              <w:t xml:space="preserve">3. Підготовка, затвердження та опрацювання одного окремого акта про порушення вимог регулювання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D0BE364" w14:textId="23CF781A"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7C1F62BE" w14:textId="693F3869"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5B1C171F" w14:textId="39641279"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5FAFE317" w14:textId="4F258F3D"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79A7D998" w14:textId="6EF4E47C"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r>
      <w:tr w:rsidR="00F6262E" w:rsidRPr="00F6262E" w14:paraId="5735DC93" w14:textId="77777777" w:rsidTr="00A830CD">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Pr>
          <w:p w14:paraId="1E346684" w14:textId="77777777" w:rsidR="004D2C0F" w:rsidRPr="00F6262E" w:rsidRDefault="004D2C0F" w:rsidP="004D2C0F">
            <w:pPr>
              <w:spacing w:after="0" w:line="20" w:lineRule="atLeast"/>
              <w:ind w:left="118"/>
              <w:contextualSpacing/>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shd w:val="clear" w:color="auto" w:fill="FFFFFF"/>
                <w:lang w:val="uk-UA" w:eastAsia="ru-RU"/>
              </w:rPr>
              <w:t>4. Реалізація одного окремого рішення щодо порушення вимог регулювання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B4DA813" w14:textId="43EE5445"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4D35BDBD" w14:textId="2923B236"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21BCD786" w14:textId="59787E9C"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4A4FDAE" w14:textId="7E9DFAF6"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28A4D96C" w14:textId="0DB1BCD6"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r>
      <w:tr w:rsidR="00F6262E" w:rsidRPr="00F6262E" w14:paraId="5829BF80" w14:textId="77777777" w:rsidTr="00A830CD">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Pr>
          <w:p w14:paraId="485BD329" w14:textId="77777777" w:rsidR="004D2C0F" w:rsidRPr="00F6262E" w:rsidRDefault="004D2C0F" w:rsidP="004D2C0F">
            <w:pPr>
              <w:spacing w:after="0" w:line="20" w:lineRule="atLeast"/>
              <w:ind w:left="118"/>
              <w:contextualSpacing/>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shd w:val="clear" w:color="auto" w:fill="FFFFFF"/>
                <w:lang w:val="uk-UA" w:eastAsia="ru-RU"/>
              </w:rPr>
              <w:t>5. Оскарження одного окремого рішення суб’єктами господарювання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5C0AAFB" w14:textId="76A60ED1"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4B6C25EA" w14:textId="5B936727"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0EF76DD5" w14:textId="40E92D7E"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453D4677" w14:textId="4C830AF2"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5AC52503" w14:textId="5A47CD64"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r>
      <w:tr w:rsidR="00F6262E" w:rsidRPr="00F6262E" w14:paraId="34454330" w14:textId="77777777" w:rsidTr="00A830CD">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Pr>
          <w:p w14:paraId="54A4826A" w14:textId="77777777" w:rsidR="004D2C0F" w:rsidRPr="00F6262E" w:rsidRDefault="004D2C0F" w:rsidP="004D2C0F">
            <w:pPr>
              <w:spacing w:after="0" w:line="20" w:lineRule="atLeast"/>
              <w:ind w:left="118"/>
              <w:contextualSpacing/>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shd w:val="clear" w:color="auto" w:fill="FFFFFF"/>
                <w:lang w:val="uk-UA" w:eastAsia="ru-RU"/>
              </w:rPr>
              <w:t>6. Підготовка звітності за результатами регулювання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62C1272" w14:textId="0F9F4940"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23CC7582" w14:textId="6CC9E082"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75C4CAC0" w14:textId="17B6C747"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19A30F61" w14:textId="5A079F92"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1F91B7CF" w14:textId="71818764"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r>
      <w:tr w:rsidR="00F6262E" w:rsidRPr="00F6262E" w14:paraId="3BBCA0AE" w14:textId="77777777" w:rsidTr="00A830CD">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Pr>
          <w:p w14:paraId="602F4ABF" w14:textId="1D3B9E14" w:rsidR="004D2C0F" w:rsidRPr="00F6262E" w:rsidRDefault="004D2C0F" w:rsidP="004D2C0F">
            <w:pPr>
              <w:spacing w:after="0" w:line="20" w:lineRule="atLeast"/>
              <w:ind w:left="118"/>
              <w:contextualSpacing/>
              <w:rPr>
                <w:rFonts w:ascii="Times New Roman" w:eastAsia="Times New Roman" w:hAnsi="Times New Roman" w:cs="Times New Roman"/>
                <w:i/>
                <w:sz w:val="28"/>
                <w:szCs w:val="28"/>
                <w:lang w:val="uk-UA" w:eastAsia="ru-RU"/>
              </w:rPr>
            </w:pPr>
            <w:r w:rsidRPr="00F6262E">
              <w:rPr>
                <w:rFonts w:ascii="Times New Roman" w:eastAsia="Times New Roman" w:hAnsi="Times New Roman" w:cs="Times New Roman"/>
                <w:sz w:val="28"/>
                <w:szCs w:val="28"/>
                <w:shd w:val="clear" w:color="auto" w:fill="FFFFFF"/>
                <w:lang w:val="uk-UA" w:eastAsia="ru-RU"/>
              </w:rPr>
              <w:t>7. Інші адміністративні процедури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1537814" w14:textId="133D07BA"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4A323FF4" w14:textId="6162DC24"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04CC3F52" w14:textId="3F904E34"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2AA5F1CD" w14:textId="26148769"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3B3A041D" w14:textId="74AA8CB2"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r>
      <w:tr w:rsidR="003F303B" w:rsidRPr="00F6262E" w14:paraId="3F1A1D20" w14:textId="77777777" w:rsidTr="00A830CD">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Pr>
          <w:p w14:paraId="4E6D0C60" w14:textId="77777777" w:rsidR="004D2C0F" w:rsidRPr="00F6262E" w:rsidRDefault="004D2C0F" w:rsidP="004D2C0F">
            <w:pPr>
              <w:spacing w:after="0" w:line="20" w:lineRule="atLeast"/>
              <w:ind w:left="118"/>
              <w:contextualSpacing/>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Разом за рік</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8809E8F" w14:textId="53D0B97B"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Х</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094FAC12" w14:textId="0925A989"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Х</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5088D307" w14:textId="79247857"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Х</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2C149EFE" w14:textId="605454D9" w:rsidR="004D2C0F" w:rsidRPr="00F6262E"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Х</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2E243BE2" w14:textId="01E99B30" w:rsidR="009B6B85" w:rsidRPr="00932489" w:rsidRDefault="00A830CD" w:rsidP="004D2C0F">
            <w:pPr>
              <w:spacing w:after="0" w:line="20" w:lineRule="atLeast"/>
              <w:contextualSpacing/>
              <w:jc w:val="center"/>
              <w:rPr>
                <w:rFonts w:ascii="Times New Roman" w:eastAsia="Times New Roman" w:hAnsi="Times New Roman" w:cs="Times New Roman"/>
                <w:sz w:val="28"/>
                <w:szCs w:val="28"/>
                <w:lang w:val="uk-UA" w:eastAsia="ru-RU"/>
              </w:rPr>
            </w:pPr>
            <w:r w:rsidRPr="00932489">
              <w:rPr>
                <w:rFonts w:ascii="Times New Roman" w:hAnsi="Times New Roman" w:cs="Times New Roman"/>
                <w:sz w:val="28"/>
                <w:szCs w:val="28"/>
                <w:lang w:val="uk-UA"/>
              </w:rPr>
              <w:t xml:space="preserve">59070,72 </w:t>
            </w:r>
            <w:r w:rsidR="009B6B85" w:rsidRPr="00932489">
              <w:rPr>
                <w:rFonts w:ascii="Times New Roman" w:hAnsi="Times New Roman" w:cs="Times New Roman"/>
                <w:sz w:val="28"/>
                <w:szCs w:val="28"/>
                <w:lang w:val="uk-UA"/>
              </w:rPr>
              <w:t>грн</w:t>
            </w:r>
          </w:p>
        </w:tc>
      </w:tr>
    </w:tbl>
    <w:p w14:paraId="3C0D67B1" w14:textId="77777777" w:rsidR="004C4B06" w:rsidRPr="00F6262E" w:rsidRDefault="004C4B06" w:rsidP="0036040D">
      <w:pPr>
        <w:shd w:val="clear" w:color="auto" w:fill="FFFFFF"/>
        <w:spacing w:after="0" w:line="20" w:lineRule="atLeast"/>
        <w:ind w:firstLine="567"/>
        <w:contextualSpacing/>
        <w:jc w:val="both"/>
        <w:rPr>
          <w:rFonts w:ascii="Times New Roman" w:eastAsia="Times New Roman" w:hAnsi="Times New Roman" w:cs="Times New Roman"/>
          <w:sz w:val="28"/>
          <w:szCs w:val="28"/>
          <w:lang w:val="uk-UA" w:eastAsia="uk-UA"/>
        </w:rPr>
      </w:pPr>
    </w:p>
    <w:p w14:paraId="4F3828CF" w14:textId="6B91234D" w:rsidR="0036040D" w:rsidRPr="00F6262E" w:rsidRDefault="0036040D" w:rsidP="0036040D">
      <w:pPr>
        <w:shd w:val="clear" w:color="auto" w:fill="FFFFFF"/>
        <w:spacing w:after="0" w:line="20" w:lineRule="atLeast"/>
        <w:ind w:firstLine="567"/>
        <w:contextualSpacing/>
        <w:jc w:val="both"/>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lang w:val="uk-UA" w:eastAsia="uk-UA"/>
        </w:rPr>
        <w:t xml:space="preserve">* Для розрахунку вартості часу співробітника КРАІЛ використано розмір посадового окладу головного спеціаліста </w:t>
      </w:r>
      <w:r w:rsidR="00CA1385">
        <w:rPr>
          <w:rFonts w:ascii="Times New Roman" w:eastAsia="Times New Roman" w:hAnsi="Times New Roman" w:cs="Times New Roman"/>
          <w:sz w:val="28"/>
          <w:szCs w:val="28"/>
          <w:lang w:val="uk-UA" w:eastAsia="uk-UA"/>
        </w:rPr>
        <w:t>відповідного структурного підрозділу</w:t>
      </w:r>
      <w:r w:rsidRPr="00F6262E">
        <w:rPr>
          <w:rFonts w:ascii="Times New Roman" w:eastAsia="Times New Roman" w:hAnsi="Times New Roman" w:cs="Times New Roman"/>
          <w:sz w:val="28"/>
          <w:szCs w:val="28"/>
          <w:lang w:val="uk-UA" w:eastAsia="uk-UA"/>
        </w:rPr>
        <w:t xml:space="preserve">, який станом на 01.01.2024 складає 29186 грн. Виходячи із цих даних, вартість однієї години робочого часу головного спеціаліста становить </w:t>
      </w:r>
      <w:r w:rsidR="00CA1385">
        <w:rPr>
          <w:rFonts w:ascii="Times New Roman" w:eastAsia="Times New Roman" w:hAnsi="Times New Roman" w:cs="Times New Roman"/>
          <w:sz w:val="28"/>
          <w:szCs w:val="28"/>
          <w:lang w:val="uk-UA" w:eastAsia="uk-UA"/>
        </w:rPr>
        <w:t xml:space="preserve">                  </w:t>
      </w:r>
      <w:r w:rsidR="0001295F" w:rsidRPr="00F6262E">
        <w:rPr>
          <w:rFonts w:ascii="Times New Roman" w:eastAsia="Times New Roman" w:hAnsi="Times New Roman" w:cs="Times New Roman"/>
          <w:sz w:val="28"/>
          <w:szCs w:val="28"/>
          <w:lang w:val="uk-UA" w:eastAsia="uk-UA"/>
        </w:rPr>
        <w:t>166,78</w:t>
      </w:r>
      <w:r w:rsidRPr="00F6262E">
        <w:rPr>
          <w:rFonts w:ascii="Times New Roman" w:eastAsia="Times New Roman" w:hAnsi="Times New Roman" w:cs="Times New Roman"/>
          <w:sz w:val="28"/>
          <w:szCs w:val="28"/>
          <w:lang w:val="uk-UA" w:eastAsia="uk-UA"/>
        </w:rPr>
        <w:t xml:space="preserve"> грн.</w:t>
      </w:r>
    </w:p>
    <w:p w14:paraId="53A0B484" w14:textId="77777777" w:rsidR="0075533A" w:rsidRPr="00F6262E" w:rsidRDefault="0075533A" w:rsidP="0036040D">
      <w:pPr>
        <w:shd w:val="clear" w:color="auto" w:fill="FFFFFF"/>
        <w:spacing w:after="0" w:line="20" w:lineRule="atLeast"/>
        <w:ind w:firstLine="567"/>
        <w:contextualSpacing/>
        <w:jc w:val="both"/>
        <w:rPr>
          <w:rFonts w:ascii="Times New Roman" w:eastAsia="Times New Roman" w:hAnsi="Times New Roman" w:cs="Times New Roman"/>
          <w:sz w:val="28"/>
          <w:szCs w:val="28"/>
          <w:lang w:val="uk-UA" w:eastAsia="uk-UA"/>
        </w:rPr>
      </w:pPr>
    </w:p>
    <w:p w14:paraId="28EF35A3" w14:textId="77777777" w:rsidR="002E0CC7" w:rsidRPr="00F6262E" w:rsidRDefault="002E0CC7" w:rsidP="0036040D">
      <w:pPr>
        <w:shd w:val="clear" w:color="auto" w:fill="FFFFFF"/>
        <w:spacing w:after="0" w:line="20" w:lineRule="atLeast"/>
        <w:ind w:firstLine="567"/>
        <w:contextualSpacing/>
        <w:jc w:val="both"/>
        <w:rPr>
          <w:rFonts w:ascii="Times New Roman" w:eastAsia="Times New Roman" w:hAnsi="Times New Roman" w:cs="Times New Roman"/>
          <w:sz w:val="28"/>
          <w:szCs w:val="28"/>
          <w:lang w:val="uk-UA" w:eastAsia="uk-UA"/>
        </w:rPr>
        <w:sectPr w:rsidR="002E0CC7" w:rsidRPr="00F6262E" w:rsidSect="00D94883">
          <w:pgSz w:w="11906" w:h="16838"/>
          <w:pgMar w:top="1134" w:right="850" w:bottom="1560" w:left="1701" w:header="708" w:footer="708" w:gutter="0"/>
          <w:cols w:space="708"/>
          <w:titlePg/>
          <w:docGrid w:linePitch="360"/>
        </w:sectPr>
      </w:pPr>
    </w:p>
    <w:p w14:paraId="49842F7C" w14:textId="77777777" w:rsidR="0075533A" w:rsidRPr="00F6262E" w:rsidRDefault="0075533A" w:rsidP="0075533A">
      <w:pPr>
        <w:shd w:val="clear" w:color="auto" w:fill="FFFFFF"/>
        <w:spacing w:after="0" w:line="20" w:lineRule="atLeast"/>
        <w:contextualSpacing/>
        <w:jc w:val="center"/>
        <w:rPr>
          <w:rFonts w:ascii="Times New Roman" w:eastAsia="Times New Roman" w:hAnsi="Times New Roman" w:cs="Times New Roman"/>
          <w:b/>
          <w:bCs/>
          <w:sz w:val="28"/>
          <w:szCs w:val="28"/>
          <w:lang w:val="uk-UA" w:eastAsia="ru-RU"/>
        </w:rPr>
      </w:pPr>
      <w:r w:rsidRPr="00F6262E">
        <w:rPr>
          <w:rFonts w:ascii="Times New Roman" w:eastAsia="Times New Roman" w:hAnsi="Times New Roman" w:cs="Times New Roman"/>
          <w:b/>
          <w:bCs/>
          <w:sz w:val="28"/>
          <w:szCs w:val="28"/>
          <w:lang w:val="uk-UA" w:eastAsia="ru-RU"/>
        </w:rPr>
        <w:lastRenderedPageBreak/>
        <w:t>БЮДЖЕТНІ ВИТРАТИ</w:t>
      </w:r>
      <w:r w:rsidRPr="00F6262E">
        <w:rPr>
          <w:rFonts w:ascii="Times New Roman" w:eastAsia="Times New Roman" w:hAnsi="Times New Roman" w:cs="Times New Roman"/>
          <w:sz w:val="28"/>
          <w:szCs w:val="28"/>
          <w:lang w:val="uk-UA" w:eastAsia="ru-RU"/>
        </w:rPr>
        <w:br/>
      </w:r>
      <w:r w:rsidRPr="00F6262E">
        <w:rPr>
          <w:rFonts w:ascii="Times New Roman" w:eastAsia="Times New Roman" w:hAnsi="Times New Roman" w:cs="Times New Roman"/>
          <w:b/>
          <w:bCs/>
          <w:sz w:val="28"/>
          <w:szCs w:val="28"/>
          <w:lang w:val="uk-UA" w:eastAsia="ru-RU"/>
        </w:rPr>
        <w:t xml:space="preserve">на адміністрування регулювання </w:t>
      </w:r>
    </w:p>
    <w:p w14:paraId="6F1E7299" w14:textId="5EFEBC1F" w:rsidR="0075533A" w:rsidRPr="00F6262E" w:rsidRDefault="0075533A" w:rsidP="0075533A">
      <w:pPr>
        <w:shd w:val="clear" w:color="auto" w:fill="FFFFFF"/>
        <w:spacing w:after="0" w:line="20" w:lineRule="atLeast"/>
        <w:contextualSpacing/>
        <w:jc w:val="center"/>
        <w:rPr>
          <w:rFonts w:ascii="Times New Roman" w:eastAsia="Times New Roman" w:hAnsi="Times New Roman" w:cs="Times New Roman"/>
          <w:b/>
          <w:bCs/>
          <w:sz w:val="28"/>
          <w:szCs w:val="28"/>
          <w:lang w:val="uk-UA" w:eastAsia="ru-RU"/>
        </w:rPr>
      </w:pPr>
      <w:r w:rsidRPr="00F6262E">
        <w:rPr>
          <w:rFonts w:ascii="Times New Roman" w:eastAsia="Times New Roman" w:hAnsi="Times New Roman" w:cs="Times New Roman"/>
          <w:b/>
          <w:bCs/>
          <w:sz w:val="28"/>
          <w:szCs w:val="28"/>
          <w:lang w:val="uk-UA" w:eastAsia="ru-RU"/>
        </w:rPr>
        <w:t xml:space="preserve">(Альтернатива </w:t>
      </w:r>
      <w:r w:rsidR="0001295F" w:rsidRPr="00F6262E">
        <w:rPr>
          <w:rFonts w:ascii="Times New Roman" w:eastAsia="Times New Roman" w:hAnsi="Times New Roman" w:cs="Times New Roman"/>
          <w:b/>
          <w:bCs/>
          <w:sz w:val="28"/>
          <w:szCs w:val="28"/>
          <w:lang w:val="uk-UA" w:eastAsia="ru-RU"/>
        </w:rPr>
        <w:t>2</w:t>
      </w:r>
      <w:r w:rsidRPr="00F6262E">
        <w:rPr>
          <w:rFonts w:ascii="Times New Roman" w:eastAsia="Times New Roman" w:hAnsi="Times New Roman" w:cs="Times New Roman"/>
          <w:b/>
          <w:bCs/>
          <w:sz w:val="28"/>
          <w:szCs w:val="28"/>
          <w:lang w:val="uk-UA" w:eastAsia="ru-RU"/>
        </w:rPr>
        <w:t>)</w:t>
      </w:r>
    </w:p>
    <w:p w14:paraId="11EDBD90" w14:textId="77777777" w:rsidR="0075533A" w:rsidRPr="00F6262E" w:rsidRDefault="0075533A" w:rsidP="0075533A">
      <w:pPr>
        <w:shd w:val="clear" w:color="auto" w:fill="FFFFFF"/>
        <w:spacing w:after="0" w:line="240" w:lineRule="auto"/>
        <w:ind w:firstLine="450"/>
        <w:contextualSpacing/>
        <w:jc w:val="both"/>
        <w:rPr>
          <w:rFonts w:ascii="Times New Roman" w:eastAsia="Times New Roman" w:hAnsi="Times New Roman" w:cs="Times New Roman"/>
          <w:sz w:val="28"/>
          <w:szCs w:val="28"/>
          <w:lang w:val="uk-UA" w:eastAsia="uk-UA"/>
        </w:rPr>
      </w:pPr>
      <w:r w:rsidRPr="00F6262E">
        <w:rPr>
          <w:rFonts w:ascii="Times New Roman" w:eastAsia="Times New Roman" w:hAnsi="Times New Roman" w:cs="Times New Roman"/>
          <w:sz w:val="28"/>
          <w:szCs w:val="28"/>
          <w:lang w:val="uk-UA" w:eastAsia="uk-UA"/>
        </w:rPr>
        <w:t>Державний орган, для якого здійснюється розрахунок адміністрування регулювання:</w:t>
      </w:r>
    </w:p>
    <w:p w14:paraId="688DF37C" w14:textId="77777777" w:rsidR="0075533A" w:rsidRPr="00F6262E" w:rsidRDefault="0075533A" w:rsidP="0075533A">
      <w:pPr>
        <w:shd w:val="clear" w:color="auto" w:fill="FFFFFF"/>
        <w:spacing w:after="0" w:line="240" w:lineRule="auto"/>
        <w:ind w:firstLine="450"/>
        <w:contextualSpacing/>
        <w:jc w:val="both"/>
        <w:rPr>
          <w:rFonts w:ascii="Times New Roman" w:eastAsia="Times New Roman" w:hAnsi="Times New Roman" w:cs="Times New Roman"/>
          <w:sz w:val="28"/>
          <w:szCs w:val="28"/>
          <w:lang w:val="uk-UA" w:eastAsia="uk-UA"/>
        </w:rPr>
      </w:pPr>
    </w:p>
    <w:p w14:paraId="3F6AC8AF" w14:textId="77777777" w:rsidR="00FC03E1" w:rsidRPr="00F6262E" w:rsidRDefault="00FC03E1" w:rsidP="00FC03E1">
      <w:pPr>
        <w:shd w:val="clear" w:color="auto" w:fill="FFFFFF"/>
        <w:spacing w:after="0" w:line="240" w:lineRule="auto"/>
        <w:contextualSpacing/>
        <w:jc w:val="center"/>
        <w:rPr>
          <w:rFonts w:ascii="Times New Roman" w:eastAsia="Times New Roman" w:hAnsi="Times New Roman" w:cs="Times New Roman"/>
          <w:sz w:val="28"/>
          <w:szCs w:val="28"/>
          <w:u w:val="single"/>
          <w:shd w:val="clear" w:color="auto" w:fill="FFFFFF"/>
          <w:lang w:val="uk-UA" w:eastAsia="ru-RU"/>
        </w:rPr>
      </w:pPr>
      <w:r w:rsidRPr="00F6262E">
        <w:rPr>
          <w:rFonts w:ascii="Times New Roman" w:eastAsia="Times New Roman" w:hAnsi="Times New Roman" w:cs="Times New Roman"/>
          <w:sz w:val="28"/>
          <w:szCs w:val="28"/>
          <w:u w:val="single"/>
          <w:shd w:val="clear" w:color="auto" w:fill="FFFFFF"/>
          <w:lang w:val="uk-UA" w:eastAsia="ru-RU"/>
        </w:rPr>
        <w:t>Комісія з регулювання азартних ігор та лотерей</w:t>
      </w:r>
    </w:p>
    <w:p w14:paraId="7EA1AE1A" w14:textId="77777777" w:rsidR="00FC03E1" w:rsidRPr="00F6262E" w:rsidRDefault="00FC03E1" w:rsidP="00FC03E1">
      <w:pPr>
        <w:shd w:val="clear" w:color="auto" w:fill="FFFFFF"/>
        <w:spacing w:after="0" w:line="20" w:lineRule="atLeast"/>
        <w:contextualSpacing/>
        <w:jc w:val="center"/>
        <w:rPr>
          <w:rFonts w:ascii="Times New Roman" w:eastAsia="Times New Roman" w:hAnsi="Times New Roman" w:cs="Times New Roman"/>
          <w:sz w:val="28"/>
          <w:szCs w:val="28"/>
          <w:lang w:val="uk-UA" w:eastAsia="ru-RU"/>
        </w:rPr>
      </w:pPr>
    </w:p>
    <w:tbl>
      <w:tblPr>
        <w:tblW w:w="5145" w:type="pct"/>
        <w:jc w:val="center"/>
        <w:tblLayout w:type="fixed"/>
        <w:tblCellMar>
          <w:top w:w="15" w:type="dxa"/>
          <w:left w:w="15" w:type="dxa"/>
          <w:bottom w:w="15" w:type="dxa"/>
          <w:right w:w="15" w:type="dxa"/>
        </w:tblCellMar>
        <w:tblLook w:val="0000" w:firstRow="0" w:lastRow="0" w:firstColumn="0" w:lastColumn="0" w:noHBand="0" w:noVBand="0"/>
      </w:tblPr>
      <w:tblGrid>
        <w:gridCol w:w="2490"/>
        <w:gridCol w:w="1304"/>
        <w:gridCol w:w="1671"/>
        <w:gridCol w:w="1313"/>
        <w:gridCol w:w="1550"/>
        <w:gridCol w:w="1288"/>
      </w:tblGrid>
      <w:tr w:rsidR="00F6262E" w:rsidRPr="00F6262E" w14:paraId="72BED604" w14:textId="77777777" w:rsidTr="00E02527">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Pr>
          <w:p w14:paraId="1BA10E2A" w14:textId="77777777" w:rsidR="00FC03E1" w:rsidRPr="00F6262E" w:rsidRDefault="00FC03E1" w:rsidP="00E02527">
            <w:pPr>
              <w:spacing w:after="0" w:line="20" w:lineRule="atLeast"/>
              <w:contextualSpacing/>
              <w:jc w:val="center"/>
              <w:rPr>
                <w:rFonts w:ascii="Times New Roman" w:eastAsia="Times New Roman" w:hAnsi="Times New Roman" w:cs="Times New Roman"/>
                <w:b/>
                <w:bCs/>
                <w:sz w:val="28"/>
                <w:szCs w:val="28"/>
                <w:lang w:val="uk-UA" w:eastAsia="ru-RU"/>
              </w:rPr>
            </w:pPr>
            <w:r w:rsidRPr="00F6262E">
              <w:rPr>
                <w:rFonts w:ascii="Times New Roman" w:eastAsia="Times New Roman" w:hAnsi="Times New Roman" w:cs="Times New Roman"/>
                <w:b/>
                <w:bCs/>
                <w:sz w:val="28"/>
                <w:szCs w:val="28"/>
                <w:lang w:val="uk-UA" w:eastAsia="ru-RU"/>
              </w:rPr>
              <w:t>Процедура регулювання суб’єктів великого і середнього підприємництва (розрахунок на одного типового суб’єкта господарювання)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CA91855" w14:textId="77777777" w:rsidR="00FC03E1" w:rsidRPr="00F6262E" w:rsidRDefault="00FC03E1" w:rsidP="00E02527">
            <w:pPr>
              <w:spacing w:after="0" w:line="20" w:lineRule="atLeast"/>
              <w:contextualSpacing/>
              <w:jc w:val="center"/>
              <w:rPr>
                <w:rFonts w:ascii="Times New Roman" w:eastAsia="Times New Roman" w:hAnsi="Times New Roman" w:cs="Times New Roman"/>
                <w:b/>
                <w:bCs/>
                <w:sz w:val="28"/>
                <w:szCs w:val="28"/>
                <w:lang w:val="uk-UA" w:eastAsia="ru-RU"/>
              </w:rPr>
            </w:pPr>
            <w:r w:rsidRPr="00F6262E">
              <w:rPr>
                <w:rFonts w:ascii="Times New Roman" w:eastAsia="Times New Roman" w:hAnsi="Times New Roman" w:cs="Times New Roman"/>
                <w:b/>
                <w:bCs/>
                <w:sz w:val="28"/>
                <w:szCs w:val="28"/>
                <w:lang w:val="uk-UA" w:eastAsia="ru-RU"/>
              </w:rPr>
              <w:t>Планові витрати часу на процедуру</w:t>
            </w:r>
            <w:r w:rsidRPr="00F6262E">
              <w:rPr>
                <w:rFonts w:ascii="Times New Roman" w:eastAsia="Times New Roman" w:hAnsi="Times New Roman" w:cs="Times New Roman"/>
                <w:b/>
                <w:bCs/>
                <w:sz w:val="28"/>
                <w:szCs w:val="28"/>
                <w:lang w:val="uk-UA" w:eastAsia="ru-RU"/>
              </w:rPr>
              <w:br/>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4E173BC3" w14:textId="77777777" w:rsidR="00FC03E1" w:rsidRPr="00F6262E" w:rsidRDefault="00FC03E1" w:rsidP="00E02527">
            <w:pPr>
              <w:spacing w:after="0" w:line="20" w:lineRule="atLeast"/>
              <w:contextualSpacing/>
              <w:jc w:val="center"/>
              <w:rPr>
                <w:rFonts w:ascii="Times New Roman" w:eastAsia="Times New Roman" w:hAnsi="Times New Roman" w:cs="Times New Roman"/>
                <w:b/>
                <w:bCs/>
                <w:sz w:val="28"/>
                <w:szCs w:val="28"/>
                <w:lang w:val="uk-UA" w:eastAsia="ru-RU"/>
              </w:rPr>
            </w:pPr>
            <w:r w:rsidRPr="00F6262E">
              <w:rPr>
                <w:rFonts w:ascii="Times New Roman" w:eastAsia="Times New Roman" w:hAnsi="Times New Roman" w:cs="Times New Roman"/>
                <w:b/>
                <w:bCs/>
                <w:sz w:val="28"/>
                <w:szCs w:val="28"/>
                <w:lang w:val="uk-UA" w:eastAsia="ru-RU"/>
              </w:rPr>
              <w:t xml:space="preserve">Вартість часу </w:t>
            </w:r>
            <w:proofErr w:type="spellStart"/>
            <w:r w:rsidRPr="00F6262E">
              <w:rPr>
                <w:rFonts w:ascii="Times New Roman" w:eastAsia="Times New Roman" w:hAnsi="Times New Roman" w:cs="Times New Roman"/>
                <w:b/>
                <w:bCs/>
                <w:sz w:val="28"/>
                <w:szCs w:val="28"/>
                <w:lang w:val="uk-UA" w:eastAsia="ru-RU"/>
              </w:rPr>
              <w:t>співробітни</w:t>
            </w:r>
            <w:proofErr w:type="spellEnd"/>
            <w:r w:rsidRPr="00F6262E">
              <w:rPr>
                <w:rFonts w:ascii="Times New Roman" w:eastAsia="Times New Roman" w:hAnsi="Times New Roman" w:cs="Times New Roman"/>
                <w:b/>
                <w:bCs/>
                <w:sz w:val="28"/>
                <w:szCs w:val="28"/>
                <w:lang w:val="uk-UA" w:eastAsia="ru-RU"/>
              </w:rPr>
              <w:t>-ка органу державної влади відповідної категорії (заробітна плата)*</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6C5C7B3C" w14:textId="77777777" w:rsidR="00FC03E1" w:rsidRPr="00F6262E" w:rsidRDefault="00FC03E1" w:rsidP="00E02527">
            <w:pPr>
              <w:spacing w:after="0" w:line="20" w:lineRule="atLeast"/>
              <w:contextualSpacing/>
              <w:jc w:val="center"/>
              <w:rPr>
                <w:rFonts w:ascii="Times New Roman" w:eastAsia="Times New Roman" w:hAnsi="Times New Roman" w:cs="Times New Roman"/>
                <w:b/>
                <w:bCs/>
                <w:sz w:val="28"/>
                <w:szCs w:val="28"/>
                <w:lang w:val="uk-UA" w:eastAsia="ru-RU"/>
              </w:rPr>
            </w:pPr>
            <w:r w:rsidRPr="00F6262E">
              <w:rPr>
                <w:rFonts w:ascii="Times New Roman" w:eastAsia="Times New Roman" w:hAnsi="Times New Roman" w:cs="Times New Roman"/>
                <w:b/>
                <w:bCs/>
                <w:sz w:val="28"/>
                <w:szCs w:val="28"/>
                <w:lang w:val="uk-UA" w:eastAsia="ru-RU"/>
              </w:rPr>
              <w:t xml:space="preserve">Оцінка кількості процедур за рік, що </w:t>
            </w:r>
            <w:proofErr w:type="spellStart"/>
            <w:r w:rsidRPr="00F6262E">
              <w:rPr>
                <w:rFonts w:ascii="Times New Roman" w:eastAsia="Times New Roman" w:hAnsi="Times New Roman" w:cs="Times New Roman"/>
                <w:b/>
                <w:bCs/>
                <w:sz w:val="28"/>
                <w:szCs w:val="28"/>
                <w:lang w:val="uk-UA" w:eastAsia="ru-RU"/>
              </w:rPr>
              <w:t>припада-ють</w:t>
            </w:r>
            <w:proofErr w:type="spellEnd"/>
            <w:r w:rsidRPr="00F6262E">
              <w:rPr>
                <w:rFonts w:ascii="Times New Roman" w:eastAsia="Times New Roman" w:hAnsi="Times New Roman" w:cs="Times New Roman"/>
                <w:b/>
                <w:bCs/>
                <w:sz w:val="28"/>
                <w:szCs w:val="28"/>
                <w:lang w:val="uk-UA" w:eastAsia="ru-RU"/>
              </w:rPr>
              <w:t xml:space="preserve"> на одного суб’єкта</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32F08D02" w14:textId="77777777" w:rsidR="00FC03E1" w:rsidRPr="00F6262E" w:rsidRDefault="00FC03E1" w:rsidP="00E02527">
            <w:pPr>
              <w:spacing w:after="0" w:line="20" w:lineRule="atLeast"/>
              <w:contextualSpacing/>
              <w:jc w:val="center"/>
              <w:rPr>
                <w:rFonts w:ascii="Times New Roman" w:eastAsia="Times New Roman" w:hAnsi="Times New Roman" w:cs="Times New Roman"/>
                <w:b/>
                <w:bCs/>
                <w:sz w:val="28"/>
                <w:szCs w:val="28"/>
                <w:lang w:val="uk-UA" w:eastAsia="ru-RU"/>
              </w:rPr>
            </w:pPr>
            <w:r w:rsidRPr="00F6262E">
              <w:rPr>
                <w:rFonts w:ascii="Times New Roman" w:eastAsia="Times New Roman" w:hAnsi="Times New Roman" w:cs="Times New Roman"/>
                <w:b/>
                <w:bCs/>
                <w:sz w:val="28"/>
                <w:szCs w:val="28"/>
                <w:lang w:val="uk-UA" w:eastAsia="ru-RU"/>
              </w:rPr>
              <w:t xml:space="preserve">Оцінка кількості  </w:t>
            </w:r>
          </w:p>
          <w:p w14:paraId="515E41E5" w14:textId="77777777" w:rsidR="00FC03E1" w:rsidRPr="00F6262E" w:rsidRDefault="00FC03E1" w:rsidP="00E02527">
            <w:pPr>
              <w:spacing w:after="0" w:line="20" w:lineRule="atLeast"/>
              <w:contextualSpacing/>
              <w:jc w:val="center"/>
              <w:rPr>
                <w:rFonts w:ascii="Times New Roman" w:eastAsia="Times New Roman" w:hAnsi="Times New Roman" w:cs="Times New Roman"/>
                <w:b/>
                <w:bCs/>
                <w:sz w:val="28"/>
                <w:szCs w:val="28"/>
                <w:lang w:val="uk-UA" w:eastAsia="ru-RU"/>
              </w:rPr>
            </w:pPr>
            <w:r w:rsidRPr="00F6262E">
              <w:rPr>
                <w:rFonts w:ascii="Times New Roman" w:eastAsia="Times New Roman" w:hAnsi="Times New Roman" w:cs="Times New Roman"/>
                <w:b/>
                <w:bCs/>
                <w:sz w:val="28"/>
                <w:szCs w:val="28"/>
                <w:lang w:val="uk-UA" w:eastAsia="ru-RU"/>
              </w:rPr>
              <w:t xml:space="preserve">суб’єктів, що підпадають під дію процедури </w:t>
            </w:r>
            <w:proofErr w:type="spellStart"/>
            <w:r w:rsidRPr="00F6262E">
              <w:rPr>
                <w:rFonts w:ascii="Times New Roman" w:eastAsia="Times New Roman" w:hAnsi="Times New Roman" w:cs="Times New Roman"/>
                <w:b/>
                <w:bCs/>
                <w:sz w:val="28"/>
                <w:szCs w:val="28"/>
                <w:lang w:val="uk-UA" w:eastAsia="ru-RU"/>
              </w:rPr>
              <w:t>регулюва-ння</w:t>
            </w:r>
            <w:proofErr w:type="spellEnd"/>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2812C290" w14:textId="77777777" w:rsidR="00FC03E1" w:rsidRPr="00F6262E" w:rsidRDefault="00FC03E1" w:rsidP="00E02527">
            <w:pPr>
              <w:spacing w:after="0" w:line="20" w:lineRule="atLeast"/>
              <w:contextualSpacing/>
              <w:jc w:val="center"/>
              <w:rPr>
                <w:rFonts w:ascii="Times New Roman" w:eastAsia="Times New Roman" w:hAnsi="Times New Roman" w:cs="Times New Roman"/>
                <w:b/>
                <w:bCs/>
                <w:sz w:val="28"/>
                <w:szCs w:val="28"/>
                <w:lang w:val="uk-UA" w:eastAsia="ru-RU"/>
              </w:rPr>
            </w:pPr>
            <w:r w:rsidRPr="00F6262E">
              <w:rPr>
                <w:rFonts w:ascii="Times New Roman" w:eastAsia="Times New Roman" w:hAnsi="Times New Roman" w:cs="Times New Roman"/>
                <w:b/>
                <w:bCs/>
                <w:sz w:val="28"/>
                <w:szCs w:val="28"/>
                <w:lang w:val="uk-UA" w:eastAsia="ru-RU"/>
              </w:rPr>
              <w:t xml:space="preserve">Витрати на </w:t>
            </w:r>
            <w:proofErr w:type="spellStart"/>
            <w:r w:rsidRPr="00F6262E">
              <w:rPr>
                <w:rFonts w:ascii="Times New Roman" w:eastAsia="Times New Roman" w:hAnsi="Times New Roman" w:cs="Times New Roman"/>
                <w:b/>
                <w:bCs/>
                <w:sz w:val="28"/>
                <w:szCs w:val="28"/>
                <w:lang w:val="uk-UA" w:eastAsia="ru-RU"/>
              </w:rPr>
              <w:t>адмініст-рування</w:t>
            </w:r>
            <w:proofErr w:type="spellEnd"/>
            <w:r w:rsidRPr="00F6262E">
              <w:rPr>
                <w:rFonts w:ascii="Times New Roman" w:eastAsia="Times New Roman" w:hAnsi="Times New Roman" w:cs="Times New Roman"/>
                <w:b/>
                <w:bCs/>
                <w:sz w:val="28"/>
                <w:szCs w:val="28"/>
                <w:lang w:val="uk-UA" w:eastAsia="ru-RU"/>
              </w:rPr>
              <w:t xml:space="preserve"> регулювання (за рік), гривень</w:t>
            </w:r>
          </w:p>
        </w:tc>
      </w:tr>
      <w:tr w:rsidR="00F6262E" w:rsidRPr="00F6262E" w14:paraId="12B971E1" w14:textId="77777777" w:rsidTr="00E02527">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Pr>
          <w:p w14:paraId="1E255124" w14:textId="77777777" w:rsidR="00FC03E1" w:rsidRPr="00F6262E" w:rsidRDefault="00FC03E1" w:rsidP="00E02527">
            <w:pPr>
              <w:spacing w:after="0" w:line="20" w:lineRule="atLeast"/>
              <w:ind w:left="118"/>
              <w:contextualSpacing/>
              <w:rPr>
                <w:rFonts w:ascii="Times New Roman" w:eastAsia="Times New Roman" w:hAnsi="Times New Roman" w:cs="Times New Roman"/>
                <w:sz w:val="28"/>
                <w:szCs w:val="28"/>
                <w:shd w:val="clear" w:color="auto" w:fill="FFFFFF"/>
                <w:lang w:val="uk-UA" w:eastAsia="ru-RU"/>
              </w:rPr>
            </w:pPr>
            <w:r w:rsidRPr="00F6262E">
              <w:rPr>
                <w:rFonts w:ascii="Times New Roman" w:eastAsia="Times New Roman" w:hAnsi="Times New Roman" w:cs="Times New Roman"/>
                <w:sz w:val="28"/>
                <w:szCs w:val="28"/>
                <w:shd w:val="clear" w:color="auto" w:fill="FFFFFF"/>
                <w:lang w:val="uk-UA" w:eastAsia="ru-RU"/>
              </w:rPr>
              <w:t>1. Облік суб’єкта господарювання, що перебуває у сфері регулювання</w:t>
            </w:r>
          </w:p>
          <w:p w14:paraId="18A684F5" w14:textId="77777777" w:rsidR="00FC03E1" w:rsidRPr="00F6262E" w:rsidRDefault="00FC03E1" w:rsidP="00E02527">
            <w:pPr>
              <w:spacing w:after="0" w:line="20" w:lineRule="atLeast"/>
              <w:ind w:left="118"/>
              <w:contextualSpacing/>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з них:</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7476B4B"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19EBF03E"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0B6C45C1"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53BCBEAD"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AEBCA38"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r>
      <w:tr w:rsidR="00F6262E" w:rsidRPr="00F6262E" w14:paraId="34090DFB" w14:textId="77777777" w:rsidTr="00E02527">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Pr>
          <w:p w14:paraId="6F528CAB" w14:textId="77777777" w:rsidR="00FC03E1" w:rsidRPr="00932489" w:rsidRDefault="00FC03E1" w:rsidP="00E02527">
            <w:pPr>
              <w:spacing w:after="0" w:line="20" w:lineRule="atLeast"/>
              <w:ind w:left="118"/>
              <w:contextualSpacing/>
              <w:rPr>
                <w:rFonts w:ascii="Times New Roman" w:hAnsi="Times New Roman" w:cs="Times New Roman"/>
                <w:sz w:val="28"/>
                <w:szCs w:val="28"/>
                <w:shd w:val="clear" w:color="auto" w:fill="FFFFFF"/>
                <w:lang w:val="uk-UA"/>
              </w:rPr>
            </w:pPr>
            <w:r w:rsidRPr="00932489">
              <w:rPr>
                <w:rFonts w:ascii="Times New Roman" w:hAnsi="Times New Roman" w:cs="Times New Roman"/>
                <w:sz w:val="28"/>
                <w:szCs w:val="28"/>
                <w:shd w:val="clear" w:color="auto" w:fill="FFFFFF"/>
                <w:lang w:val="uk-UA"/>
              </w:rPr>
              <w:t xml:space="preserve">Підготовка до проведення конкурсу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CEB6459" w14:textId="32B4E082" w:rsidR="00FC03E1" w:rsidRPr="00F6262E" w:rsidRDefault="00FC03E1" w:rsidP="00E02527">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7D757748" w14:textId="6015984B" w:rsidR="00FC03E1" w:rsidRPr="00F6262E" w:rsidRDefault="00FC03E1" w:rsidP="00E02527">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1E6DF3E7" w14:textId="37805082" w:rsidR="00FC03E1" w:rsidRPr="00F6262E" w:rsidRDefault="00FC03E1" w:rsidP="00E02527">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7B32AA60" w14:textId="509D6E35" w:rsidR="00FC03E1" w:rsidRPr="00F6262E" w:rsidRDefault="00FC03E1" w:rsidP="00E02527">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796F0B15" w14:textId="4299BF12" w:rsidR="00FC03E1" w:rsidRPr="00F6262E" w:rsidRDefault="00FC03E1" w:rsidP="00E02527">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w:t>
            </w:r>
          </w:p>
        </w:tc>
      </w:tr>
      <w:tr w:rsidR="00F6262E" w:rsidRPr="00F6262E" w14:paraId="075D37F8" w14:textId="77777777" w:rsidTr="00E02527">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Pr>
          <w:p w14:paraId="5A6A18A5" w14:textId="77777777" w:rsidR="00FC03E1" w:rsidRPr="00932489" w:rsidRDefault="00FC03E1" w:rsidP="00E02527">
            <w:pPr>
              <w:spacing w:after="0" w:line="20" w:lineRule="atLeast"/>
              <w:ind w:left="118"/>
              <w:contextualSpacing/>
              <w:rPr>
                <w:rFonts w:ascii="Times New Roman" w:hAnsi="Times New Roman" w:cs="Times New Roman"/>
                <w:sz w:val="28"/>
                <w:szCs w:val="28"/>
                <w:shd w:val="clear" w:color="auto" w:fill="FFFFFF"/>
                <w:lang w:val="uk-UA"/>
              </w:rPr>
            </w:pPr>
            <w:r w:rsidRPr="00932489">
              <w:rPr>
                <w:rFonts w:ascii="Times New Roman" w:hAnsi="Times New Roman" w:cs="Times New Roman"/>
                <w:sz w:val="28"/>
                <w:szCs w:val="28"/>
                <w:shd w:val="clear" w:color="auto" w:fill="FFFFFF"/>
                <w:lang w:val="uk-UA"/>
              </w:rPr>
              <w:t>Розгляд документів, поданих для участі в конкурсі</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3405034" w14:textId="1F43EAE2" w:rsidR="00FC03E1" w:rsidRPr="00F6262E" w:rsidRDefault="00FC03E1" w:rsidP="00E02527">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4551A1B3" w14:textId="0B96B5AC" w:rsidR="00FC03E1" w:rsidRPr="00F6262E" w:rsidRDefault="00FC03E1" w:rsidP="00E02527">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67B51C74" w14:textId="2FC44B98" w:rsidR="00FC03E1" w:rsidRPr="00F6262E" w:rsidRDefault="00FC03E1" w:rsidP="00E02527">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2A117279" w14:textId="1894E455" w:rsidR="00FC03E1" w:rsidRPr="00F6262E" w:rsidRDefault="00FC03E1" w:rsidP="00E02527">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10A68A5" w14:textId="230849C0" w:rsidR="00FC03E1" w:rsidRPr="00F6262E" w:rsidRDefault="00FC03E1" w:rsidP="00E02527">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w:t>
            </w:r>
          </w:p>
        </w:tc>
      </w:tr>
      <w:tr w:rsidR="00F6262E" w:rsidRPr="00F6262E" w14:paraId="291ADEBB" w14:textId="77777777" w:rsidTr="00E02527">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Pr>
          <w:p w14:paraId="1E38D726" w14:textId="77777777" w:rsidR="00FC03E1" w:rsidRPr="00932489" w:rsidRDefault="00FC03E1" w:rsidP="00E02527">
            <w:pPr>
              <w:spacing w:after="0" w:line="20" w:lineRule="atLeast"/>
              <w:ind w:left="118"/>
              <w:contextualSpacing/>
              <w:rPr>
                <w:rFonts w:ascii="Times New Roman" w:hAnsi="Times New Roman" w:cs="Times New Roman"/>
                <w:sz w:val="28"/>
                <w:szCs w:val="28"/>
                <w:shd w:val="clear" w:color="auto" w:fill="FFFFFF"/>
                <w:lang w:val="uk-UA"/>
              </w:rPr>
            </w:pPr>
            <w:r w:rsidRPr="00932489">
              <w:rPr>
                <w:rFonts w:ascii="Times New Roman" w:hAnsi="Times New Roman" w:cs="Times New Roman"/>
                <w:sz w:val="28"/>
                <w:szCs w:val="28"/>
                <w:shd w:val="clear" w:color="auto" w:fill="FFFFFF"/>
                <w:lang w:val="uk-UA"/>
              </w:rPr>
              <w:t>Проведення конкурсу та підбиття підсумків конкурсу (визначення переможця (переможців)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5A298AC" w14:textId="10021F6C" w:rsidR="00FC03E1" w:rsidRPr="00F6262E" w:rsidRDefault="00FC03E1" w:rsidP="00E02527">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49C7C1BB" w14:textId="3C7C2F74" w:rsidR="00FC03E1" w:rsidRPr="00F6262E" w:rsidRDefault="00FC03E1" w:rsidP="00E02527">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0F6010D2" w14:textId="033537FB" w:rsidR="00FC03E1" w:rsidRPr="00F6262E" w:rsidRDefault="00FC03E1" w:rsidP="00E02527">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7371F70B" w14:textId="511F279B" w:rsidR="00FC03E1" w:rsidRPr="00F6262E" w:rsidRDefault="00FC03E1" w:rsidP="00E02527">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761F4805" w14:textId="333F4D76" w:rsidR="00FC03E1" w:rsidRPr="00F6262E" w:rsidRDefault="00FC03E1" w:rsidP="00E02527">
            <w:pPr>
              <w:spacing w:after="0" w:line="20" w:lineRule="atLeast"/>
              <w:contextualSpacing/>
              <w:jc w:val="center"/>
              <w:rPr>
                <w:rFonts w:ascii="Times New Roman" w:hAnsi="Times New Roman" w:cs="Times New Roman"/>
                <w:sz w:val="28"/>
                <w:szCs w:val="28"/>
                <w:lang w:val="uk-UA"/>
              </w:rPr>
            </w:pPr>
            <w:r w:rsidRPr="00F6262E">
              <w:rPr>
                <w:rFonts w:ascii="Times New Roman" w:hAnsi="Times New Roman" w:cs="Times New Roman"/>
                <w:sz w:val="28"/>
                <w:szCs w:val="28"/>
                <w:lang w:val="uk-UA"/>
              </w:rPr>
              <w:t>-</w:t>
            </w:r>
          </w:p>
        </w:tc>
      </w:tr>
      <w:tr w:rsidR="00F6262E" w:rsidRPr="00F6262E" w14:paraId="75BBBE81" w14:textId="77777777" w:rsidTr="00E02527">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Pr>
          <w:p w14:paraId="06DF699A" w14:textId="77777777" w:rsidR="00FC03E1" w:rsidRPr="00F6262E" w:rsidRDefault="00FC03E1" w:rsidP="00E02527">
            <w:pPr>
              <w:spacing w:after="0" w:line="20" w:lineRule="atLeast"/>
              <w:ind w:left="118"/>
              <w:contextualSpacing/>
              <w:rPr>
                <w:rFonts w:ascii="Times New Roman" w:hAnsi="Times New Roman" w:cs="Times New Roman"/>
                <w:sz w:val="28"/>
                <w:szCs w:val="28"/>
                <w:lang w:val="uk-UA"/>
              </w:rPr>
            </w:pPr>
            <w:r w:rsidRPr="00F6262E">
              <w:rPr>
                <w:rFonts w:ascii="Times New Roman" w:hAnsi="Times New Roman" w:cs="Times New Roman"/>
                <w:sz w:val="28"/>
                <w:szCs w:val="28"/>
                <w:shd w:val="clear" w:color="auto" w:fill="FFFFFF"/>
                <w:lang w:val="uk-UA"/>
              </w:rPr>
              <w:t>2. Поточний контроль за суб’єктом господарювання, що перебуває у сфері регулювання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3E2FF3A"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76663C71"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4B29BC3A"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1B26DC9B"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3CE9F07D"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r>
      <w:tr w:rsidR="00F6262E" w:rsidRPr="00F6262E" w14:paraId="70B35093" w14:textId="77777777" w:rsidTr="00E02527">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Pr>
          <w:p w14:paraId="3E884590" w14:textId="77777777" w:rsidR="00FC03E1" w:rsidRPr="00F6262E" w:rsidRDefault="00FC03E1" w:rsidP="00E02527">
            <w:pPr>
              <w:spacing w:after="0" w:line="20" w:lineRule="atLeast"/>
              <w:ind w:left="118"/>
              <w:contextualSpacing/>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shd w:val="clear" w:color="auto" w:fill="FFFFFF"/>
                <w:lang w:val="uk-UA" w:eastAsia="ru-RU"/>
              </w:rPr>
              <w:lastRenderedPageBreak/>
              <w:t xml:space="preserve">3. Підготовка, затвердження та опрацювання одного окремого акта про порушення вимог регулювання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CE171F8"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3FDDE39A"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3E7160BD"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1E990BAD"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7061BD97"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r>
      <w:tr w:rsidR="00F6262E" w:rsidRPr="00F6262E" w14:paraId="1BE3692A" w14:textId="77777777" w:rsidTr="00E02527">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Pr>
          <w:p w14:paraId="2A270805" w14:textId="77777777" w:rsidR="00FC03E1" w:rsidRPr="00F6262E" w:rsidRDefault="00FC03E1" w:rsidP="00E02527">
            <w:pPr>
              <w:spacing w:after="0" w:line="20" w:lineRule="atLeast"/>
              <w:ind w:left="118"/>
              <w:contextualSpacing/>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shd w:val="clear" w:color="auto" w:fill="FFFFFF"/>
                <w:lang w:val="uk-UA" w:eastAsia="ru-RU"/>
              </w:rPr>
              <w:t>4. Реалізація одного окремого рішення щодо порушення вимог регулювання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66B81F5"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55655B2F"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2C680958"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2E3B44B2"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32C71E55"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r>
      <w:tr w:rsidR="00F6262E" w:rsidRPr="00F6262E" w14:paraId="241AE392" w14:textId="77777777" w:rsidTr="00E02527">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Pr>
          <w:p w14:paraId="7E463244" w14:textId="77777777" w:rsidR="00FC03E1" w:rsidRPr="00F6262E" w:rsidRDefault="00FC03E1" w:rsidP="00E02527">
            <w:pPr>
              <w:spacing w:after="0" w:line="20" w:lineRule="atLeast"/>
              <w:ind w:left="118"/>
              <w:contextualSpacing/>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shd w:val="clear" w:color="auto" w:fill="FFFFFF"/>
                <w:lang w:val="uk-UA" w:eastAsia="ru-RU"/>
              </w:rPr>
              <w:t>5. Оскарження одного окремого рішення суб’єктами господарювання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6035BE1"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29E8A646"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5D3F959B"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5B54C4"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29CFCDE7"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r>
      <w:tr w:rsidR="00F6262E" w:rsidRPr="00F6262E" w14:paraId="78AAE8DA" w14:textId="77777777" w:rsidTr="00E02527">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Pr>
          <w:p w14:paraId="36992AE9" w14:textId="77777777" w:rsidR="00FC03E1" w:rsidRPr="00F6262E" w:rsidRDefault="00FC03E1" w:rsidP="00E02527">
            <w:pPr>
              <w:spacing w:after="0" w:line="20" w:lineRule="atLeast"/>
              <w:ind w:left="118"/>
              <w:contextualSpacing/>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shd w:val="clear" w:color="auto" w:fill="FFFFFF"/>
                <w:lang w:val="uk-UA" w:eastAsia="ru-RU"/>
              </w:rPr>
              <w:t>6. Підготовка звітності за результатами регулювання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100270"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5A3A5BB3"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0BDCDA24"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32A95113"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24981002"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r>
      <w:tr w:rsidR="00F6262E" w:rsidRPr="00F6262E" w14:paraId="1205362C" w14:textId="77777777" w:rsidTr="00E02527">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Pr>
          <w:p w14:paraId="4FB3E203" w14:textId="77777777" w:rsidR="00FC03E1" w:rsidRPr="00F6262E" w:rsidRDefault="00FC03E1" w:rsidP="00E02527">
            <w:pPr>
              <w:spacing w:after="0" w:line="20" w:lineRule="atLeast"/>
              <w:ind w:left="118"/>
              <w:contextualSpacing/>
              <w:rPr>
                <w:rFonts w:ascii="Times New Roman" w:eastAsia="Times New Roman" w:hAnsi="Times New Roman" w:cs="Times New Roman"/>
                <w:i/>
                <w:sz w:val="28"/>
                <w:szCs w:val="28"/>
                <w:lang w:val="uk-UA" w:eastAsia="ru-RU"/>
              </w:rPr>
            </w:pPr>
            <w:r w:rsidRPr="00F6262E">
              <w:rPr>
                <w:rFonts w:ascii="Times New Roman" w:eastAsia="Times New Roman" w:hAnsi="Times New Roman" w:cs="Times New Roman"/>
                <w:sz w:val="28"/>
                <w:szCs w:val="28"/>
                <w:shd w:val="clear" w:color="auto" w:fill="FFFFFF"/>
                <w:lang w:val="uk-UA" w:eastAsia="ru-RU"/>
              </w:rPr>
              <w:t>7. Інші адміністративні процедури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2F27FCE"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6C1DDF32"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51086771"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4A7531A4"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CFE4762"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w:t>
            </w:r>
          </w:p>
        </w:tc>
      </w:tr>
      <w:tr w:rsidR="00DC69A8" w:rsidRPr="00F6262E" w14:paraId="5CD2EC1C" w14:textId="77777777" w:rsidTr="00E02527">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Pr>
          <w:p w14:paraId="6CFBF8F8" w14:textId="77777777" w:rsidR="00FC03E1" w:rsidRPr="00F6262E" w:rsidRDefault="00FC03E1" w:rsidP="00E02527">
            <w:pPr>
              <w:spacing w:after="0" w:line="20" w:lineRule="atLeast"/>
              <w:ind w:left="118"/>
              <w:contextualSpacing/>
              <w:rPr>
                <w:rFonts w:ascii="Times New Roman" w:eastAsia="Times New Roman" w:hAnsi="Times New Roman" w:cs="Times New Roman"/>
                <w:sz w:val="28"/>
                <w:szCs w:val="28"/>
                <w:lang w:val="uk-UA" w:eastAsia="ru-RU"/>
              </w:rPr>
            </w:pPr>
            <w:r w:rsidRPr="00F6262E">
              <w:rPr>
                <w:rFonts w:ascii="Times New Roman" w:eastAsia="Times New Roman" w:hAnsi="Times New Roman" w:cs="Times New Roman"/>
                <w:sz w:val="28"/>
                <w:szCs w:val="28"/>
                <w:lang w:val="uk-UA" w:eastAsia="ru-RU"/>
              </w:rPr>
              <w:t>Разом за рік</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98B2AC5"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Х</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0AF497F8"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Х</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6476B4BF"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Х</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3900F14F" w14:textId="77777777" w:rsidR="00FC03E1" w:rsidRPr="00F6262E" w:rsidRDefault="00FC03E1" w:rsidP="00E02527">
            <w:pPr>
              <w:spacing w:after="0" w:line="20" w:lineRule="atLeast"/>
              <w:contextualSpacing/>
              <w:jc w:val="center"/>
              <w:rPr>
                <w:rFonts w:ascii="Times New Roman" w:eastAsia="Times New Roman" w:hAnsi="Times New Roman" w:cs="Times New Roman"/>
                <w:sz w:val="28"/>
                <w:szCs w:val="28"/>
                <w:lang w:val="uk-UA" w:eastAsia="ru-RU"/>
              </w:rPr>
            </w:pPr>
            <w:r w:rsidRPr="00F6262E">
              <w:rPr>
                <w:rFonts w:ascii="Times New Roman" w:hAnsi="Times New Roman" w:cs="Times New Roman"/>
                <w:sz w:val="28"/>
                <w:szCs w:val="28"/>
                <w:lang w:val="uk-UA"/>
              </w:rPr>
              <w:t>Х</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74362914" w14:textId="09437043" w:rsidR="00FC03E1" w:rsidRPr="007F2DCF" w:rsidRDefault="007F2DCF" w:rsidP="007F2DCF">
            <w:pPr>
              <w:spacing w:after="0" w:line="20" w:lineRule="atLeast"/>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r>
    </w:tbl>
    <w:p w14:paraId="22B8D427" w14:textId="77777777" w:rsidR="00FC03E1" w:rsidRPr="00F6262E" w:rsidRDefault="00FC03E1" w:rsidP="00FC03E1">
      <w:pPr>
        <w:shd w:val="clear" w:color="auto" w:fill="FFFFFF"/>
        <w:spacing w:after="0" w:line="20" w:lineRule="atLeast"/>
        <w:ind w:firstLine="708"/>
        <w:contextualSpacing/>
        <w:jc w:val="both"/>
        <w:rPr>
          <w:rFonts w:ascii="Times New Roman" w:eastAsia="Times New Roman" w:hAnsi="Times New Roman" w:cs="Times New Roman"/>
          <w:sz w:val="28"/>
          <w:szCs w:val="28"/>
          <w:lang w:val="uk-UA" w:eastAsia="uk-UA"/>
        </w:rPr>
      </w:pPr>
    </w:p>
    <w:p w14:paraId="3598FF3A" w14:textId="67298470" w:rsidR="0075533A" w:rsidRPr="00F6262E" w:rsidRDefault="00DC69A8" w:rsidP="00F6262E">
      <w:pPr>
        <w:spacing w:after="0" w:line="20" w:lineRule="atLeast"/>
        <w:ind w:firstLine="567"/>
        <w:contextualSpacing/>
        <w:jc w:val="both"/>
        <w:rPr>
          <w:rFonts w:ascii="Times New Roman" w:eastAsia="Times New Roman" w:hAnsi="Times New Roman" w:cs="Times New Roman"/>
          <w:sz w:val="28"/>
          <w:szCs w:val="28"/>
          <w:lang w:val="uk-UA" w:eastAsia="uk-UA"/>
        </w:rPr>
      </w:pPr>
      <w:r w:rsidRPr="00F6262E">
        <w:rPr>
          <w:rFonts w:ascii="Times New Roman" w:hAnsi="Times New Roman" w:cs="Times New Roman"/>
          <w:sz w:val="28"/>
          <w:szCs w:val="28"/>
          <w:lang w:val="uk-UA"/>
        </w:rPr>
        <w:t>У разі скасування конкурсу відсутні витрати органу державної влади, пов’язані з організацією та проведенням конкурсного відбору здобувачів ліцензій.</w:t>
      </w:r>
      <w:r w:rsidR="00F6262E" w:rsidRPr="00F6262E">
        <w:rPr>
          <w:rFonts w:ascii="Times New Roman" w:eastAsia="Times New Roman" w:hAnsi="Times New Roman" w:cs="Times New Roman"/>
          <w:sz w:val="28"/>
          <w:szCs w:val="28"/>
          <w:lang w:val="uk-UA" w:eastAsia="uk-UA"/>
        </w:rPr>
        <w:t xml:space="preserve"> </w:t>
      </w:r>
    </w:p>
    <w:sectPr w:rsidR="0075533A" w:rsidRPr="00F6262E" w:rsidSect="00D94883">
      <w:pgSz w:w="11906" w:h="16838"/>
      <w:pgMar w:top="1134" w:right="850"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3965C" w14:textId="77777777" w:rsidR="00D94883" w:rsidRDefault="00D94883">
      <w:pPr>
        <w:spacing w:after="0" w:line="240" w:lineRule="auto"/>
      </w:pPr>
      <w:r>
        <w:separator/>
      </w:r>
    </w:p>
  </w:endnote>
  <w:endnote w:type="continuationSeparator" w:id="0">
    <w:p w14:paraId="0F7EFA11" w14:textId="77777777" w:rsidR="00D94883" w:rsidRDefault="00D9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347">
    <w:altName w:val="Cambria"/>
    <w:charset w:val="CC"/>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07C22" w14:textId="77777777" w:rsidR="00D94883" w:rsidRDefault="00D94883">
      <w:pPr>
        <w:spacing w:after="0" w:line="240" w:lineRule="auto"/>
      </w:pPr>
      <w:r>
        <w:separator/>
      </w:r>
    </w:p>
  </w:footnote>
  <w:footnote w:type="continuationSeparator" w:id="0">
    <w:p w14:paraId="38DD7EE2" w14:textId="77777777" w:rsidR="00D94883" w:rsidRDefault="00D94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F9D1" w14:textId="742084D1" w:rsidR="00C82E55" w:rsidRPr="00B85BFF" w:rsidRDefault="00C82E55" w:rsidP="00B85BFF">
    <w:pPr>
      <w:pStyle w:val="a5"/>
      <w:jc w:val="center"/>
      <w:rPr>
        <w:sz w:val="28"/>
        <w:szCs w:val="28"/>
        <w:lang w:val="en-US"/>
      </w:rPr>
    </w:pPr>
    <w:r w:rsidRPr="005257A6">
      <w:rPr>
        <w:sz w:val="28"/>
        <w:szCs w:val="28"/>
      </w:rPr>
      <w:fldChar w:fldCharType="begin"/>
    </w:r>
    <w:r w:rsidRPr="005257A6">
      <w:rPr>
        <w:sz w:val="28"/>
        <w:szCs w:val="28"/>
      </w:rPr>
      <w:instrText xml:space="preserve"> PAGE </w:instrText>
    </w:r>
    <w:r w:rsidRPr="005257A6">
      <w:rPr>
        <w:sz w:val="28"/>
        <w:szCs w:val="28"/>
      </w:rPr>
      <w:fldChar w:fldCharType="separate"/>
    </w:r>
    <w:r w:rsidR="00480F98">
      <w:rPr>
        <w:noProof/>
        <w:sz w:val="28"/>
        <w:szCs w:val="28"/>
      </w:rPr>
      <w:t>19</w:t>
    </w:r>
    <w:r w:rsidRPr="005257A6">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944C" w14:textId="45B974CC" w:rsidR="00C82E55" w:rsidRPr="00583DF3" w:rsidRDefault="00C82E55" w:rsidP="00B85BFF">
    <w:pPr>
      <w:pStyle w:val="a5"/>
      <w:jc w:val="center"/>
      <w:rPr>
        <w:sz w:val="28"/>
        <w:szCs w:val="28"/>
        <w:lang w:val="uk-UA"/>
      </w:rPr>
    </w:pPr>
    <w:r>
      <w:rPr>
        <w:sz w:val="28"/>
        <w:szCs w:val="28"/>
        <w:lang w:val="uk-U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22"/>
      <w:numFmt w:val="bullet"/>
      <w:lvlText w:val="-"/>
      <w:lvlJc w:val="left"/>
      <w:pPr>
        <w:tabs>
          <w:tab w:val="num" w:pos="0"/>
        </w:tabs>
        <w:ind w:left="1428" w:hanging="360"/>
      </w:pPr>
      <w:rPr>
        <w:rFonts w:ascii="Times New Roman" w:hAnsi="Times New Roman" w:cs="Times New Roman"/>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1" w15:restartNumberingAfterBreak="0">
    <w:nsid w:val="00000002"/>
    <w:multiLevelType w:val="multilevel"/>
    <w:tmpl w:val="00000002"/>
    <w:name w:val="WWNum2"/>
    <w:lvl w:ilvl="0">
      <w:start w:val="2"/>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3" w15:restartNumberingAfterBreak="0">
    <w:nsid w:val="00AF5775"/>
    <w:multiLevelType w:val="hybridMultilevel"/>
    <w:tmpl w:val="3D3A25FC"/>
    <w:lvl w:ilvl="0" w:tplc="109A5200">
      <w:start w:val="2"/>
      <w:numFmt w:val="bullet"/>
      <w:lvlText w:val="-"/>
      <w:lvlJc w:val="left"/>
      <w:pPr>
        <w:ind w:left="487" w:hanging="360"/>
      </w:pPr>
      <w:rPr>
        <w:rFonts w:ascii="Times New Roman" w:eastAsia="Calibri" w:hAnsi="Times New Roman" w:cs="Times New Roman" w:hint="default"/>
        <w:color w:val="auto"/>
      </w:rPr>
    </w:lvl>
    <w:lvl w:ilvl="1" w:tplc="04190003" w:tentative="1">
      <w:start w:val="1"/>
      <w:numFmt w:val="bullet"/>
      <w:lvlText w:val="o"/>
      <w:lvlJc w:val="left"/>
      <w:pPr>
        <w:ind w:left="1207" w:hanging="360"/>
      </w:pPr>
      <w:rPr>
        <w:rFonts w:ascii="Courier New" w:hAnsi="Courier New" w:cs="Courier New" w:hint="default"/>
      </w:rPr>
    </w:lvl>
    <w:lvl w:ilvl="2" w:tplc="04190005" w:tentative="1">
      <w:start w:val="1"/>
      <w:numFmt w:val="bullet"/>
      <w:lvlText w:val=""/>
      <w:lvlJc w:val="left"/>
      <w:pPr>
        <w:ind w:left="1927" w:hanging="360"/>
      </w:pPr>
      <w:rPr>
        <w:rFonts w:ascii="Wingdings" w:hAnsi="Wingdings" w:hint="default"/>
      </w:rPr>
    </w:lvl>
    <w:lvl w:ilvl="3" w:tplc="04190001" w:tentative="1">
      <w:start w:val="1"/>
      <w:numFmt w:val="bullet"/>
      <w:lvlText w:val=""/>
      <w:lvlJc w:val="left"/>
      <w:pPr>
        <w:ind w:left="2647" w:hanging="360"/>
      </w:pPr>
      <w:rPr>
        <w:rFonts w:ascii="Symbol" w:hAnsi="Symbol" w:hint="default"/>
      </w:rPr>
    </w:lvl>
    <w:lvl w:ilvl="4" w:tplc="04190003" w:tentative="1">
      <w:start w:val="1"/>
      <w:numFmt w:val="bullet"/>
      <w:lvlText w:val="o"/>
      <w:lvlJc w:val="left"/>
      <w:pPr>
        <w:ind w:left="3367" w:hanging="360"/>
      </w:pPr>
      <w:rPr>
        <w:rFonts w:ascii="Courier New" w:hAnsi="Courier New" w:cs="Courier New" w:hint="default"/>
      </w:rPr>
    </w:lvl>
    <w:lvl w:ilvl="5" w:tplc="04190005" w:tentative="1">
      <w:start w:val="1"/>
      <w:numFmt w:val="bullet"/>
      <w:lvlText w:val=""/>
      <w:lvlJc w:val="left"/>
      <w:pPr>
        <w:ind w:left="4087" w:hanging="360"/>
      </w:pPr>
      <w:rPr>
        <w:rFonts w:ascii="Wingdings" w:hAnsi="Wingdings" w:hint="default"/>
      </w:rPr>
    </w:lvl>
    <w:lvl w:ilvl="6" w:tplc="04190001" w:tentative="1">
      <w:start w:val="1"/>
      <w:numFmt w:val="bullet"/>
      <w:lvlText w:val=""/>
      <w:lvlJc w:val="left"/>
      <w:pPr>
        <w:ind w:left="4807" w:hanging="360"/>
      </w:pPr>
      <w:rPr>
        <w:rFonts w:ascii="Symbol" w:hAnsi="Symbol" w:hint="default"/>
      </w:rPr>
    </w:lvl>
    <w:lvl w:ilvl="7" w:tplc="04190003" w:tentative="1">
      <w:start w:val="1"/>
      <w:numFmt w:val="bullet"/>
      <w:lvlText w:val="o"/>
      <w:lvlJc w:val="left"/>
      <w:pPr>
        <w:ind w:left="5527" w:hanging="360"/>
      </w:pPr>
      <w:rPr>
        <w:rFonts w:ascii="Courier New" w:hAnsi="Courier New" w:cs="Courier New" w:hint="default"/>
      </w:rPr>
    </w:lvl>
    <w:lvl w:ilvl="8" w:tplc="04190005" w:tentative="1">
      <w:start w:val="1"/>
      <w:numFmt w:val="bullet"/>
      <w:lvlText w:val=""/>
      <w:lvlJc w:val="left"/>
      <w:pPr>
        <w:ind w:left="6247" w:hanging="360"/>
      </w:pPr>
      <w:rPr>
        <w:rFonts w:ascii="Wingdings" w:hAnsi="Wingdings" w:hint="default"/>
      </w:rPr>
    </w:lvl>
  </w:abstractNum>
  <w:abstractNum w:abstractNumId="4" w15:restartNumberingAfterBreak="0">
    <w:nsid w:val="077D72FC"/>
    <w:multiLevelType w:val="hybridMultilevel"/>
    <w:tmpl w:val="037C19E8"/>
    <w:lvl w:ilvl="0" w:tplc="20000001">
      <w:start w:val="1"/>
      <w:numFmt w:val="bullet"/>
      <w:lvlText w:val=""/>
      <w:lvlJc w:val="left"/>
      <w:pPr>
        <w:ind w:left="867" w:hanging="360"/>
      </w:pPr>
      <w:rPr>
        <w:rFonts w:ascii="Symbol" w:hAnsi="Symbol" w:hint="default"/>
      </w:rPr>
    </w:lvl>
    <w:lvl w:ilvl="1" w:tplc="20000003" w:tentative="1">
      <w:start w:val="1"/>
      <w:numFmt w:val="bullet"/>
      <w:lvlText w:val="o"/>
      <w:lvlJc w:val="left"/>
      <w:pPr>
        <w:ind w:left="1587" w:hanging="360"/>
      </w:pPr>
      <w:rPr>
        <w:rFonts w:ascii="Courier New" w:hAnsi="Courier New" w:cs="Courier New" w:hint="default"/>
      </w:rPr>
    </w:lvl>
    <w:lvl w:ilvl="2" w:tplc="20000005" w:tentative="1">
      <w:start w:val="1"/>
      <w:numFmt w:val="bullet"/>
      <w:lvlText w:val=""/>
      <w:lvlJc w:val="left"/>
      <w:pPr>
        <w:ind w:left="2307" w:hanging="360"/>
      </w:pPr>
      <w:rPr>
        <w:rFonts w:ascii="Wingdings" w:hAnsi="Wingdings" w:hint="default"/>
      </w:rPr>
    </w:lvl>
    <w:lvl w:ilvl="3" w:tplc="20000001" w:tentative="1">
      <w:start w:val="1"/>
      <w:numFmt w:val="bullet"/>
      <w:lvlText w:val=""/>
      <w:lvlJc w:val="left"/>
      <w:pPr>
        <w:ind w:left="3027" w:hanging="360"/>
      </w:pPr>
      <w:rPr>
        <w:rFonts w:ascii="Symbol" w:hAnsi="Symbol" w:hint="default"/>
      </w:rPr>
    </w:lvl>
    <w:lvl w:ilvl="4" w:tplc="20000003" w:tentative="1">
      <w:start w:val="1"/>
      <w:numFmt w:val="bullet"/>
      <w:lvlText w:val="o"/>
      <w:lvlJc w:val="left"/>
      <w:pPr>
        <w:ind w:left="3747" w:hanging="360"/>
      </w:pPr>
      <w:rPr>
        <w:rFonts w:ascii="Courier New" w:hAnsi="Courier New" w:cs="Courier New" w:hint="default"/>
      </w:rPr>
    </w:lvl>
    <w:lvl w:ilvl="5" w:tplc="20000005" w:tentative="1">
      <w:start w:val="1"/>
      <w:numFmt w:val="bullet"/>
      <w:lvlText w:val=""/>
      <w:lvlJc w:val="left"/>
      <w:pPr>
        <w:ind w:left="4467" w:hanging="360"/>
      </w:pPr>
      <w:rPr>
        <w:rFonts w:ascii="Wingdings" w:hAnsi="Wingdings" w:hint="default"/>
      </w:rPr>
    </w:lvl>
    <w:lvl w:ilvl="6" w:tplc="20000001" w:tentative="1">
      <w:start w:val="1"/>
      <w:numFmt w:val="bullet"/>
      <w:lvlText w:val=""/>
      <w:lvlJc w:val="left"/>
      <w:pPr>
        <w:ind w:left="5187" w:hanging="360"/>
      </w:pPr>
      <w:rPr>
        <w:rFonts w:ascii="Symbol" w:hAnsi="Symbol" w:hint="default"/>
      </w:rPr>
    </w:lvl>
    <w:lvl w:ilvl="7" w:tplc="20000003" w:tentative="1">
      <w:start w:val="1"/>
      <w:numFmt w:val="bullet"/>
      <w:lvlText w:val="o"/>
      <w:lvlJc w:val="left"/>
      <w:pPr>
        <w:ind w:left="5907" w:hanging="360"/>
      </w:pPr>
      <w:rPr>
        <w:rFonts w:ascii="Courier New" w:hAnsi="Courier New" w:cs="Courier New" w:hint="default"/>
      </w:rPr>
    </w:lvl>
    <w:lvl w:ilvl="8" w:tplc="20000005" w:tentative="1">
      <w:start w:val="1"/>
      <w:numFmt w:val="bullet"/>
      <w:lvlText w:val=""/>
      <w:lvlJc w:val="left"/>
      <w:pPr>
        <w:ind w:left="6627" w:hanging="360"/>
      </w:pPr>
      <w:rPr>
        <w:rFonts w:ascii="Wingdings" w:hAnsi="Wingdings" w:hint="default"/>
      </w:rPr>
    </w:lvl>
  </w:abstractNum>
  <w:abstractNum w:abstractNumId="5" w15:restartNumberingAfterBreak="0">
    <w:nsid w:val="07C5361D"/>
    <w:multiLevelType w:val="hybridMultilevel"/>
    <w:tmpl w:val="60983BCE"/>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6" w15:restartNumberingAfterBreak="0">
    <w:nsid w:val="0F612C7B"/>
    <w:multiLevelType w:val="multilevel"/>
    <w:tmpl w:val="6B08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6D3CC3"/>
    <w:multiLevelType w:val="hybridMultilevel"/>
    <w:tmpl w:val="746E3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70EDA"/>
    <w:multiLevelType w:val="hybridMultilevel"/>
    <w:tmpl w:val="0BA28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6015B1"/>
    <w:multiLevelType w:val="hybridMultilevel"/>
    <w:tmpl w:val="D22454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82B566A"/>
    <w:multiLevelType w:val="hybridMultilevel"/>
    <w:tmpl w:val="AC5CEF1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8396CAC"/>
    <w:multiLevelType w:val="hybridMultilevel"/>
    <w:tmpl w:val="84D8E6C8"/>
    <w:lvl w:ilvl="0" w:tplc="20000001">
      <w:start w:val="1"/>
      <w:numFmt w:val="bullet"/>
      <w:lvlText w:val=""/>
      <w:lvlJc w:val="left"/>
      <w:pPr>
        <w:ind w:left="928" w:hanging="360"/>
      </w:pPr>
      <w:rPr>
        <w:rFonts w:ascii="Symbol" w:hAnsi="Symbol" w:hint="default"/>
      </w:rPr>
    </w:lvl>
    <w:lvl w:ilvl="1" w:tplc="20000003" w:tentative="1">
      <w:start w:val="1"/>
      <w:numFmt w:val="bullet"/>
      <w:lvlText w:val="o"/>
      <w:lvlJc w:val="left"/>
      <w:pPr>
        <w:ind w:left="2008" w:hanging="360"/>
      </w:pPr>
      <w:rPr>
        <w:rFonts w:ascii="Courier New" w:hAnsi="Courier New" w:cs="Courier New" w:hint="default"/>
      </w:rPr>
    </w:lvl>
    <w:lvl w:ilvl="2" w:tplc="20000005" w:tentative="1">
      <w:start w:val="1"/>
      <w:numFmt w:val="bullet"/>
      <w:lvlText w:val=""/>
      <w:lvlJc w:val="left"/>
      <w:pPr>
        <w:ind w:left="2728" w:hanging="360"/>
      </w:pPr>
      <w:rPr>
        <w:rFonts w:ascii="Wingdings" w:hAnsi="Wingdings" w:hint="default"/>
      </w:rPr>
    </w:lvl>
    <w:lvl w:ilvl="3" w:tplc="20000001" w:tentative="1">
      <w:start w:val="1"/>
      <w:numFmt w:val="bullet"/>
      <w:lvlText w:val=""/>
      <w:lvlJc w:val="left"/>
      <w:pPr>
        <w:ind w:left="3448" w:hanging="360"/>
      </w:pPr>
      <w:rPr>
        <w:rFonts w:ascii="Symbol" w:hAnsi="Symbol" w:hint="default"/>
      </w:rPr>
    </w:lvl>
    <w:lvl w:ilvl="4" w:tplc="20000003" w:tentative="1">
      <w:start w:val="1"/>
      <w:numFmt w:val="bullet"/>
      <w:lvlText w:val="o"/>
      <w:lvlJc w:val="left"/>
      <w:pPr>
        <w:ind w:left="4168" w:hanging="360"/>
      </w:pPr>
      <w:rPr>
        <w:rFonts w:ascii="Courier New" w:hAnsi="Courier New" w:cs="Courier New" w:hint="default"/>
      </w:rPr>
    </w:lvl>
    <w:lvl w:ilvl="5" w:tplc="20000005" w:tentative="1">
      <w:start w:val="1"/>
      <w:numFmt w:val="bullet"/>
      <w:lvlText w:val=""/>
      <w:lvlJc w:val="left"/>
      <w:pPr>
        <w:ind w:left="4888" w:hanging="360"/>
      </w:pPr>
      <w:rPr>
        <w:rFonts w:ascii="Wingdings" w:hAnsi="Wingdings" w:hint="default"/>
      </w:rPr>
    </w:lvl>
    <w:lvl w:ilvl="6" w:tplc="20000001" w:tentative="1">
      <w:start w:val="1"/>
      <w:numFmt w:val="bullet"/>
      <w:lvlText w:val=""/>
      <w:lvlJc w:val="left"/>
      <w:pPr>
        <w:ind w:left="5608" w:hanging="360"/>
      </w:pPr>
      <w:rPr>
        <w:rFonts w:ascii="Symbol" w:hAnsi="Symbol" w:hint="default"/>
      </w:rPr>
    </w:lvl>
    <w:lvl w:ilvl="7" w:tplc="20000003" w:tentative="1">
      <w:start w:val="1"/>
      <w:numFmt w:val="bullet"/>
      <w:lvlText w:val="o"/>
      <w:lvlJc w:val="left"/>
      <w:pPr>
        <w:ind w:left="6328" w:hanging="360"/>
      </w:pPr>
      <w:rPr>
        <w:rFonts w:ascii="Courier New" w:hAnsi="Courier New" w:cs="Courier New" w:hint="default"/>
      </w:rPr>
    </w:lvl>
    <w:lvl w:ilvl="8" w:tplc="20000005" w:tentative="1">
      <w:start w:val="1"/>
      <w:numFmt w:val="bullet"/>
      <w:lvlText w:val=""/>
      <w:lvlJc w:val="left"/>
      <w:pPr>
        <w:ind w:left="7048" w:hanging="360"/>
      </w:pPr>
      <w:rPr>
        <w:rFonts w:ascii="Wingdings" w:hAnsi="Wingdings" w:hint="default"/>
      </w:rPr>
    </w:lvl>
  </w:abstractNum>
  <w:abstractNum w:abstractNumId="12" w15:restartNumberingAfterBreak="0">
    <w:nsid w:val="1CF345A0"/>
    <w:multiLevelType w:val="hybridMultilevel"/>
    <w:tmpl w:val="A456F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CD4BB8"/>
    <w:multiLevelType w:val="hybridMultilevel"/>
    <w:tmpl w:val="229659B8"/>
    <w:lvl w:ilvl="0" w:tplc="2000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4" w15:restartNumberingAfterBreak="0">
    <w:nsid w:val="2F075B4E"/>
    <w:multiLevelType w:val="hybridMultilevel"/>
    <w:tmpl w:val="2CFE6370"/>
    <w:lvl w:ilvl="0" w:tplc="48461A08">
      <w:start w:val="8"/>
      <w:numFmt w:val="bullet"/>
      <w:lvlText w:val="-"/>
      <w:lvlJc w:val="left"/>
      <w:pPr>
        <w:ind w:left="720" w:hanging="360"/>
      </w:pPr>
      <w:rPr>
        <w:rFonts w:ascii="Times New Roman" w:eastAsia="Times New Roman" w:hAnsi="Times New Roman" w:cs="Times New Roman" w:hint="default"/>
        <w:b/>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D236F8"/>
    <w:multiLevelType w:val="hybridMultilevel"/>
    <w:tmpl w:val="0D409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905B8B"/>
    <w:multiLevelType w:val="hybridMultilevel"/>
    <w:tmpl w:val="7B5AAE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E5A48D8"/>
    <w:multiLevelType w:val="hybridMultilevel"/>
    <w:tmpl w:val="3A4AB7E4"/>
    <w:lvl w:ilvl="0" w:tplc="B29EDB94">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4339AD"/>
    <w:multiLevelType w:val="hybridMultilevel"/>
    <w:tmpl w:val="CCC4FFD8"/>
    <w:lvl w:ilvl="0" w:tplc="20000001">
      <w:start w:val="1"/>
      <w:numFmt w:val="bullet"/>
      <w:lvlText w:val=""/>
      <w:lvlJc w:val="left"/>
      <w:pPr>
        <w:ind w:left="854" w:hanging="360"/>
      </w:pPr>
      <w:rPr>
        <w:rFonts w:ascii="Symbol" w:hAnsi="Symbol" w:hint="default"/>
      </w:rPr>
    </w:lvl>
    <w:lvl w:ilvl="1" w:tplc="20000003" w:tentative="1">
      <w:start w:val="1"/>
      <w:numFmt w:val="bullet"/>
      <w:lvlText w:val="o"/>
      <w:lvlJc w:val="left"/>
      <w:pPr>
        <w:ind w:left="1574" w:hanging="360"/>
      </w:pPr>
      <w:rPr>
        <w:rFonts w:ascii="Courier New" w:hAnsi="Courier New" w:cs="Courier New" w:hint="default"/>
      </w:rPr>
    </w:lvl>
    <w:lvl w:ilvl="2" w:tplc="20000005" w:tentative="1">
      <w:start w:val="1"/>
      <w:numFmt w:val="bullet"/>
      <w:lvlText w:val=""/>
      <w:lvlJc w:val="left"/>
      <w:pPr>
        <w:ind w:left="2294" w:hanging="360"/>
      </w:pPr>
      <w:rPr>
        <w:rFonts w:ascii="Wingdings" w:hAnsi="Wingdings" w:hint="default"/>
      </w:rPr>
    </w:lvl>
    <w:lvl w:ilvl="3" w:tplc="20000001" w:tentative="1">
      <w:start w:val="1"/>
      <w:numFmt w:val="bullet"/>
      <w:lvlText w:val=""/>
      <w:lvlJc w:val="left"/>
      <w:pPr>
        <w:ind w:left="3014" w:hanging="360"/>
      </w:pPr>
      <w:rPr>
        <w:rFonts w:ascii="Symbol" w:hAnsi="Symbol" w:hint="default"/>
      </w:rPr>
    </w:lvl>
    <w:lvl w:ilvl="4" w:tplc="20000003" w:tentative="1">
      <w:start w:val="1"/>
      <w:numFmt w:val="bullet"/>
      <w:lvlText w:val="o"/>
      <w:lvlJc w:val="left"/>
      <w:pPr>
        <w:ind w:left="3734" w:hanging="360"/>
      </w:pPr>
      <w:rPr>
        <w:rFonts w:ascii="Courier New" w:hAnsi="Courier New" w:cs="Courier New" w:hint="default"/>
      </w:rPr>
    </w:lvl>
    <w:lvl w:ilvl="5" w:tplc="20000005" w:tentative="1">
      <w:start w:val="1"/>
      <w:numFmt w:val="bullet"/>
      <w:lvlText w:val=""/>
      <w:lvlJc w:val="left"/>
      <w:pPr>
        <w:ind w:left="4454" w:hanging="360"/>
      </w:pPr>
      <w:rPr>
        <w:rFonts w:ascii="Wingdings" w:hAnsi="Wingdings" w:hint="default"/>
      </w:rPr>
    </w:lvl>
    <w:lvl w:ilvl="6" w:tplc="20000001" w:tentative="1">
      <w:start w:val="1"/>
      <w:numFmt w:val="bullet"/>
      <w:lvlText w:val=""/>
      <w:lvlJc w:val="left"/>
      <w:pPr>
        <w:ind w:left="5174" w:hanging="360"/>
      </w:pPr>
      <w:rPr>
        <w:rFonts w:ascii="Symbol" w:hAnsi="Symbol" w:hint="default"/>
      </w:rPr>
    </w:lvl>
    <w:lvl w:ilvl="7" w:tplc="20000003" w:tentative="1">
      <w:start w:val="1"/>
      <w:numFmt w:val="bullet"/>
      <w:lvlText w:val="o"/>
      <w:lvlJc w:val="left"/>
      <w:pPr>
        <w:ind w:left="5894" w:hanging="360"/>
      </w:pPr>
      <w:rPr>
        <w:rFonts w:ascii="Courier New" w:hAnsi="Courier New" w:cs="Courier New" w:hint="default"/>
      </w:rPr>
    </w:lvl>
    <w:lvl w:ilvl="8" w:tplc="20000005" w:tentative="1">
      <w:start w:val="1"/>
      <w:numFmt w:val="bullet"/>
      <w:lvlText w:val=""/>
      <w:lvlJc w:val="left"/>
      <w:pPr>
        <w:ind w:left="6614" w:hanging="360"/>
      </w:pPr>
      <w:rPr>
        <w:rFonts w:ascii="Wingdings" w:hAnsi="Wingdings" w:hint="default"/>
      </w:rPr>
    </w:lvl>
  </w:abstractNum>
  <w:abstractNum w:abstractNumId="19" w15:restartNumberingAfterBreak="0">
    <w:nsid w:val="4E402943"/>
    <w:multiLevelType w:val="hybridMultilevel"/>
    <w:tmpl w:val="A0DCC7CC"/>
    <w:lvl w:ilvl="0" w:tplc="20000001">
      <w:start w:val="1"/>
      <w:numFmt w:val="bullet"/>
      <w:lvlText w:val=""/>
      <w:lvlJc w:val="left"/>
      <w:pPr>
        <w:ind w:left="157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4FA64A76"/>
    <w:multiLevelType w:val="hybridMultilevel"/>
    <w:tmpl w:val="23A28762"/>
    <w:lvl w:ilvl="0" w:tplc="5B58A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1A57840"/>
    <w:multiLevelType w:val="multilevel"/>
    <w:tmpl w:val="FF5899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2343930"/>
    <w:multiLevelType w:val="hybridMultilevel"/>
    <w:tmpl w:val="64DA6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3E23C1"/>
    <w:multiLevelType w:val="hybridMultilevel"/>
    <w:tmpl w:val="C11E4F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AA762C7"/>
    <w:multiLevelType w:val="multilevel"/>
    <w:tmpl w:val="69D6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F91E65"/>
    <w:multiLevelType w:val="hybridMultilevel"/>
    <w:tmpl w:val="F0244766"/>
    <w:lvl w:ilvl="0" w:tplc="FE325750">
      <w:start w:val="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CCB64ED"/>
    <w:multiLevelType w:val="hybridMultilevel"/>
    <w:tmpl w:val="45400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3B5F09"/>
    <w:multiLevelType w:val="hybridMultilevel"/>
    <w:tmpl w:val="6ED0B8EE"/>
    <w:lvl w:ilvl="0" w:tplc="F8BCC9F0">
      <w:start w:val="8"/>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15:restartNumberingAfterBreak="0">
    <w:nsid w:val="73002243"/>
    <w:multiLevelType w:val="hybridMultilevel"/>
    <w:tmpl w:val="460834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88229644">
    <w:abstractNumId w:val="0"/>
  </w:num>
  <w:num w:numId="2" w16cid:durableId="105463715">
    <w:abstractNumId w:val="1"/>
  </w:num>
  <w:num w:numId="3" w16cid:durableId="2131241011">
    <w:abstractNumId w:val="2"/>
  </w:num>
  <w:num w:numId="4" w16cid:durableId="40254085">
    <w:abstractNumId w:val="6"/>
  </w:num>
  <w:num w:numId="5" w16cid:durableId="818769808">
    <w:abstractNumId w:val="21"/>
  </w:num>
  <w:num w:numId="6" w16cid:durableId="266085559">
    <w:abstractNumId w:val="8"/>
  </w:num>
  <w:num w:numId="7" w16cid:durableId="1051225067">
    <w:abstractNumId w:val="28"/>
  </w:num>
  <w:num w:numId="8" w16cid:durableId="31468806">
    <w:abstractNumId w:val="11"/>
  </w:num>
  <w:num w:numId="9" w16cid:durableId="176508786">
    <w:abstractNumId w:val="4"/>
  </w:num>
  <w:num w:numId="10" w16cid:durableId="629017462">
    <w:abstractNumId w:val="18"/>
  </w:num>
  <w:num w:numId="11" w16cid:durableId="2080858658">
    <w:abstractNumId w:val="23"/>
  </w:num>
  <w:num w:numId="12" w16cid:durableId="110638019">
    <w:abstractNumId w:val="9"/>
  </w:num>
  <w:num w:numId="13" w16cid:durableId="1260485896">
    <w:abstractNumId w:val="16"/>
  </w:num>
  <w:num w:numId="14" w16cid:durableId="948702259">
    <w:abstractNumId w:val="12"/>
  </w:num>
  <w:num w:numId="15" w16cid:durableId="1525972449">
    <w:abstractNumId w:val="22"/>
  </w:num>
  <w:num w:numId="16" w16cid:durableId="2048674920">
    <w:abstractNumId w:val="15"/>
  </w:num>
  <w:num w:numId="17" w16cid:durableId="1487816173">
    <w:abstractNumId w:val="13"/>
  </w:num>
  <w:num w:numId="18" w16cid:durableId="235672754">
    <w:abstractNumId w:val="24"/>
  </w:num>
  <w:num w:numId="19" w16cid:durableId="868951962">
    <w:abstractNumId w:val="19"/>
  </w:num>
  <w:num w:numId="20" w16cid:durableId="384448375">
    <w:abstractNumId w:val="7"/>
  </w:num>
  <w:num w:numId="21" w16cid:durableId="2038891134">
    <w:abstractNumId w:val="26"/>
  </w:num>
  <w:num w:numId="22" w16cid:durableId="993148508">
    <w:abstractNumId w:val="5"/>
  </w:num>
  <w:num w:numId="23" w16cid:durableId="701248525">
    <w:abstractNumId w:val="10"/>
  </w:num>
  <w:num w:numId="24" w16cid:durableId="2072844917">
    <w:abstractNumId w:val="20"/>
  </w:num>
  <w:num w:numId="25" w16cid:durableId="1719280875">
    <w:abstractNumId w:val="3"/>
  </w:num>
  <w:num w:numId="26" w16cid:durableId="1885824474">
    <w:abstractNumId w:val="14"/>
  </w:num>
  <w:num w:numId="27" w16cid:durableId="846142337">
    <w:abstractNumId w:val="17"/>
  </w:num>
  <w:num w:numId="28" w16cid:durableId="724371125">
    <w:abstractNumId w:val="27"/>
  </w:num>
  <w:num w:numId="29" w16cid:durableId="12999172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DA"/>
    <w:rsid w:val="00002470"/>
    <w:rsid w:val="00010374"/>
    <w:rsid w:val="0001295F"/>
    <w:rsid w:val="000137B5"/>
    <w:rsid w:val="000138CA"/>
    <w:rsid w:val="0001401B"/>
    <w:rsid w:val="000149A4"/>
    <w:rsid w:val="0001621A"/>
    <w:rsid w:val="000172C2"/>
    <w:rsid w:val="000260A5"/>
    <w:rsid w:val="00045084"/>
    <w:rsid w:val="00047914"/>
    <w:rsid w:val="000640B3"/>
    <w:rsid w:val="00065A95"/>
    <w:rsid w:val="0006720D"/>
    <w:rsid w:val="00071B1D"/>
    <w:rsid w:val="00083055"/>
    <w:rsid w:val="000834F9"/>
    <w:rsid w:val="00083652"/>
    <w:rsid w:val="000915C6"/>
    <w:rsid w:val="000A2329"/>
    <w:rsid w:val="000A2BCE"/>
    <w:rsid w:val="000A3353"/>
    <w:rsid w:val="000A6E90"/>
    <w:rsid w:val="000B08F7"/>
    <w:rsid w:val="000B1E5C"/>
    <w:rsid w:val="000B62CA"/>
    <w:rsid w:val="000C56C5"/>
    <w:rsid w:val="000C6E2F"/>
    <w:rsid w:val="000C74F3"/>
    <w:rsid w:val="000D0417"/>
    <w:rsid w:val="000D6F8C"/>
    <w:rsid w:val="000E49F9"/>
    <w:rsid w:val="000F048B"/>
    <w:rsid w:val="000F2DEF"/>
    <w:rsid w:val="0011357C"/>
    <w:rsid w:val="00113BE5"/>
    <w:rsid w:val="0011630F"/>
    <w:rsid w:val="00122ADF"/>
    <w:rsid w:val="00122C12"/>
    <w:rsid w:val="001247EC"/>
    <w:rsid w:val="00140612"/>
    <w:rsid w:val="00145B3A"/>
    <w:rsid w:val="0015059A"/>
    <w:rsid w:val="00152203"/>
    <w:rsid w:val="00154D22"/>
    <w:rsid w:val="00162051"/>
    <w:rsid w:val="00176BB3"/>
    <w:rsid w:val="00182F9D"/>
    <w:rsid w:val="0018433F"/>
    <w:rsid w:val="00185A3E"/>
    <w:rsid w:val="0019368A"/>
    <w:rsid w:val="00193CE2"/>
    <w:rsid w:val="001965EB"/>
    <w:rsid w:val="00196FB0"/>
    <w:rsid w:val="001A1E18"/>
    <w:rsid w:val="001A67DF"/>
    <w:rsid w:val="001B29F8"/>
    <w:rsid w:val="001B3A96"/>
    <w:rsid w:val="001B3EDE"/>
    <w:rsid w:val="001B4B46"/>
    <w:rsid w:val="001B70A3"/>
    <w:rsid w:val="001B7C7B"/>
    <w:rsid w:val="001C57AB"/>
    <w:rsid w:val="001D1BFE"/>
    <w:rsid w:val="001D376B"/>
    <w:rsid w:val="001E12D1"/>
    <w:rsid w:val="001E1B73"/>
    <w:rsid w:val="001E1F16"/>
    <w:rsid w:val="001E3C85"/>
    <w:rsid w:val="001F271E"/>
    <w:rsid w:val="001F281B"/>
    <w:rsid w:val="001F3E18"/>
    <w:rsid w:val="001F6046"/>
    <w:rsid w:val="001F6D14"/>
    <w:rsid w:val="001F78E8"/>
    <w:rsid w:val="002027AA"/>
    <w:rsid w:val="002056C9"/>
    <w:rsid w:val="00206AAC"/>
    <w:rsid w:val="00210E1E"/>
    <w:rsid w:val="00212EB6"/>
    <w:rsid w:val="00220BEB"/>
    <w:rsid w:val="00224270"/>
    <w:rsid w:val="00235338"/>
    <w:rsid w:val="0023591C"/>
    <w:rsid w:val="00237AE1"/>
    <w:rsid w:val="00247141"/>
    <w:rsid w:val="002475C8"/>
    <w:rsid w:val="002500A9"/>
    <w:rsid w:val="00253803"/>
    <w:rsid w:val="002561BD"/>
    <w:rsid w:val="00264C9D"/>
    <w:rsid w:val="00265189"/>
    <w:rsid w:val="002666F1"/>
    <w:rsid w:val="00266D7C"/>
    <w:rsid w:val="002764EC"/>
    <w:rsid w:val="00282302"/>
    <w:rsid w:val="0028290E"/>
    <w:rsid w:val="00283F67"/>
    <w:rsid w:val="00285DE4"/>
    <w:rsid w:val="00293ADE"/>
    <w:rsid w:val="00293C51"/>
    <w:rsid w:val="00295877"/>
    <w:rsid w:val="002A2258"/>
    <w:rsid w:val="002A4728"/>
    <w:rsid w:val="002B3C49"/>
    <w:rsid w:val="002C0CE7"/>
    <w:rsid w:val="002C25C4"/>
    <w:rsid w:val="002C2E2E"/>
    <w:rsid w:val="002C7C27"/>
    <w:rsid w:val="002D15CA"/>
    <w:rsid w:val="002D2480"/>
    <w:rsid w:val="002D3293"/>
    <w:rsid w:val="002D3316"/>
    <w:rsid w:val="002D7237"/>
    <w:rsid w:val="002E0CC7"/>
    <w:rsid w:val="002E2794"/>
    <w:rsid w:val="002E31C5"/>
    <w:rsid w:val="002E54F0"/>
    <w:rsid w:val="002F0525"/>
    <w:rsid w:val="002F4770"/>
    <w:rsid w:val="002F5379"/>
    <w:rsid w:val="002F65AF"/>
    <w:rsid w:val="00301084"/>
    <w:rsid w:val="003055BE"/>
    <w:rsid w:val="0031049A"/>
    <w:rsid w:val="00311153"/>
    <w:rsid w:val="003131D4"/>
    <w:rsid w:val="0031722B"/>
    <w:rsid w:val="00325872"/>
    <w:rsid w:val="00325BD6"/>
    <w:rsid w:val="003277E2"/>
    <w:rsid w:val="0033319C"/>
    <w:rsid w:val="003345EF"/>
    <w:rsid w:val="0033628E"/>
    <w:rsid w:val="00337E41"/>
    <w:rsid w:val="00340388"/>
    <w:rsid w:val="0034382A"/>
    <w:rsid w:val="003439C9"/>
    <w:rsid w:val="003460D1"/>
    <w:rsid w:val="00346616"/>
    <w:rsid w:val="00347EEC"/>
    <w:rsid w:val="00354552"/>
    <w:rsid w:val="0036040D"/>
    <w:rsid w:val="00361C21"/>
    <w:rsid w:val="00363634"/>
    <w:rsid w:val="00370923"/>
    <w:rsid w:val="00372DDF"/>
    <w:rsid w:val="00374620"/>
    <w:rsid w:val="00374DB2"/>
    <w:rsid w:val="00376C26"/>
    <w:rsid w:val="003903FE"/>
    <w:rsid w:val="0039172F"/>
    <w:rsid w:val="00392585"/>
    <w:rsid w:val="0039710E"/>
    <w:rsid w:val="00397D6F"/>
    <w:rsid w:val="003A08AF"/>
    <w:rsid w:val="003A0B07"/>
    <w:rsid w:val="003A42B8"/>
    <w:rsid w:val="003A51E8"/>
    <w:rsid w:val="003B3DEA"/>
    <w:rsid w:val="003B4648"/>
    <w:rsid w:val="003C0107"/>
    <w:rsid w:val="003C442E"/>
    <w:rsid w:val="003D41F0"/>
    <w:rsid w:val="003D6DDA"/>
    <w:rsid w:val="003E058F"/>
    <w:rsid w:val="003E2D0E"/>
    <w:rsid w:val="003E5DAB"/>
    <w:rsid w:val="003E6C81"/>
    <w:rsid w:val="003F0380"/>
    <w:rsid w:val="003F05EA"/>
    <w:rsid w:val="003F1579"/>
    <w:rsid w:val="003F1732"/>
    <w:rsid w:val="003F303B"/>
    <w:rsid w:val="003F3181"/>
    <w:rsid w:val="003F3DC1"/>
    <w:rsid w:val="003F43F6"/>
    <w:rsid w:val="003F7168"/>
    <w:rsid w:val="00406FCF"/>
    <w:rsid w:val="00407486"/>
    <w:rsid w:val="00407CBC"/>
    <w:rsid w:val="00416645"/>
    <w:rsid w:val="00421AA4"/>
    <w:rsid w:val="00423E09"/>
    <w:rsid w:val="0042478D"/>
    <w:rsid w:val="00425CB6"/>
    <w:rsid w:val="00430084"/>
    <w:rsid w:val="00431688"/>
    <w:rsid w:val="00444B0F"/>
    <w:rsid w:val="00445F61"/>
    <w:rsid w:val="00447C5D"/>
    <w:rsid w:val="00452193"/>
    <w:rsid w:val="00452C31"/>
    <w:rsid w:val="004560B8"/>
    <w:rsid w:val="00460096"/>
    <w:rsid w:val="00461669"/>
    <w:rsid w:val="0046282B"/>
    <w:rsid w:val="00464DE9"/>
    <w:rsid w:val="004656FC"/>
    <w:rsid w:val="00471787"/>
    <w:rsid w:val="00472414"/>
    <w:rsid w:val="00475D46"/>
    <w:rsid w:val="00477238"/>
    <w:rsid w:val="00477FEF"/>
    <w:rsid w:val="00480F98"/>
    <w:rsid w:val="00481570"/>
    <w:rsid w:val="00485208"/>
    <w:rsid w:val="00486547"/>
    <w:rsid w:val="004905B9"/>
    <w:rsid w:val="00492187"/>
    <w:rsid w:val="004930F8"/>
    <w:rsid w:val="0049537A"/>
    <w:rsid w:val="00495611"/>
    <w:rsid w:val="004A1CE4"/>
    <w:rsid w:val="004A457E"/>
    <w:rsid w:val="004A4C5A"/>
    <w:rsid w:val="004A5479"/>
    <w:rsid w:val="004A6AE7"/>
    <w:rsid w:val="004A6AEC"/>
    <w:rsid w:val="004A73A2"/>
    <w:rsid w:val="004B29AD"/>
    <w:rsid w:val="004B3653"/>
    <w:rsid w:val="004B4828"/>
    <w:rsid w:val="004B6BF8"/>
    <w:rsid w:val="004C457D"/>
    <w:rsid w:val="004C4B06"/>
    <w:rsid w:val="004C509A"/>
    <w:rsid w:val="004C657B"/>
    <w:rsid w:val="004C6902"/>
    <w:rsid w:val="004C7F14"/>
    <w:rsid w:val="004D16F4"/>
    <w:rsid w:val="004D2C0F"/>
    <w:rsid w:val="004F0157"/>
    <w:rsid w:val="004F4941"/>
    <w:rsid w:val="004F4A49"/>
    <w:rsid w:val="00503EA0"/>
    <w:rsid w:val="00505714"/>
    <w:rsid w:val="00510A5F"/>
    <w:rsid w:val="00512102"/>
    <w:rsid w:val="005130A6"/>
    <w:rsid w:val="005208B5"/>
    <w:rsid w:val="00522982"/>
    <w:rsid w:val="005257A6"/>
    <w:rsid w:val="005264B7"/>
    <w:rsid w:val="00532C16"/>
    <w:rsid w:val="00535A3E"/>
    <w:rsid w:val="00542C95"/>
    <w:rsid w:val="0054505F"/>
    <w:rsid w:val="005458A7"/>
    <w:rsid w:val="00555FBC"/>
    <w:rsid w:val="00560132"/>
    <w:rsid w:val="00563658"/>
    <w:rsid w:val="005653BB"/>
    <w:rsid w:val="00567E32"/>
    <w:rsid w:val="00571C81"/>
    <w:rsid w:val="00572095"/>
    <w:rsid w:val="00572EA9"/>
    <w:rsid w:val="005743F0"/>
    <w:rsid w:val="00582578"/>
    <w:rsid w:val="00583DF3"/>
    <w:rsid w:val="005875D7"/>
    <w:rsid w:val="005902E9"/>
    <w:rsid w:val="0059272F"/>
    <w:rsid w:val="00595206"/>
    <w:rsid w:val="005962CA"/>
    <w:rsid w:val="005963AB"/>
    <w:rsid w:val="005969AE"/>
    <w:rsid w:val="005A0380"/>
    <w:rsid w:val="005A2C73"/>
    <w:rsid w:val="005A719F"/>
    <w:rsid w:val="005A726B"/>
    <w:rsid w:val="005A7EA0"/>
    <w:rsid w:val="005B06B0"/>
    <w:rsid w:val="005B448B"/>
    <w:rsid w:val="005B50C7"/>
    <w:rsid w:val="005B5B11"/>
    <w:rsid w:val="005B5C4A"/>
    <w:rsid w:val="005C5074"/>
    <w:rsid w:val="005C76E6"/>
    <w:rsid w:val="005D3E3F"/>
    <w:rsid w:val="005D4D58"/>
    <w:rsid w:val="005D6BDE"/>
    <w:rsid w:val="005E0404"/>
    <w:rsid w:val="005E6A73"/>
    <w:rsid w:val="005E75F6"/>
    <w:rsid w:val="005E7DDD"/>
    <w:rsid w:val="005F4A87"/>
    <w:rsid w:val="005F6C68"/>
    <w:rsid w:val="006021F3"/>
    <w:rsid w:val="00605159"/>
    <w:rsid w:val="00607CAA"/>
    <w:rsid w:val="00610391"/>
    <w:rsid w:val="006115D6"/>
    <w:rsid w:val="00615925"/>
    <w:rsid w:val="0063459B"/>
    <w:rsid w:val="006356D6"/>
    <w:rsid w:val="006460FA"/>
    <w:rsid w:val="006468CF"/>
    <w:rsid w:val="0065062A"/>
    <w:rsid w:val="00661812"/>
    <w:rsid w:val="00664E23"/>
    <w:rsid w:val="006711EC"/>
    <w:rsid w:val="00671700"/>
    <w:rsid w:val="00674AF0"/>
    <w:rsid w:val="00675AC8"/>
    <w:rsid w:val="00675D5B"/>
    <w:rsid w:val="00677B7E"/>
    <w:rsid w:val="00680E2E"/>
    <w:rsid w:val="0068150F"/>
    <w:rsid w:val="00681DC6"/>
    <w:rsid w:val="00684905"/>
    <w:rsid w:val="00684A7E"/>
    <w:rsid w:val="00685049"/>
    <w:rsid w:val="006859DA"/>
    <w:rsid w:val="006863F0"/>
    <w:rsid w:val="00686C64"/>
    <w:rsid w:val="0068704C"/>
    <w:rsid w:val="00687B5F"/>
    <w:rsid w:val="006900A8"/>
    <w:rsid w:val="006A011A"/>
    <w:rsid w:val="006A1E78"/>
    <w:rsid w:val="006A3A63"/>
    <w:rsid w:val="006B3B17"/>
    <w:rsid w:val="006B510B"/>
    <w:rsid w:val="006D4A7E"/>
    <w:rsid w:val="006D7BBA"/>
    <w:rsid w:val="006E05B6"/>
    <w:rsid w:val="006E5630"/>
    <w:rsid w:val="006E5EF6"/>
    <w:rsid w:val="006E6954"/>
    <w:rsid w:val="006F23B8"/>
    <w:rsid w:val="006F53B1"/>
    <w:rsid w:val="006F737A"/>
    <w:rsid w:val="007013EE"/>
    <w:rsid w:val="0070295D"/>
    <w:rsid w:val="0070360F"/>
    <w:rsid w:val="00706344"/>
    <w:rsid w:val="00706A75"/>
    <w:rsid w:val="00706DA4"/>
    <w:rsid w:val="00713311"/>
    <w:rsid w:val="0071478F"/>
    <w:rsid w:val="0071677A"/>
    <w:rsid w:val="00720443"/>
    <w:rsid w:val="0072154E"/>
    <w:rsid w:val="00722E57"/>
    <w:rsid w:val="00731592"/>
    <w:rsid w:val="007374FA"/>
    <w:rsid w:val="00744AF7"/>
    <w:rsid w:val="00750A19"/>
    <w:rsid w:val="00750DFD"/>
    <w:rsid w:val="00750EE6"/>
    <w:rsid w:val="00753CEA"/>
    <w:rsid w:val="0075533A"/>
    <w:rsid w:val="00756AEF"/>
    <w:rsid w:val="00757865"/>
    <w:rsid w:val="00757BA3"/>
    <w:rsid w:val="007644F1"/>
    <w:rsid w:val="0076510E"/>
    <w:rsid w:val="00765880"/>
    <w:rsid w:val="007675E7"/>
    <w:rsid w:val="00767FC4"/>
    <w:rsid w:val="00773E02"/>
    <w:rsid w:val="0077777B"/>
    <w:rsid w:val="0078001C"/>
    <w:rsid w:val="007801C0"/>
    <w:rsid w:val="0078274A"/>
    <w:rsid w:val="00791F67"/>
    <w:rsid w:val="00794ACE"/>
    <w:rsid w:val="00795A71"/>
    <w:rsid w:val="00797C5E"/>
    <w:rsid w:val="00797D55"/>
    <w:rsid w:val="007A3FF0"/>
    <w:rsid w:val="007A41CC"/>
    <w:rsid w:val="007A514D"/>
    <w:rsid w:val="007A67AE"/>
    <w:rsid w:val="007A712C"/>
    <w:rsid w:val="007B0BD1"/>
    <w:rsid w:val="007B186C"/>
    <w:rsid w:val="007B6535"/>
    <w:rsid w:val="007B76E3"/>
    <w:rsid w:val="007C5065"/>
    <w:rsid w:val="007E1E2A"/>
    <w:rsid w:val="007F2DCF"/>
    <w:rsid w:val="007F55D0"/>
    <w:rsid w:val="0080604E"/>
    <w:rsid w:val="008064A7"/>
    <w:rsid w:val="008064AA"/>
    <w:rsid w:val="0081196A"/>
    <w:rsid w:val="00812ED6"/>
    <w:rsid w:val="00820126"/>
    <w:rsid w:val="00827BF1"/>
    <w:rsid w:val="00827E32"/>
    <w:rsid w:val="00830BB9"/>
    <w:rsid w:val="008322D8"/>
    <w:rsid w:val="00832BD8"/>
    <w:rsid w:val="00834561"/>
    <w:rsid w:val="008430E4"/>
    <w:rsid w:val="00844082"/>
    <w:rsid w:val="00857539"/>
    <w:rsid w:val="008607BC"/>
    <w:rsid w:val="00860967"/>
    <w:rsid w:val="00863762"/>
    <w:rsid w:val="00864AF0"/>
    <w:rsid w:val="00866DA5"/>
    <w:rsid w:val="008778B1"/>
    <w:rsid w:val="00881F05"/>
    <w:rsid w:val="008830D5"/>
    <w:rsid w:val="008902E9"/>
    <w:rsid w:val="00896C26"/>
    <w:rsid w:val="008B3D90"/>
    <w:rsid w:val="008B41CC"/>
    <w:rsid w:val="008B513D"/>
    <w:rsid w:val="008B698A"/>
    <w:rsid w:val="008C1954"/>
    <w:rsid w:val="008C6795"/>
    <w:rsid w:val="008C7D10"/>
    <w:rsid w:val="008D445A"/>
    <w:rsid w:val="008D4E87"/>
    <w:rsid w:val="008D61A3"/>
    <w:rsid w:val="008D7A09"/>
    <w:rsid w:val="008E10D4"/>
    <w:rsid w:val="008E138D"/>
    <w:rsid w:val="008E1DEF"/>
    <w:rsid w:val="008E4B20"/>
    <w:rsid w:val="008E5711"/>
    <w:rsid w:val="008E5DD1"/>
    <w:rsid w:val="008E72FE"/>
    <w:rsid w:val="008E790B"/>
    <w:rsid w:val="008F32F7"/>
    <w:rsid w:val="008F5741"/>
    <w:rsid w:val="00903A6C"/>
    <w:rsid w:val="00912F10"/>
    <w:rsid w:val="0091350E"/>
    <w:rsid w:val="009138C5"/>
    <w:rsid w:val="009168A4"/>
    <w:rsid w:val="00916A2B"/>
    <w:rsid w:val="00922AE9"/>
    <w:rsid w:val="00924149"/>
    <w:rsid w:val="00932489"/>
    <w:rsid w:val="00932FFA"/>
    <w:rsid w:val="00935043"/>
    <w:rsid w:val="00940B0B"/>
    <w:rsid w:val="00944CDE"/>
    <w:rsid w:val="00951BC4"/>
    <w:rsid w:val="0095754B"/>
    <w:rsid w:val="00957F53"/>
    <w:rsid w:val="00961AC8"/>
    <w:rsid w:val="0096390A"/>
    <w:rsid w:val="0096656E"/>
    <w:rsid w:val="00971AA7"/>
    <w:rsid w:val="0097378D"/>
    <w:rsid w:val="00977002"/>
    <w:rsid w:val="00977088"/>
    <w:rsid w:val="00980B09"/>
    <w:rsid w:val="00981FC4"/>
    <w:rsid w:val="00983CAE"/>
    <w:rsid w:val="00984B32"/>
    <w:rsid w:val="009878DA"/>
    <w:rsid w:val="009901B2"/>
    <w:rsid w:val="009909CE"/>
    <w:rsid w:val="0099298E"/>
    <w:rsid w:val="00994875"/>
    <w:rsid w:val="0099547F"/>
    <w:rsid w:val="00995700"/>
    <w:rsid w:val="009A089B"/>
    <w:rsid w:val="009A4CC7"/>
    <w:rsid w:val="009A65BC"/>
    <w:rsid w:val="009A7041"/>
    <w:rsid w:val="009B0EEF"/>
    <w:rsid w:val="009B32AA"/>
    <w:rsid w:val="009B3528"/>
    <w:rsid w:val="009B49B2"/>
    <w:rsid w:val="009B4ADB"/>
    <w:rsid w:val="009B6B85"/>
    <w:rsid w:val="009B7F8A"/>
    <w:rsid w:val="009C065E"/>
    <w:rsid w:val="009C0EA1"/>
    <w:rsid w:val="009C69C1"/>
    <w:rsid w:val="009C7086"/>
    <w:rsid w:val="009D1491"/>
    <w:rsid w:val="009E072E"/>
    <w:rsid w:val="009E0E85"/>
    <w:rsid w:val="009E1859"/>
    <w:rsid w:val="009E39CC"/>
    <w:rsid w:val="009F603C"/>
    <w:rsid w:val="00A00D35"/>
    <w:rsid w:val="00A06DBB"/>
    <w:rsid w:val="00A11F76"/>
    <w:rsid w:val="00A12891"/>
    <w:rsid w:val="00A13DC3"/>
    <w:rsid w:val="00A1530C"/>
    <w:rsid w:val="00A166A1"/>
    <w:rsid w:val="00A17B9D"/>
    <w:rsid w:val="00A21FDB"/>
    <w:rsid w:val="00A222DD"/>
    <w:rsid w:val="00A237A4"/>
    <w:rsid w:val="00A25B86"/>
    <w:rsid w:val="00A267A2"/>
    <w:rsid w:val="00A2775E"/>
    <w:rsid w:val="00A27A8F"/>
    <w:rsid w:val="00A32F1E"/>
    <w:rsid w:val="00A35360"/>
    <w:rsid w:val="00A369A2"/>
    <w:rsid w:val="00A36D71"/>
    <w:rsid w:val="00A376D5"/>
    <w:rsid w:val="00A425DC"/>
    <w:rsid w:val="00A428AF"/>
    <w:rsid w:val="00A44440"/>
    <w:rsid w:val="00A567E2"/>
    <w:rsid w:val="00A612FE"/>
    <w:rsid w:val="00A61602"/>
    <w:rsid w:val="00A62FB2"/>
    <w:rsid w:val="00A642F2"/>
    <w:rsid w:val="00A64ADA"/>
    <w:rsid w:val="00A667D6"/>
    <w:rsid w:val="00A679B5"/>
    <w:rsid w:val="00A7045B"/>
    <w:rsid w:val="00A72589"/>
    <w:rsid w:val="00A82830"/>
    <w:rsid w:val="00A829C3"/>
    <w:rsid w:val="00A830CD"/>
    <w:rsid w:val="00A843E7"/>
    <w:rsid w:val="00A92557"/>
    <w:rsid w:val="00A968A8"/>
    <w:rsid w:val="00AA0334"/>
    <w:rsid w:val="00AA2E60"/>
    <w:rsid w:val="00AA3788"/>
    <w:rsid w:val="00AB0B69"/>
    <w:rsid w:val="00AB2862"/>
    <w:rsid w:val="00AB36ED"/>
    <w:rsid w:val="00AB3891"/>
    <w:rsid w:val="00AC2020"/>
    <w:rsid w:val="00AC4928"/>
    <w:rsid w:val="00AD2336"/>
    <w:rsid w:val="00AD4235"/>
    <w:rsid w:val="00AD44A5"/>
    <w:rsid w:val="00AD7A0C"/>
    <w:rsid w:val="00AE02C8"/>
    <w:rsid w:val="00AE3883"/>
    <w:rsid w:val="00AE3D3E"/>
    <w:rsid w:val="00AF561F"/>
    <w:rsid w:val="00AF5C64"/>
    <w:rsid w:val="00B00D4D"/>
    <w:rsid w:val="00B02438"/>
    <w:rsid w:val="00B05B52"/>
    <w:rsid w:val="00B07DFD"/>
    <w:rsid w:val="00B11552"/>
    <w:rsid w:val="00B13276"/>
    <w:rsid w:val="00B153D3"/>
    <w:rsid w:val="00B17C82"/>
    <w:rsid w:val="00B17E37"/>
    <w:rsid w:val="00B21C49"/>
    <w:rsid w:val="00B21C55"/>
    <w:rsid w:val="00B2268D"/>
    <w:rsid w:val="00B254B8"/>
    <w:rsid w:val="00B27976"/>
    <w:rsid w:val="00B31918"/>
    <w:rsid w:val="00B31E43"/>
    <w:rsid w:val="00B3433B"/>
    <w:rsid w:val="00B354E9"/>
    <w:rsid w:val="00B3772F"/>
    <w:rsid w:val="00B41123"/>
    <w:rsid w:val="00B50670"/>
    <w:rsid w:val="00B630DF"/>
    <w:rsid w:val="00B63362"/>
    <w:rsid w:val="00B66649"/>
    <w:rsid w:val="00B66868"/>
    <w:rsid w:val="00B72476"/>
    <w:rsid w:val="00B73176"/>
    <w:rsid w:val="00B734FE"/>
    <w:rsid w:val="00B746FA"/>
    <w:rsid w:val="00B76C25"/>
    <w:rsid w:val="00B777AC"/>
    <w:rsid w:val="00B8210E"/>
    <w:rsid w:val="00B85BFF"/>
    <w:rsid w:val="00B8740A"/>
    <w:rsid w:val="00B87B0E"/>
    <w:rsid w:val="00B87C76"/>
    <w:rsid w:val="00B91AD3"/>
    <w:rsid w:val="00BA12A0"/>
    <w:rsid w:val="00BA272C"/>
    <w:rsid w:val="00BA4049"/>
    <w:rsid w:val="00BA477B"/>
    <w:rsid w:val="00BB5901"/>
    <w:rsid w:val="00BC060D"/>
    <w:rsid w:val="00BC1DD8"/>
    <w:rsid w:val="00BC6F74"/>
    <w:rsid w:val="00BC78CF"/>
    <w:rsid w:val="00BD23CD"/>
    <w:rsid w:val="00BD37C6"/>
    <w:rsid w:val="00BE10FB"/>
    <w:rsid w:val="00BE2554"/>
    <w:rsid w:val="00BE49A4"/>
    <w:rsid w:val="00BE5672"/>
    <w:rsid w:val="00BF1C82"/>
    <w:rsid w:val="00BF2BAA"/>
    <w:rsid w:val="00BF31D6"/>
    <w:rsid w:val="00BF5D2A"/>
    <w:rsid w:val="00C05EF6"/>
    <w:rsid w:val="00C06E7F"/>
    <w:rsid w:val="00C0702C"/>
    <w:rsid w:val="00C118A5"/>
    <w:rsid w:val="00C12706"/>
    <w:rsid w:val="00C16955"/>
    <w:rsid w:val="00C30BBF"/>
    <w:rsid w:val="00C3314E"/>
    <w:rsid w:val="00C35CFF"/>
    <w:rsid w:val="00C4383B"/>
    <w:rsid w:val="00C44441"/>
    <w:rsid w:val="00C47227"/>
    <w:rsid w:val="00C522B1"/>
    <w:rsid w:val="00C53096"/>
    <w:rsid w:val="00C5319D"/>
    <w:rsid w:val="00C550C4"/>
    <w:rsid w:val="00C64186"/>
    <w:rsid w:val="00C648AE"/>
    <w:rsid w:val="00C65504"/>
    <w:rsid w:val="00C667C7"/>
    <w:rsid w:val="00C752B4"/>
    <w:rsid w:val="00C75BFE"/>
    <w:rsid w:val="00C765CE"/>
    <w:rsid w:val="00C775EA"/>
    <w:rsid w:val="00C82E55"/>
    <w:rsid w:val="00C87C86"/>
    <w:rsid w:val="00C94ADC"/>
    <w:rsid w:val="00C9570E"/>
    <w:rsid w:val="00C95EFA"/>
    <w:rsid w:val="00C97352"/>
    <w:rsid w:val="00CA00D8"/>
    <w:rsid w:val="00CA1385"/>
    <w:rsid w:val="00CA1D2A"/>
    <w:rsid w:val="00CA5130"/>
    <w:rsid w:val="00CB15A1"/>
    <w:rsid w:val="00CB1FE3"/>
    <w:rsid w:val="00CB7AFD"/>
    <w:rsid w:val="00CC2ABA"/>
    <w:rsid w:val="00CD1B10"/>
    <w:rsid w:val="00CD30F6"/>
    <w:rsid w:val="00CD3CBB"/>
    <w:rsid w:val="00CE138E"/>
    <w:rsid w:val="00CE4101"/>
    <w:rsid w:val="00CE47C3"/>
    <w:rsid w:val="00CF2B3A"/>
    <w:rsid w:val="00CF3BF9"/>
    <w:rsid w:val="00CF4BA2"/>
    <w:rsid w:val="00CF6A79"/>
    <w:rsid w:val="00D019E0"/>
    <w:rsid w:val="00D030AA"/>
    <w:rsid w:val="00D05A3A"/>
    <w:rsid w:val="00D14933"/>
    <w:rsid w:val="00D33D01"/>
    <w:rsid w:val="00D4017B"/>
    <w:rsid w:val="00D41E2E"/>
    <w:rsid w:val="00D44681"/>
    <w:rsid w:val="00D46C7B"/>
    <w:rsid w:val="00D5065C"/>
    <w:rsid w:val="00D514D0"/>
    <w:rsid w:val="00D51837"/>
    <w:rsid w:val="00D51CAD"/>
    <w:rsid w:val="00D52D65"/>
    <w:rsid w:val="00D60299"/>
    <w:rsid w:val="00D61A03"/>
    <w:rsid w:val="00D6312C"/>
    <w:rsid w:val="00D67C87"/>
    <w:rsid w:val="00D7135C"/>
    <w:rsid w:val="00D77D55"/>
    <w:rsid w:val="00D808E1"/>
    <w:rsid w:val="00D80FD5"/>
    <w:rsid w:val="00D8244E"/>
    <w:rsid w:val="00D84229"/>
    <w:rsid w:val="00D94883"/>
    <w:rsid w:val="00D96883"/>
    <w:rsid w:val="00D96B94"/>
    <w:rsid w:val="00D9787E"/>
    <w:rsid w:val="00DA34F6"/>
    <w:rsid w:val="00DA435F"/>
    <w:rsid w:val="00DA6E77"/>
    <w:rsid w:val="00DB1DF1"/>
    <w:rsid w:val="00DB5FE1"/>
    <w:rsid w:val="00DC633E"/>
    <w:rsid w:val="00DC69A8"/>
    <w:rsid w:val="00DD450F"/>
    <w:rsid w:val="00DD712C"/>
    <w:rsid w:val="00DE2614"/>
    <w:rsid w:val="00DE4D8E"/>
    <w:rsid w:val="00DE5192"/>
    <w:rsid w:val="00DE6007"/>
    <w:rsid w:val="00DE7791"/>
    <w:rsid w:val="00DF642A"/>
    <w:rsid w:val="00E01A28"/>
    <w:rsid w:val="00E129F3"/>
    <w:rsid w:val="00E13C3E"/>
    <w:rsid w:val="00E1677F"/>
    <w:rsid w:val="00E204E4"/>
    <w:rsid w:val="00E2274E"/>
    <w:rsid w:val="00E23674"/>
    <w:rsid w:val="00E23E03"/>
    <w:rsid w:val="00E26D6B"/>
    <w:rsid w:val="00E33C8B"/>
    <w:rsid w:val="00E37E6E"/>
    <w:rsid w:val="00E4096A"/>
    <w:rsid w:val="00E42DE2"/>
    <w:rsid w:val="00E47851"/>
    <w:rsid w:val="00E50C2F"/>
    <w:rsid w:val="00E5595C"/>
    <w:rsid w:val="00E619A7"/>
    <w:rsid w:val="00E61BC2"/>
    <w:rsid w:val="00E6263F"/>
    <w:rsid w:val="00E64E99"/>
    <w:rsid w:val="00E655FB"/>
    <w:rsid w:val="00E65904"/>
    <w:rsid w:val="00E76FAF"/>
    <w:rsid w:val="00E800E5"/>
    <w:rsid w:val="00E860FA"/>
    <w:rsid w:val="00E900D4"/>
    <w:rsid w:val="00E90597"/>
    <w:rsid w:val="00EA0B99"/>
    <w:rsid w:val="00EB065F"/>
    <w:rsid w:val="00EB2E48"/>
    <w:rsid w:val="00EB64C9"/>
    <w:rsid w:val="00EC19C4"/>
    <w:rsid w:val="00EC208D"/>
    <w:rsid w:val="00EC3E84"/>
    <w:rsid w:val="00EC57D2"/>
    <w:rsid w:val="00EC586D"/>
    <w:rsid w:val="00ED3772"/>
    <w:rsid w:val="00EE5E6D"/>
    <w:rsid w:val="00EE781E"/>
    <w:rsid w:val="00EF1762"/>
    <w:rsid w:val="00EF298D"/>
    <w:rsid w:val="00F0459B"/>
    <w:rsid w:val="00F05818"/>
    <w:rsid w:val="00F07917"/>
    <w:rsid w:val="00F118FA"/>
    <w:rsid w:val="00F1669A"/>
    <w:rsid w:val="00F20B51"/>
    <w:rsid w:val="00F3342E"/>
    <w:rsid w:val="00F35617"/>
    <w:rsid w:val="00F42F62"/>
    <w:rsid w:val="00F45064"/>
    <w:rsid w:val="00F47B13"/>
    <w:rsid w:val="00F52618"/>
    <w:rsid w:val="00F53DBB"/>
    <w:rsid w:val="00F54866"/>
    <w:rsid w:val="00F55C62"/>
    <w:rsid w:val="00F6262E"/>
    <w:rsid w:val="00F65DE4"/>
    <w:rsid w:val="00F715BB"/>
    <w:rsid w:val="00F74DC2"/>
    <w:rsid w:val="00F80C5C"/>
    <w:rsid w:val="00F80D70"/>
    <w:rsid w:val="00F86806"/>
    <w:rsid w:val="00F8799A"/>
    <w:rsid w:val="00F94DC8"/>
    <w:rsid w:val="00F955C9"/>
    <w:rsid w:val="00F973A1"/>
    <w:rsid w:val="00FA16F2"/>
    <w:rsid w:val="00FA552C"/>
    <w:rsid w:val="00FA5A90"/>
    <w:rsid w:val="00FA7EDE"/>
    <w:rsid w:val="00FB0815"/>
    <w:rsid w:val="00FB12BA"/>
    <w:rsid w:val="00FB1721"/>
    <w:rsid w:val="00FC03E1"/>
    <w:rsid w:val="00FC24A0"/>
    <w:rsid w:val="00FC423E"/>
    <w:rsid w:val="00FC4B42"/>
    <w:rsid w:val="00FC7EF3"/>
    <w:rsid w:val="00FD18DB"/>
    <w:rsid w:val="00FD3DDF"/>
    <w:rsid w:val="00FD7B24"/>
    <w:rsid w:val="00FE1D95"/>
    <w:rsid w:val="00FE277F"/>
    <w:rsid w:val="00FE7473"/>
    <w:rsid w:val="00FF0C16"/>
    <w:rsid w:val="00FF355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3AD55"/>
  <w15:docId w15:val="{617815CC-2EF8-44F0-A330-D76060F8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DDA"/>
    <w:pPr>
      <w:suppressAutoHyphens/>
    </w:pPr>
    <w:rPr>
      <w:rFonts w:ascii="Calibri" w:eastAsia="Calibri" w:hAnsi="Calibri" w:cs="font3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rsid w:val="003D6DDA"/>
  </w:style>
  <w:style w:type="paragraph" w:styleId="a3">
    <w:name w:val="Body Text"/>
    <w:basedOn w:val="a"/>
    <w:link w:val="a4"/>
    <w:rsid w:val="003D6DDA"/>
    <w:pPr>
      <w:spacing w:after="120" w:line="240" w:lineRule="auto"/>
    </w:pPr>
    <w:rPr>
      <w:rFonts w:ascii="Times New Roman" w:eastAsia="Times New Roman" w:hAnsi="Times New Roman" w:cs="Times New Roman"/>
      <w:sz w:val="24"/>
      <w:szCs w:val="24"/>
      <w:lang w:val="uk-UA" w:eastAsia="ru-RU"/>
    </w:rPr>
  </w:style>
  <w:style w:type="character" w:customStyle="1" w:styleId="a4">
    <w:name w:val="Основний текст Знак"/>
    <w:basedOn w:val="a0"/>
    <w:link w:val="a3"/>
    <w:rsid w:val="003D6DDA"/>
    <w:rPr>
      <w:rFonts w:ascii="Times New Roman" w:eastAsia="Times New Roman" w:hAnsi="Times New Roman" w:cs="Times New Roman"/>
      <w:sz w:val="24"/>
      <w:szCs w:val="24"/>
      <w:lang w:val="uk-UA" w:eastAsia="ru-RU"/>
    </w:rPr>
  </w:style>
  <w:style w:type="paragraph" w:customStyle="1" w:styleId="31">
    <w:name w:val="Основной текст 31"/>
    <w:basedOn w:val="a"/>
    <w:rsid w:val="003D6DDA"/>
    <w:pPr>
      <w:spacing w:before="280" w:after="280" w:line="240" w:lineRule="auto"/>
    </w:pPr>
    <w:rPr>
      <w:rFonts w:ascii="Tahoma" w:eastAsia="Times New Roman" w:hAnsi="Tahoma" w:cs="Tahoma"/>
      <w:color w:val="444444"/>
      <w:sz w:val="18"/>
      <w:szCs w:val="18"/>
      <w:lang w:eastAsia="ru-RU"/>
    </w:rPr>
  </w:style>
  <w:style w:type="paragraph" w:styleId="a5">
    <w:name w:val="header"/>
    <w:basedOn w:val="a"/>
    <w:link w:val="a6"/>
    <w:rsid w:val="003D6D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ій колонтитул Знак"/>
    <w:basedOn w:val="a0"/>
    <w:link w:val="a5"/>
    <w:rsid w:val="003D6DDA"/>
    <w:rPr>
      <w:rFonts w:ascii="Times New Roman" w:eastAsia="Times New Roman" w:hAnsi="Times New Roman" w:cs="Times New Roman"/>
      <w:sz w:val="24"/>
      <w:szCs w:val="24"/>
      <w:lang w:eastAsia="ru-RU"/>
    </w:rPr>
  </w:style>
  <w:style w:type="paragraph" w:customStyle="1" w:styleId="rvps2">
    <w:name w:val="rvps2"/>
    <w:basedOn w:val="a"/>
    <w:qFormat/>
    <w:rsid w:val="003D6DDA"/>
    <w:pPr>
      <w:spacing w:before="280" w:after="280" w:line="240" w:lineRule="auto"/>
    </w:pPr>
    <w:rPr>
      <w:rFonts w:ascii="Times New Roman" w:eastAsia="Times New Roman" w:hAnsi="Times New Roman" w:cs="Times New Roman"/>
      <w:sz w:val="24"/>
      <w:szCs w:val="24"/>
      <w:lang w:val="uk-UA" w:eastAsia="uk-UA"/>
    </w:rPr>
  </w:style>
  <w:style w:type="paragraph" w:customStyle="1" w:styleId="1">
    <w:name w:val="Абзац списка1"/>
    <w:basedOn w:val="a"/>
    <w:rsid w:val="003D6DDA"/>
    <w:pPr>
      <w:ind w:left="720"/>
      <w:contextualSpacing/>
    </w:pPr>
    <w:rPr>
      <w:lang w:val="uk-UA"/>
    </w:rPr>
  </w:style>
  <w:style w:type="paragraph" w:customStyle="1" w:styleId="rvps12">
    <w:name w:val="rvps12"/>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rvps3">
    <w:name w:val="rvps3"/>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2">
    <w:name w:val="Основной текст (2)"/>
    <w:basedOn w:val="a"/>
    <w:rsid w:val="003D6DDA"/>
    <w:pPr>
      <w:widowControl w:val="0"/>
      <w:shd w:val="clear" w:color="auto" w:fill="FFFFFF"/>
      <w:spacing w:after="0" w:line="319" w:lineRule="exact"/>
      <w:jc w:val="center"/>
    </w:pPr>
    <w:rPr>
      <w:b/>
      <w:bCs/>
      <w:sz w:val="28"/>
      <w:szCs w:val="28"/>
    </w:rPr>
  </w:style>
  <w:style w:type="paragraph" w:customStyle="1" w:styleId="tj">
    <w:name w:val="tj"/>
    <w:basedOn w:val="a"/>
    <w:rsid w:val="003D6DDA"/>
    <w:pPr>
      <w:spacing w:before="280" w:after="28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777AC"/>
    <w:rPr>
      <w:color w:val="0000FF"/>
      <w:u w:val="single"/>
    </w:rPr>
  </w:style>
  <w:style w:type="paragraph" w:styleId="a8">
    <w:name w:val="Normal (Web)"/>
    <w:basedOn w:val="a"/>
    <w:uiPriority w:val="99"/>
    <w:unhideWhenUsed/>
    <w:rsid w:val="0075786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qFormat/>
    <w:rsid w:val="00F80C5C"/>
  </w:style>
  <w:style w:type="paragraph" w:styleId="a9">
    <w:name w:val="List Paragraph"/>
    <w:basedOn w:val="a"/>
    <w:uiPriority w:val="34"/>
    <w:qFormat/>
    <w:rsid w:val="00571C81"/>
    <w:pPr>
      <w:ind w:left="720"/>
      <w:contextualSpacing/>
    </w:pPr>
  </w:style>
  <w:style w:type="character" w:styleId="aa">
    <w:name w:val="Emphasis"/>
    <w:basedOn w:val="a0"/>
    <w:qFormat/>
    <w:rsid w:val="00EC19C4"/>
    <w:rPr>
      <w:i/>
      <w:iCs/>
    </w:rPr>
  </w:style>
  <w:style w:type="paragraph" w:styleId="ab">
    <w:name w:val="Balloon Text"/>
    <w:basedOn w:val="a"/>
    <w:link w:val="ac"/>
    <w:uiPriority w:val="99"/>
    <w:semiHidden/>
    <w:unhideWhenUsed/>
    <w:rsid w:val="007C5065"/>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7C5065"/>
    <w:rPr>
      <w:rFonts w:ascii="Tahoma" w:eastAsia="Calibri" w:hAnsi="Tahoma" w:cs="Tahoma"/>
      <w:sz w:val="16"/>
      <w:szCs w:val="16"/>
    </w:rPr>
  </w:style>
  <w:style w:type="paragraph" w:styleId="ad">
    <w:name w:val="footer"/>
    <w:basedOn w:val="a"/>
    <w:link w:val="ae"/>
    <w:uiPriority w:val="99"/>
    <w:unhideWhenUsed/>
    <w:rsid w:val="005257A6"/>
    <w:pPr>
      <w:tabs>
        <w:tab w:val="center" w:pos="4677"/>
        <w:tab w:val="right" w:pos="9355"/>
      </w:tabs>
      <w:spacing w:after="0" w:line="240" w:lineRule="auto"/>
    </w:pPr>
  </w:style>
  <w:style w:type="character" w:customStyle="1" w:styleId="ae">
    <w:name w:val="Нижній колонтитул Знак"/>
    <w:basedOn w:val="a0"/>
    <w:link w:val="ad"/>
    <w:uiPriority w:val="99"/>
    <w:rsid w:val="005257A6"/>
    <w:rPr>
      <w:rFonts w:ascii="Calibri" w:eastAsia="Calibri" w:hAnsi="Calibri" w:cs="font347"/>
    </w:rPr>
  </w:style>
  <w:style w:type="table" w:styleId="af">
    <w:name w:val="Table Grid"/>
    <w:basedOn w:val="a1"/>
    <w:uiPriority w:val="39"/>
    <w:rsid w:val="000C7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4">
    <w:name w:val="rvts44"/>
    <w:basedOn w:val="a0"/>
    <w:rsid w:val="00431688"/>
  </w:style>
  <w:style w:type="paragraph" w:customStyle="1" w:styleId="10">
    <w:name w:val="Абзац списку1"/>
    <w:basedOn w:val="a"/>
    <w:rsid w:val="00431688"/>
    <w:pPr>
      <w:suppressAutoHyphens w:val="0"/>
      <w:ind w:left="720"/>
      <w:contextualSpacing/>
    </w:pPr>
    <w:rPr>
      <w:rFonts w:cs="Calibri"/>
      <w:lang w:val="uk-UA"/>
    </w:rPr>
  </w:style>
  <w:style w:type="paragraph" w:customStyle="1" w:styleId="20">
    <w:name w:val="Абзац списку2"/>
    <w:basedOn w:val="a"/>
    <w:rsid w:val="008C7D10"/>
    <w:pPr>
      <w:ind w:left="720"/>
      <w:contextualSpacing/>
    </w:pPr>
    <w:rPr>
      <w:rFonts w:cs="Times New Roman"/>
      <w:lang w:val="uk-UA"/>
    </w:rPr>
  </w:style>
  <w:style w:type="paragraph" w:customStyle="1" w:styleId="af0">
    <w:name w:val="Нормальний текст"/>
    <w:basedOn w:val="a"/>
    <w:rsid w:val="005963AB"/>
    <w:pPr>
      <w:suppressAutoHyphens w:val="0"/>
      <w:spacing w:before="120" w:after="0" w:line="240" w:lineRule="auto"/>
      <w:ind w:firstLine="567"/>
    </w:pPr>
    <w:rPr>
      <w:rFonts w:ascii="Times New Roman" w:eastAsia="Times New Roman" w:hAnsi="Times New Roman"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9741">
      <w:bodyDiv w:val="1"/>
      <w:marLeft w:val="0"/>
      <w:marRight w:val="0"/>
      <w:marTop w:val="0"/>
      <w:marBottom w:val="0"/>
      <w:divBdr>
        <w:top w:val="none" w:sz="0" w:space="0" w:color="auto"/>
        <w:left w:val="none" w:sz="0" w:space="0" w:color="auto"/>
        <w:bottom w:val="none" w:sz="0" w:space="0" w:color="auto"/>
        <w:right w:val="none" w:sz="0" w:space="0" w:color="auto"/>
      </w:divBdr>
    </w:div>
    <w:div w:id="114642230">
      <w:bodyDiv w:val="1"/>
      <w:marLeft w:val="0"/>
      <w:marRight w:val="0"/>
      <w:marTop w:val="0"/>
      <w:marBottom w:val="0"/>
      <w:divBdr>
        <w:top w:val="none" w:sz="0" w:space="0" w:color="auto"/>
        <w:left w:val="none" w:sz="0" w:space="0" w:color="auto"/>
        <w:bottom w:val="none" w:sz="0" w:space="0" w:color="auto"/>
        <w:right w:val="none" w:sz="0" w:space="0" w:color="auto"/>
      </w:divBdr>
    </w:div>
    <w:div w:id="174197950">
      <w:bodyDiv w:val="1"/>
      <w:marLeft w:val="0"/>
      <w:marRight w:val="0"/>
      <w:marTop w:val="0"/>
      <w:marBottom w:val="0"/>
      <w:divBdr>
        <w:top w:val="none" w:sz="0" w:space="0" w:color="auto"/>
        <w:left w:val="none" w:sz="0" w:space="0" w:color="auto"/>
        <w:bottom w:val="none" w:sz="0" w:space="0" w:color="auto"/>
        <w:right w:val="none" w:sz="0" w:space="0" w:color="auto"/>
      </w:divBdr>
    </w:div>
    <w:div w:id="432439226">
      <w:bodyDiv w:val="1"/>
      <w:marLeft w:val="0"/>
      <w:marRight w:val="0"/>
      <w:marTop w:val="0"/>
      <w:marBottom w:val="0"/>
      <w:divBdr>
        <w:top w:val="none" w:sz="0" w:space="0" w:color="auto"/>
        <w:left w:val="none" w:sz="0" w:space="0" w:color="auto"/>
        <w:bottom w:val="none" w:sz="0" w:space="0" w:color="auto"/>
        <w:right w:val="none" w:sz="0" w:space="0" w:color="auto"/>
      </w:divBdr>
    </w:div>
    <w:div w:id="490412002">
      <w:bodyDiv w:val="1"/>
      <w:marLeft w:val="0"/>
      <w:marRight w:val="0"/>
      <w:marTop w:val="0"/>
      <w:marBottom w:val="0"/>
      <w:divBdr>
        <w:top w:val="none" w:sz="0" w:space="0" w:color="auto"/>
        <w:left w:val="none" w:sz="0" w:space="0" w:color="auto"/>
        <w:bottom w:val="none" w:sz="0" w:space="0" w:color="auto"/>
        <w:right w:val="none" w:sz="0" w:space="0" w:color="auto"/>
      </w:divBdr>
    </w:div>
    <w:div w:id="788084853">
      <w:bodyDiv w:val="1"/>
      <w:marLeft w:val="0"/>
      <w:marRight w:val="0"/>
      <w:marTop w:val="0"/>
      <w:marBottom w:val="0"/>
      <w:divBdr>
        <w:top w:val="none" w:sz="0" w:space="0" w:color="auto"/>
        <w:left w:val="none" w:sz="0" w:space="0" w:color="auto"/>
        <w:bottom w:val="none" w:sz="0" w:space="0" w:color="auto"/>
        <w:right w:val="none" w:sz="0" w:space="0" w:color="auto"/>
      </w:divBdr>
      <w:divsChild>
        <w:div w:id="1761296893">
          <w:marLeft w:val="0"/>
          <w:marRight w:val="0"/>
          <w:marTop w:val="0"/>
          <w:marBottom w:val="150"/>
          <w:divBdr>
            <w:top w:val="none" w:sz="0" w:space="0" w:color="auto"/>
            <w:left w:val="none" w:sz="0" w:space="0" w:color="auto"/>
            <w:bottom w:val="none" w:sz="0" w:space="0" w:color="auto"/>
            <w:right w:val="none" w:sz="0" w:space="0" w:color="auto"/>
          </w:divBdr>
        </w:div>
      </w:divsChild>
    </w:div>
    <w:div w:id="959991034">
      <w:bodyDiv w:val="1"/>
      <w:marLeft w:val="0"/>
      <w:marRight w:val="0"/>
      <w:marTop w:val="0"/>
      <w:marBottom w:val="0"/>
      <w:divBdr>
        <w:top w:val="none" w:sz="0" w:space="0" w:color="auto"/>
        <w:left w:val="none" w:sz="0" w:space="0" w:color="auto"/>
        <w:bottom w:val="none" w:sz="0" w:space="0" w:color="auto"/>
        <w:right w:val="none" w:sz="0" w:space="0" w:color="auto"/>
      </w:divBdr>
    </w:div>
    <w:div w:id="1645503882">
      <w:bodyDiv w:val="1"/>
      <w:marLeft w:val="0"/>
      <w:marRight w:val="0"/>
      <w:marTop w:val="0"/>
      <w:marBottom w:val="0"/>
      <w:divBdr>
        <w:top w:val="none" w:sz="0" w:space="0" w:color="auto"/>
        <w:left w:val="none" w:sz="0" w:space="0" w:color="auto"/>
        <w:bottom w:val="none" w:sz="0" w:space="0" w:color="auto"/>
        <w:right w:val="none" w:sz="0" w:space="0" w:color="auto"/>
      </w:divBdr>
    </w:div>
    <w:div w:id="1670788222">
      <w:bodyDiv w:val="1"/>
      <w:marLeft w:val="0"/>
      <w:marRight w:val="0"/>
      <w:marTop w:val="0"/>
      <w:marBottom w:val="0"/>
      <w:divBdr>
        <w:top w:val="none" w:sz="0" w:space="0" w:color="auto"/>
        <w:left w:val="none" w:sz="0" w:space="0" w:color="auto"/>
        <w:bottom w:val="none" w:sz="0" w:space="0" w:color="auto"/>
        <w:right w:val="none" w:sz="0" w:space="0" w:color="auto"/>
      </w:divBdr>
    </w:div>
    <w:div w:id="1720206666">
      <w:bodyDiv w:val="1"/>
      <w:marLeft w:val="0"/>
      <w:marRight w:val="0"/>
      <w:marTop w:val="0"/>
      <w:marBottom w:val="0"/>
      <w:divBdr>
        <w:top w:val="none" w:sz="0" w:space="0" w:color="auto"/>
        <w:left w:val="none" w:sz="0" w:space="0" w:color="auto"/>
        <w:bottom w:val="none" w:sz="0" w:space="0" w:color="auto"/>
        <w:right w:val="none" w:sz="0" w:space="0" w:color="auto"/>
      </w:divBdr>
    </w:div>
    <w:div w:id="172559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204-17?find=1&amp;text=%D0%BA%D0%BE%D0%BD%D0%BA%D1%83%D1%80%D1%8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gov.ua/ua/Rehuliatorna-diialnis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c.gov.ua/" TargetMode="External"/><Relationship Id="rId4" Type="http://schemas.openxmlformats.org/officeDocument/2006/relationships/settings" Target="settings.xml"/><Relationship Id="rId9" Type="http://schemas.openxmlformats.org/officeDocument/2006/relationships/hyperlink" Target="https://zakon.rada.gov.ua/laws/show/5204-17?find=1&amp;text=%D0%BA%D0%BE%D0%BD%D0%BA%D1%83%D1%80%D1%8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2D593-D2ED-4E73-B98C-30F3F265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26</Pages>
  <Words>5341</Words>
  <Characters>30449</Characters>
  <Application>Microsoft Office Word</Application>
  <DocSecurity>0</DocSecurity>
  <Lines>253</Lines>
  <Paragraphs>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Каліна Олександра Георгіївна</dc:creator>
  <cp:lastModifiedBy>Лепіска Олена Володимирівна</cp:lastModifiedBy>
  <cp:revision>12</cp:revision>
  <cp:lastPrinted>2024-04-11T12:39:00Z</cp:lastPrinted>
  <dcterms:created xsi:type="dcterms:W3CDTF">2024-04-12T07:38:00Z</dcterms:created>
  <dcterms:modified xsi:type="dcterms:W3CDTF">2024-04-15T14:31:00Z</dcterms:modified>
</cp:coreProperties>
</file>