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8D40" w14:textId="77777777" w:rsidR="00B339C5" w:rsidRPr="00282469" w:rsidRDefault="00B339C5" w:rsidP="00B339C5">
      <w:pPr>
        <w:spacing w:after="0" w:line="240" w:lineRule="auto"/>
        <w:jc w:val="center"/>
        <w:rPr>
          <w:rFonts w:ascii="Times New Roman" w:hAnsi="Times New Roman" w:cs="Times New Roman"/>
          <w:b/>
          <w:bCs/>
          <w:color w:val="000000" w:themeColor="text1"/>
          <w:sz w:val="28"/>
          <w:szCs w:val="28"/>
          <w:lang w:val="uk-UA" w:eastAsia="zh-CN"/>
        </w:rPr>
      </w:pPr>
      <w:r w:rsidRPr="00282469">
        <w:rPr>
          <w:rFonts w:ascii="Times New Roman" w:hAnsi="Times New Roman" w:cs="Times New Roman"/>
          <w:b/>
          <w:bCs/>
          <w:color w:val="000000" w:themeColor="text1"/>
          <w:sz w:val="28"/>
          <w:szCs w:val="28"/>
          <w:lang w:val="uk-UA" w:eastAsia="zh-CN"/>
        </w:rPr>
        <w:t xml:space="preserve">Порівняльна таблиця </w:t>
      </w:r>
    </w:p>
    <w:p w14:paraId="52D7A119" w14:textId="77777777" w:rsidR="00B339C5" w:rsidRPr="00282469" w:rsidRDefault="00B339C5" w:rsidP="00B339C5">
      <w:pPr>
        <w:spacing w:after="0" w:line="240" w:lineRule="auto"/>
        <w:jc w:val="center"/>
        <w:rPr>
          <w:rFonts w:ascii="Times New Roman" w:hAnsi="Times New Roman" w:cs="Times New Roman"/>
          <w:b/>
          <w:bCs/>
          <w:color w:val="000000" w:themeColor="text1"/>
          <w:sz w:val="28"/>
          <w:szCs w:val="28"/>
          <w:lang w:val="uk-UA"/>
        </w:rPr>
      </w:pPr>
      <w:r w:rsidRPr="00282469">
        <w:rPr>
          <w:rFonts w:ascii="Times New Roman" w:hAnsi="Times New Roman" w:cs="Times New Roman"/>
          <w:b/>
          <w:bCs/>
          <w:color w:val="000000" w:themeColor="text1"/>
          <w:sz w:val="28"/>
          <w:szCs w:val="28"/>
          <w:lang w:val="uk-UA" w:eastAsia="zh-CN"/>
        </w:rPr>
        <w:t xml:space="preserve">до </w:t>
      </w:r>
      <w:proofErr w:type="spellStart"/>
      <w:r w:rsidRPr="00282469">
        <w:rPr>
          <w:rFonts w:ascii="Times New Roman" w:hAnsi="Times New Roman" w:cs="Times New Roman"/>
          <w:b/>
          <w:bCs/>
          <w:color w:val="000000" w:themeColor="text1"/>
          <w:sz w:val="28"/>
          <w:szCs w:val="28"/>
          <w:lang w:val="uk-UA" w:eastAsia="zh-CN"/>
        </w:rPr>
        <w:t>проєкту</w:t>
      </w:r>
      <w:proofErr w:type="spellEnd"/>
      <w:r w:rsidRPr="00282469">
        <w:rPr>
          <w:rFonts w:ascii="Times New Roman" w:hAnsi="Times New Roman" w:cs="Times New Roman"/>
          <w:b/>
          <w:bCs/>
          <w:color w:val="000000" w:themeColor="text1"/>
          <w:sz w:val="28"/>
          <w:szCs w:val="28"/>
          <w:lang w:val="uk-UA" w:eastAsia="zh-CN"/>
        </w:rPr>
        <w:t xml:space="preserve">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354C158C" w14:textId="77777777" w:rsidR="00B339C5" w:rsidRPr="00282469" w:rsidRDefault="00B339C5" w:rsidP="00B339C5">
      <w:pPr>
        <w:spacing w:after="0"/>
        <w:jc w:val="both"/>
        <w:rPr>
          <w:rFonts w:ascii="Times New Roman" w:hAnsi="Times New Roman" w:cs="Times New Roman"/>
          <w:b/>
          <w:bCs/>
          <w:color w:val="000000" w:themeColor="text1"/>
          <w:sz w:val="16"/>
          <w:szCs w:val="16"/>
          <w:lang w:val="uk-UA"/>
        </w:rPr>
      </w:pPr>
    </w:p>
    <w:tbl>
      <w:tblPr>
        <w:tblStyle w:val="a9"/>
        <w:tblW w:w="14850" w:type="dxa"/>
        <w:tblLook w:val="04A0" w:firstRow="1" w:lastRow="0" w:firstColumn="1" w:lastColumn="0" w:noHBand="0" w:noVBand="1"/>
      </w:tblPr>
      <w:tblGrid>
        <w:gridCol w:w="7479"/>
        <w:gridCol w:w="7371"/>
      </w:tblGrid>
      <w:tr w:rsidR="00282469" w:rsidRPr="00282469" w14:paraId="62D07832" w14:textId="77777777" w:rsidTr="00A37217">
        <w:trPr>
          <w:trHeight w:val="506"/>
        </w:trPr>
        <w:tc>
          <w:tcPr>
            <w:tcW w:w="7479" w:type="dxa"/>
            <w:vAlign w:val="center"/>
          </w:tcPr>
          <w:p w14:paraId="42E3710E" w14:textId="77777777" w:rsidR="00B339C5" w:rsidRPr="00282469" w:rsidRDefault="00B339C5" w:rsidP="001E041B">
            <w:pPr>
              <w:spacing w:after="0" w:line="240" w:lineRule="auto"/>
              <w:ind w:firstLine="284"/>
              <w:jc w:val="center"/>
              <w:rPr>
                <w:b/>
                <w:color w:val="000000" w:themeColor="text1"/>
                <w:sz w:val="24"/>
                <w:szCs w:val="24"/>
                <w:lang w:val="uk-UA"/>
              </w:rPr>
            </w:pPr>
            <w:r w:rsidRPr="00282469">
              <w:rPr>
                <w:b/>
                <w:color w:val="000000" w:themeColor="text1"/>
                <w:sz w:val="24"/>
                <w:szCs w:val="24"/>
                <w:lang w:val="uk-UA"/>
              </w:rPr>
              <w:t xml:space="preserve">Зміст положення </w:t>
            </w:r>
            <w:proofErr w:type="spellStart"/>
            <w:r w:rsidRPr="00282469">
              <w:rPr>
                <w:b/>
                <w:color w:val="000000" w:themeColor="text1"/>
                <w:sz w:val="24"/>
                <w:szCs w:val="24"/>
                <w:lang w:val="uk-UA"/>
              </w:rPr>
              <w:t>акта</w:t>
            </w:r>
            <w:proofErr w:type="spellEnd"/>
            <w:r w:rsidRPr="00282469">
              <w:rPr>
                <w:b/>
                <w:color w:val="000000" w:themeColor="text1"/>
                <w:sz w:val="24"/>
                <w:szCs w:val="24"/>
                <w:lang w:val="uk-UA"/>
              </w:rPr>
              <w:t xml:space="preserve"> законодавства</w:t>
            </w:r>
          </w:p>
        </w:tc>
        <w:tc>
          <w:tcPr>
            <w:tcW w:w="7371" w:type="dxa"/>
            <w:vAlign w:val="center"/>
          </w:tcPr>
          <w:p w14:paraId="2A74EDB8" w14:textId="77777777" w:rsidR="00B339C5" w:rsidRPr="00282469" w:rsidRDefault="00B339C5" w:rsidP="001E041B">
            <w:pPr>
              <w:spacing w:after="0" w:line="240" w:lineRule="auto"/>
              <w:ind w:firstLine="284"/>
              <w:jc w:val="center"/>
              <w:rPr>
                <w:b/>
                <w:color w:val="000000" w:themeColor="text1"/>
                <w:sz w:val="24"/>
                <w:szCs w:val="24"/>
                <w:lang w:val="uk-UA"/>
              </w:rPr>
            </w:pPr>
            <w:r w:rsidRPr="00282469">
              <w:rPr>
                <w:b/>
                <w:color w:val="000000" w:themeColor="text1"/>
                <w:sz w:val="24"/>
                <w:szCs w:val="24"/>
                <w:lang w:val="uk-UA"/>
              </w:rPr>
              <w:t xml:space="preserve">Зміст відповідного положення проекту </w:t>
            </w:r>
            <w:proofErr w:type="spellStart"/>
            <w:r w:rsidRPr="00282469">
              <w:rPr>
                <w:b/>
                <w:color w:val="000000" w:themeColor="text1"/>
                <w:sz w:val="24"/>
                <w:szCs w:val="24"/>
                <w:lang w:val="uk-UA"/>
              </w:rPr>
              <w:t>акта</w:t>
            </w:r>
            <w:proofErr w:type="spellEnd"/>
          </w:p>
        </w:tc>
      </w:tr>
      <w:tr w:rsidR="00282469" w:rsidRPr="00282469" w14:paraId="7D4E41F4" w14:textId="77777777" w:rsidTr="001E041B">
        <w:trPr>
          <w:trHeight w:val="505"/>
        </w:trPr>
        <w:tc>
          <w:tcPr>
            <w:tcW w:w="14850" w:type="dxa"/>
            <w:gridSpan w:val="2"/>
            <w:vAlign w:val="center"/>
          </w:tcPr>
          <w:p w14:paraId="729FF386" w14:textId="77777777" w:rsidR="00B339C5" w:rsidRPr="00282469" w:rsidRDefault="00B339C5" w:rsidP="001E041B">
            <w:pPr>
              <w:spacing w:after="0" w:line="240" w:lineRule="auto"/>
              <w:ind w:firstLine="284"/>
              <w:jc w:val="center"/>
              <w:rPr>
                <w:b/>
                <w:bCs/>
                <w:color w:val="000000" w:themeColor="text1"/>
                <w:sz w:val="24"/>
                <w:szCs w:val="24"/>
                <w:lang w:val="uk-UA" w:eastAsia="zh-CN"/>
              </w:rPr>
            </w:pPr>
            <w:bookmarkStart w:id="0" w:name="_Hlk103254937"/>
            <w:r w:rsidRPr="00282469">
              <w:rPr>
                <w:b/>
                <w:bCs/>
                <w:color w:val="000000" w:themeColor="text1"/>
                <w:sz w:val="24"/>
                <w:szCs w:val="24"/>
                <w:lang w:val="uk-UA" w:eastAsia="zh-CN"/>
              </w:rPr>
              <w:t>Закон України «Про державне регулювання діяльності щодо організації та проведення азартних ігор»</w:t>
            </w:r>
          </w:p>
        </w:tc>
      </w:tr>
      <w:bookmarkEnd w:id="0"/>
      <w:tr w:rsidR="00282469" w:rsidRPr="00C903B1" w14:paraId="034D36E4" w14:textId="77777777" w:rsidTr="001E041B">
        <w:tc>
          <w:tcPr>
            <w:tcW w:w="7479" w:type="dxa"/>
          </w:tcPr>
          <w:p w14:paraId="3E452B98"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b/>
                <w:bCs/>
                <w:iCs/>
                <w:color w:val="000000" w:themeColor="text1"/>
                <w:sz w:val="24"/>
                <w:szCs w:val="24"/>
                <w:lang w:val="uk-UA"/>
              </w:rPr>
              <w:t>Стаття 1.</w:t>
            </w:r>
            <w:r w:rsidRPr="00282469">
              <w:rPr>
                <w:iCs/>
                <w:color w:val="000000" w:themeColor="text1"/>
                <w:sz w:val="24"/>
                <w:szCs w:val="24"/>
                <w:lang w:val="uk-UA"/>
              </w:rPr>
              <w:t xml:space="preserve"> Визначення термінів</w:t>
            </w:r>
          </w:p>
          <w:p w14:paraId="7EA64D17"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1. У цьому Законі терміни вживаються в такому значенні:</w:t>
            </w:r>
          </w:p>
          <w:p w14:paraId="4CE87A9E"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w:t>
            </w:r>
          </w:p>
          <w:p w14:paraId="0DB4E4A1" w14:textId="0871D0EA" w:rsidR="00B339C5" w:rsidRPr="00282469" w:rsidRDefault="00DF2287" w:rsidP="001E041B">
            <w:pPr>
              <w:pStyle w:val="rvps2"/>
              <w:shd w:val="clear" w:color="auto" w:fill="FFFFFF"/>
              <w:spacing w:before="0" w:beforeAutospacing="0" w:after="0" w:afterAutospacing="0"/>
              <w:ind w:firstLineChars="117" w:firstLine="282"/>
              <w:jc w:val="both"/>
              <w:rPr>
                <w:b/>
                <w:bCs/>
                <w:iCs/>
                <w:color w:val="000000" w:themeColor="text1"/>
                <w:lang w:val="uk-UA"/>
              </w:rPr>
            </w:pPr>
            <w:r w:rsidRPr="00282469">
              <w:rPr>
                <w:b/>
                <w:bCs/>
                <w:iCs/>
                <w:color w:val="000000" w:themeColor="text1"/>
                <w:lang w:val="uk-UA"/>
              </w:rPr>
              <w:t>Відсутні</w:t>
            </w:r>
          </w:p>
        </w:tc>
        <w:tc>
          <w:tcPr>
            <w:tcW w:w="7371" w:type="dxa"/>
          </w:tcPr>
          <w:p w14:paraId="6FB3B72C" w14:textId="77777777" w:rsidR="00B339C5" w:rsidRPr="00282469" w:rsidRDefault="00B339C5" w:rsidP="001E041B">
            <w:pPr>
              <w:spacing w:after="0" w:line="240" w:lineRule="auto"/>
              <w:ind w:firstLine="179"/>
              <w:jc w:val="both"/>
              <w:rPr>
                <w:iCs/>
                <w:color w:val="000000" w:themeColor="text1"/>
                <w:sz w:val="24"/>
                <w:szCs w:val="24"/>
                <w:lang w:val="uk-UA"/>
              </w:rPr>
            </w:pPr>
            <w:r w:rsidRPr="00282469">
              <w:rPr>
                <w:b/>
                <w:bCs/>
                <w:iCs/>
                <w:color w:val="000000" w:themeColor="text1"/>
                <w:sz w:val="24"/>
                <w:szCs w:val="24"/>
                <w:lang w:val="uk-UA"/>
              </w:rPr>
              <w:t>Стаття 1.</w:t>
            </w:r>
            <w:r w:rsidRPr="00282469">
              <w:rPr>
                <w:iCs/>
                <w:color w:val="000000" w:themeColor="text1"/>
                <w:sz w:val="24"/>
                <w:szCs w:val="24"/>
                <w:lang w:val="uk-UA"/>
              </w:rPr>
              <w:t xml:space="preserve"> Визначення термінів</w:t>
            </w:r>
          </w:p>
          <w:p w14:paraId="5C870626"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1. У цьому Законі терміни вживаються в такому значенні:</w:t>
            </w:r>
          </w:p>
          <w:p w14:paraId="4303C0B0"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w:t>
            </w:r>
          </w:p>
          <w:p w14:paraId="71201F51" w14:textId="6CC120FE" w:rsidR="00DF2287" w:rsidRPr="00282469" w:rsidRDefault="00DF2287" w:rsidP="00DF2287">
            <w:pPr>
              <w:pStyle w:val="rvps2"/>
              <w:shd w:val="clear" w:color="auto" w:fill="FFFFFF"/>
              <w:spacing w:before="0" w:beforeAutospacing="0" w:after="0" w:afterAutospacing="0"/>
              <w:ind w:firstLineChars="133" w:firstLine="320"/>
              <w:jc w:val="both"/>
              <w:rPr>
                <w:b/>
                <w:bCs/>
                <w:iCs/>
                <w:color w:val="000000" w:themeColor="text1"/>
                <w:lang w:val="uk-UA"/>
              </w:rPr>
            </w:pPr>
            <w:r w:rsidRPr="00282469">
              <w:rPr>
                <w:b/>
                <w:bCs/>
                <w:iCs/>
                <w:color w:val="000000" w:themeColor="text1"/>
                <w:lang w:val="uk-UA"/>
              </w:rPr>
              <w:t>26</w:t>
            </w:r>
            <w:r w:rsidRPr="00282469">
              <w:rPr>
                <w:b/>
                <w:bCs/>
                <w:iCs/>
                <w:color w:val="000000" w:themeColor="text1"/>
                <w:vertAlign w:val="superscript"/>
                <w:lang w:val="uk-UA"/>
              </w:rPr>
              <w:t>1</w:t>
            </w:r>
            <w:r w:rsidRPr="00282469">
              <w:rPr>
                <w:b/>
                <w:bCs/>
                <w:iCs/>
                <w:color w:val="000000" w:themeColor="text1"/>
                <w:lang w:val="uk-UA"/>
              </w:rPr>
              <w:t xml:space="preserve">) дозвіл, що підтверджує відповідність приміщення </w:t>
            </w:r>
            <w:r w:rsidR="00BD7DDD" w:rsidRPr="00282469">
              <w:rPr>
                <w:b/>
                <w:bCs/>
                <w:iCs/>
                <w:color w:val="000000" w:themeColor="text1"/>
                <w:lang w:val="uk-UA"/>
              </w:rPr>
              <w:t>встановленим цим Законом вимогам до приміщення для грального закладу</w:t>
            </w:r>
            <w:r w:rsidRPr="00282469">
              <w:rPr>
                <w:b/>
                <w:bCs/>
                <w:iCs/>
                <w:color w:val="000000" w:themeColor="text1"/>
                <w:lang w:val="uk-UA"/>
              </w:rPr>
              <w:t xml:space="preserve"> (далі – дозвіл) – право власника приміщення</w:t>
            </w:r>
            <w:r w:rsidR="003008C8" w:rsidRPr="00282469">
              <w:rPr>
                <w:b/>
                <w:bCs/>
                <w:iCs/>
                <w:color w:val="000000" w:themeColor="text1"/>
                <w:lang w:val="uk-UA"/>
              </w:rPr>
              <w:t xml:space="preserve"> використовувати або передавати в користування зазначене приміщення для </w:t>
            </w:r>
            <w:r w:rsidRPr="00282469">
              <w:rPr>
                <w:b/>
                <w:bCs/>
                <w:iCs/>
                <w:color w:val="000000" w:themeColor="text1"/>
                <w:lang w:val="uk-UA"/>
              </w:rPr>
              <w:t>здійсн</w:t>
            </w:r>
            <w:r w:rsidR="003008C8" w:rsidRPr="00282469">
              <w:rPr>
                <w:b/>
                <w:bCs/>
                <w:iCs/>
                <w:color w:val="000000" w:themeColor="text1"/>
                <w:lang w:val="uk-UA"/>
              </w:rPr>
              <w:t>ення</w:t>
            </w:r>
            <w:r w:rsidRPr="00282469">
              <w:rPr>
                <w:b/>
                <w:bCs/>
                <w:iCs/>
                <w:color w:val="000000" w:themeColor="text1"/>
                <w:lang w:val="uk-UA"/>
              </w:rPr>
              <w:t xml:space="preserve"> діяльності у сфері організації та проведення азартних ігор, </w:t>
            </w:r>
            <w:r w:rsidR="00BD7DDD" w:rsidRPr="00282469">
              <w:rPr>
                <w:b/>
                <w:bCs/>
                <w:iCs/>
                <w:color w:val="000000" w:themeColor="text1"/>
                <w:lang w:val="uk-UA"/>
              </w:rPr>
              <w:t xml:space="preserve">що підтверджується записом у Єдиному реєстрі на підставі рішення Уповноваженого органу </w:t>
            </w:r>
            <w:r w:rsidRPr="00282469">
              <w:rPr>
                <w:b/>
                <w:bCs/>
                <w:iCs/>
                <w:color w:val="000000" w:themeColor="text1"/>
                <w:lang w:val="uk-UA"/>
              </w:rPr>
              <w:t>про видачу такого дозволу;</w:t>
            </w:r>
          </w:p>
          <w:p w14:paraId="785E5E88" w14:textId="2D8B888A" w:rsidR="00DF2287" w:rsidRPr="00282469" w:rsidRDefault="00DF2287" w:rsidP="00DF2287">
            <w:pPr>
              <w:pStyle w:val="rvps2"/>
              <w:shd w:val="clear" w:color="auto" w:fill="FFFFFF"/>
              <w:spacing w:before="0" w:beforeAutospacing="0" w:after="0" w:afterAutospacing="0"/>
              <w:ind w:firstLineChars="118" w:firstLine="284"/>
              <w:jc w:val="both"/>
              <w:rPr>
                <w:b/>
                <w:bCs/>
                <w:color w:val="000000" w:themeColor="text1"/>
                <w:lang w:val="uk-UA"/>
              </w:rPr>
            </w:pPr>
            <w:r w:rsidRPr="00282469">
              <w:rPr>
                <w:b/>
                <w:bCs/>
                <w:iCs/>
                <w:color w:val="000000" w:themeColor="text1"/>
                <w:lang w:val="uk-UA"/>
              </w:rPr>
              <w:t>26</w:t>
            </w:r>
            <w:r w:rsidRPr="00282469">
              <w:rPr>
                <w:b/>
                <w:bCs/>
                <w:iCs/>
                <w:color w:val="000000" w:themeColor="text1"/>
                <w:vertAlign w:val="superscript"/>
                <w:lang w:val="uk-UA"/>
              </w:rPr>
              <w:t>2</w:t>
            </w:r>
            <w:r w:rsidRPr="00282469">
              <w:rPr>
                <w:b/>
                <w:bCs/>
                <w:iCs/>
                <w:color w:val="000000" w:themeColor="text1"/>
                <w:lang w:val="uk-UA"/>
              </w:rPr>
              <w:t xml:space="preserve">) </w:t>
            </w:r>
            <w:r w:rsidRPr="00282469">
              <w:rPr>
                <w:b/>
                <w:bCs/>
                <w:color w:val="000000" w:themeColor="text1"/>
                <w:shd w:val="clear" w:color="auto" w:fill="FFFFFF"/>
                <w:lang w:val="uk-UA"/>
              </w:rPr>
              <w:t xml:space="preserve">електронний кабінет </w:t>
            </w:r>
            <w:r w:rsidR="00E7605A" w:rsidRPr="00282469">
              <w:rPr>
                <w:b/>
                <w:bCs/>
                <w:color w:val="000000" w:themeColor="text1"/>
                <w:shd w:val="clear" w:color="auto" w:fill="FFFFFF"/>
                <w:lang w:val="uk-UA"/>
              </w:rPr>
              <w:t>–</w:t>
            </w:r>
            <w:r w:rsidRPr="00282469">
              <w:rPr>
                <w:b/>
                <w:bCs/>
                <w:color w:val="000000" w:themeColor="text1"/>
                <w:shd w:val="clear" w:color="auto" w:fill="FFFFFF"/>
                <w:lang w:val="uk-UA"/>
              </w:rPr>
              <w:t xml:space="preserve"> особиста</w:t>
            </w:r>
            <w:r w:rsidR="00E7605A" w:rsidRPr="00282469">
              <w:rPr>
                <w:b/>
                <w:bCs/>
                <w:color w:val="000000" w:themeColor="text1"/>
                <w:shd w:val="clear" w:color="auto" w:fill="FFFFFF"/>
                <w:lang w:val="uk-UA"/>
              </w:rPr>
              <w:t xml:space="preserve"> </w:t>
            </w:r>
            <w:r w:rsidRPr="00282469">
              <w:rPr>
                <w:b/>
                <w:bCs/>
                <w:color w:val="000000" w:themeColor="text1"/>
                <w:shd w:val="clear" w:color="auto" w:fill="FFFFFF"/>
                <w:lang w:val="uk-UA"/>
              </w:rPr>
              <w:t xml:space="preserve">сторінка юридичної/фізичної особи, фізичної особи - підприємця в Єдиному реєстрі, призначена для взаємодії з Уповноваженим органом, в тому числі подання документів для проведення реєстраційних дій; </w:t>
            </w:r>
          </w:p>
          <w:p w14:paraId="6CC60225" w14:textId="14809F3F" w:rsidR="00B339C5" w:rsidRPr="00282469" w:rsidRDefault="00DF2287" w:rsidP="00DF2287">
            <w:pPr>
              <w:pStyle w:val="rvps2"/>
              <w:shd w:val="clear" w:color="auto" w:fill="FFFFFF"/>
              <w:spacing w:before="0" w:beforeAutospacing="0" w:after="0" w:afterAutospacing="0"/>
              <w:ind w:firstLineChars="133" w:firstLine="320"/>
              <w:jc w:val="both"/>
              <w:rPr>
                <w:iCs/>
                <w:color w:val="000000" w:themeColor="text1"/>
                <w:lang w:val="uk-UA"/>
              </w:rPr>
            </w:pPr>
            <w:r w:rsidRPr="00282469">
              <w:rPr>
                <w:b/>
                <w:bCs/>
                <w:color w:val="000000" w:themeColor="text1"/>
                <w:shd w:val="clear" w:color="auto" w:fill="FFFFFF"/>
                <w:lang w:val="uk-UA"/>
              </w:rPr>
              <w:t>26</w:t>
            </w:r>
            <w:r w:rsidRPr="00282469">
              <w:rPr>
                <w:b/>
                <w:bCs/>
                <w:color w:val="000000" w:themeColor="text1"/>
                <w:shd w:val="clear" w:color="auto" w:fill="FFFFFF"/>
                <w:vertAlign w:val="superscript"/>
                <w:lang w:val="uk-UA"/>
              </w:rPr>
              <w:t>3</w:t>
            </w:r>
            <w:r w:rsidRPr="00282469">
              <w:rPr>
                <w:b/>
                <w:bCs/>
                <w:color w:val="000000" w:themeColor="text1"/>
                <w:shd w:val="clear" w:color="auto" w:fill="FFFFFF"/>
                <w:lang w:val="uk-UA"/>
              </w:rPr>
              <w:t xml:space="preserve">) </w:t>
            </w:r>
            <w:r w:rsidRPr="00282469">
              <w:rPr>
                <w:b/>
                <w:bCs/>
                <w:iCs/>
                <w:color w:val="000000" w:themeColor="text1"/>
                <w:lang w:val="uk-UA"/>
              </w:rPr>
              <w:t xml:space="preserve">Єдиний </w:t>
            </w:r>
            <w:r w:rsidRPr="00282469">
              <w:rPr>
                <w:b/>
                <w:bCs/>
                <w:color w:val="000000" w:themeColor="text1"/>
                <w:lang w:val="uk-UA"/>
              </w:rPr>
              <w:t xml:space="preserve">реєстр у сфері організації та проведення азартних ігор (далі – Єдиний реєстр) – інформаційно-комунікаційна система, що містить інформацію про організаторів азартних ігор, суб’єктів господарювання, що мають право на провадження діяльності з надання послуг у сфері організації та проведення азартних ігор, дозволи, що підтверджують </w:t>
            </w:r>
            <w:r w:rsidR="00BD7DDD" w:rsidRPr="00282469">
              <w:rPr>
                <w:b/>
                <w:bCs/>
                <w:color w:val="000000" w:themeColor="text1"/>
                <w:lang w:val="uk-UA"/>
              </w:rPr>
              <w:t>відповідність приміщення встановленим цим Законом вимогам до приміщення для грального закладу</w:t>
            </w:r>
            <w:r w:rsidRPr="00282469">
              <w:rPr>
                <w:b/>
                <w:bCs/>
                <w:color w:val="000000" w:themeColor="text1"/>
                <w:lang w:val="uk-UA"/>
              </w:rPr>
              <w:t>;</w:t>
            </w:r>
          </w:p>
        </w:tc>
      </w:tr>
      <w:tr w:rsidR="00282469" w:rsidRPr="00C903B1" w14:paraId="67733846" w14:textId="77777777" w:rsidTr="001E041B">
        <w:tc>
          <w:tcPr>
            <w:tcW w:w="7479" w:type="dxa"/>
          </w:tcPr>
          <w:p w14:paraId="504BE822" w14:textId="53C07351" w:rsidR="00B339C5" w:rsidRPr="00282469" w:rsidRDefault="00B339C5" w:rsidP="003E31F5">
            <w:pPr>
              <w:pStyle w:val="rvps2"/>
              <w:shd w:val="clear" w:color="auto" w:fill="FFFFFF"/>
              <w:spacing w:before="0" w:beforeAutospacing="0" w:after="0" w:afterAutospacing="0"/>
              <w:ind w:firstLineChars="118" w:firstLine="283"/>
              <w:jc w:val="both"/>
              <w:rPr>
                <w:b/>
                <w:bCs/>
                <w:iCs/>
                <w:color w:val="000000" w:themeColor="text1"/>
                <w:lang w:val="uk-UA"/>
              </w:rPr>
            </w:pPr>
            <w:r w:rsidRPr="00282469">
              <w:rPr>
                <w:bCs/>
                <w:color w:val="000000" w:themeColor="text1"/>
                <w:shd w:val="clear" w:color="auto" w:fill="FFFFFF"/>
                <w:lang w:val="uk-UA"/>
              </w:rPr>
              <w:t>34)</w:t>
            </w:r>
            <w:r w:rsidRPr="00282469">
              <w:rPr>
                <w:color w:val="000000" w:themeColor="text1"/>
                <w:shd w:val="clear" w:color="auto" w:fill="FFFFFF"/>
                <w:lang w:val="uk-UA"/>
              </w:rPr>
              <w:t xml:space="preserve"> ліцензія - запис у Єдиному державному реєстрі юридичних осіб, фізичних осіб-підприємців та громадських формувань  про рішення </w:t>
            </w:r>
            <w:r w:rsidRPr="00282469">
              <w:rPr>
                <w:color w:val="000000" w:themeColor="text1"/>
                <w:shd w:val="clear" w:color="auto" w:fill="FFFFFF"/>
                <w:lang w:val="uk-UA"/>
              </w:rPr>
              <w:lastRenderedPageBreak/>
              <w:t>органу ліцензування щодо наявності у суб’єкта господарювання права на провадження визначеного ним виду діяльності, що підлягає ліцензуванню, та/або про рішення органу ліцензування щодо наявності у суб’єкта господарювання права на використання грального обладнання або букмекерського пункту, що передбачає отримання ліцензії;</w:t>
            </w:r>
          </w:p>
        </w:tc>
        <w:tc>
          <w:tcPr>
            <w:tcW w:w="7371" w:type="dxa"/>
          </w:tcPr>
          <w:p w14:paraId="4A0CC876" w14:textId="5225183C" w:rsidR="00B339C5" w:rsidRPr="00282469" w:rsidRDefault="00B339C5" w:rsidP="003E31F5">
            <w:pPr>
              <w:pStyle w:val="rvps2"/>
              <w:shd w:val="clear" w:color="auto" w:fill="FFFFFF"/>
              <w:spacing w:before="0" w:beforeAutospacing="0" w:after="0" w:afterAutospacing="0"/>
              <w:ind w:firstLineChars="118" w:firstLine="284"/>
              <w:jc w:val="both"/>
              <w:rPr>
                <w:color w:val="000000" w:themeColor="text1"/>
                <w:shd w:val="clear" w:color="auto" w:fill="FFFFFF"/>
                <w:lang w:val="uk-UA"/>
              </w:rPr>
            </w:pPr>
            <w:r w:rsidRPr="00282469">
              <w:rPr>
                <w:b/>
                <w:color w:val="000000" w:themeColor="text1"/>
                <w:shd w:val="clear" w:color="auto" w:fill="FFFFFF"/>
                <w:lang w:val="uk-UA"/>
              </w:rPr>
              <w:lastRenderedPageBreak/>
              <w:t>34) ліцензія</w:t>
            </w:r>
            <w:r w:rsidRPr="00282469">
              <w:rPr>
                <w:color w:val="000000" w:themeColor="text1"/>
                <w:shd w:val="clear" w:color="auto" w:fill="FFFFFF"/>
                <w:lang w:val="uk-UA"/>
              </w:rPr>
              <w:t xml:space="preserve"> – </w:t>
            </w:r>
            <w:r w:rsidRPr="00282469">
              <w:rPr>
                <w:b/>
                <w:color w:val="000000" w:themeColor="text1"/>
                <w:shd w:val="clear" w:color="auto" w:fill="FFFFFF"/>
                <w:lang w:val="uk-UA"/>
              </w:rPr>
              <w:t xml:space="preserve">право суб’єкта господарювання на провадження господарської діяльності у сфері організації та проведення </w:t>
            </w:r>
            <w:r w:rsidRPr="00282469">
              <w:rPr>
                <w:b/>
                <w:color w:val="000000" w:themeColor="text1"/>
                <w:shd w:val="clear" w:color="auto" w:fill="FFFFFF"/>
                <w:lang w:val="uk-UA"/>
              </w:rPr>
              <w:lastRenderedPageBreak/>
              <w:t>азартних іго</w:t>
            </w:r>
            <w:r w:rsidRPr="00282469">
              <w:rPr>
                <w:b/>
                <w:bCs/>
                <w:color w:val="000000" w:themeColor="text1"/>
                <w:shd w:val="clear" w:color="auto" w:fill="FFFFFF"/>
                <w:lang w:val="uk-UA"/>
              </w:rPr>
              <w:t>р</w:t>
            </w:r>
            <w:r w:rsidRPr="00282469">
              <w:rPr>
                <w:b/>
                <w:color w:val="000000" w:themeColor="text1"/>
                <w:shd w:val="clear" w:color="auto" w:fill="FFFFFF"/>
                <w:lang w:val="uk-UA"/>
              </w:rPr>
              <w:t xml:space="preserve"> та/або </w:t>
            </w:r>
            <w:r w:rsidR="0012234A" w:rsidRPr="00282469">
              <w:rPr>
                <w:b/>
                <w:color w:val="000000" w:themeColor="text1"/>
                <w:shd w:val="clear" w:color="auto" w:fill="FFFFFF"/>
                <w:lang w:val="uk-UA"/>
              </w:rPr>
              <w:t>на</w:t>
            </w:r>
            <w:r w:rsidRPr="00282469">
              <w:rPr>
                <w:b/>
                <w:color w:val="000000" w:themeColor="text1"/>
                <w:shd w:val="clear" w:color="auto" w:fill="FFFFFF"/>
                <w:lang w:val="uk-UA"/>
              </w:rPr>
              <w:t xml:space="preserve"> використання </w:t>
            </w:r>
            <w:r w:rsidR="0012234A" w:rsidRPr="00282469">
              <w:rPr>
                <w:b/>
                <w:color w:val="000000" w:themeColor="text1"/>
                <w:shd w:val="clear" w:color="auto" w:fill="FFFFFF"/>
                <w:lang w:val="uk-UA"/>
              </w:rPr>
              <w:t xml:space="preserve">букмекерського пункту або </w:t>
            </w:r>
            <w:r w:rsidRPr="00282469">
              <w:rPr>
                <w:b/>
                <w:color w:val="000000" w:themeColor="text1"/>
                <w:shd w:val="clear" w:color="auto" w:fill="FFFFFF"/>
                <w:lang w:val="uk-UA"/>
              </w:rPr>
              <w:t xml:space="preserve">грального обладнання, </w:t>
            </w:r>
            <w:r w:rsidR="0012234A" w:rsidRPr="00282469">
              <w:rPr>
                <w:b/>
                <w:color w:val="000000" w:themeColor="text1"/>
                <w:shd w:val="clear" w:color="auto" w:fill="FFFFFF"/>
                <w:lang w:val="uk-UA"/>
              </w:rPr>
              <w:t>яке</w:t>
            </w:r>
            <w:r w:rsidRPr="00282469">
              <w:rPr>
                <w:b/>
                <w:color w:val="000000" w:themeColor="text1"/>
                <w:shd w:val="clear" w:color="auto" w:fill="FFFFFF"/>
                <w:lang w:val="uk-UA"/>
              </w:rPr>
              <w:t xml:space="preserve"> передбачає отримання ліцензії, </w:t>
            </w:r>
            <w:r w:rsidR="002D6AEA" w:rsidRPr="00282469">
              <w:rPr>
                <w:b/>
                <w:color w:val="000000" w:themeColor="text1"/>
                <w:shd w:val="clear" w:color="auto" w:fill="FFFFFF"/>
                <w:lang w:val="uk-UA"/>
              </w:rPr>
              <w:t>що підтверджується записом у</w:t>
            </w:r>
            <w:r w:rsidRPr="00282469">
              <w:rPr>
                <w:b/>
                <w:color w:val="000000" w:themeColor="text1"/>
                <w:shd w:val="clear" w:color="auto" w:fill="FFFFFF"/>
                <w:lang w:val="uk-UA"/>
              </w:rPr>
              <w:t xml:space="preserve"> Єдиному реєстрі </w:t>
            </w:r>
            <w:r w:rsidRPr="00282469">
              <w:rPr>
                <w:b/>
                <w:bCs/>
                <w:color w:val="000000" w:themeColor="text1"/>
                <w:shd w:val="clear" w:color="auto" w:fill="FFFFFF"/>
                <w:lang w:val="uk-UA"/>
              </w:rPr>
              <w:t xml:space="preserve">на підставі рішення </w:t>
            </w:r>
            <w:r w:rsidR="002D6AEA" w:rsidRPr="00282469">
              <w:rPr>
                <w:b/>
                <w:bCs/>
                <w:color w:val="000000" w:themeColor="text1"/>
                <w:shd w:val="clear" w:color="auto" w:fill="FFFFFF"/>
                <w:lang w:val="uk-UA"/>
              </w:rPr>
              <w:t xml:space="preserve">Уповноваженого </w:t>
            </w:r>
            <w:r w:rsidRPr="00282469">
              <w:rPr>
                <w:b/>
                <w:bCs/>
                <w:color w:val="000000" w:themeColor="text1"/>
                <w:shd w:val="clear" w:color="auto" w:fill="FFFFFF"/>
                <w:lang w:val="uk-UA"/>
              </w:rPr>
              <w:t xml:space="preserve">органу про видачу такої </w:t>
            </w:r>
            <w:r w:rsidRPr="00282469">
              <w:rPr>
                <w:b/>
                <w:color w:val="000000" w:themeColor="text1"/>
                <w:shd w:val="clear" w:color="auto" w:fill="FFFFFF"/>
                <w:lang w:val="uk-UA"/>
              </w:rPr>
              <w:t>ліцензії</w:t>
            </w:r>
            <w:r w:rsidRPr="00282469">
              <w:rPr>
                <w:b/>
                <w:bCs/>
                <w:color w:val="000000" w:themeColor="text1"/>
                <w:shd w:val="clear" w:color="auto" w:fill="FFFFFF"/>
                <w:lang w:val="uk-UA"/>
              </w:rPr>
              <w:t>;</w:t>
            </w:r>
          </w:p>
        </w:tc>
      </w:tr>
      <w:tr w:rsidR="00282469" w:rsidRPr="00282469" w14:paraId="47C53B9D" w14:textId="77777777" w:rsidTr="001E041B">
        <w:tc>
          <w:tcPr>
            <w:tcW w:w="7479" w:type="dxa"/>
          </w:tcPr>
          <w:p w14:paraId="4A42B45D"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lastRenderedPageBreak/>
              <w:t>49)</w:t>
            </w:r>
            <w:r w:rsidRPr="00282469">
              <w:rPr>
                <w:b/>
                <w:strike/>
                <w:color w:val="000000" w:themeColor="text1"/>
                <w:shd w:val="clear" w:color="auto" w:fill="FFFFFF"/>
                <w:lang w:val="uk-UA"/>
              </w:rPr>
              <w:t xml:space="preserve"> Реєстр організаторів азартних ігор в залах гральних автоматів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що містить інформацію про організаторів азартних ігор в залах гральних автоматів, перелік їхніх гральних залів та інформацію про гральні автомати, встановлені в таких залах гральних автоматів (із зазначенням відповідних адрес);</w:t>
            </w:r>
          </w:p>
        </w:tc>
        <w:tc>
          <w:tcPr>
            <w:tcW w:w="7371" w:type="dxa"/>
          </w:tcPr>
          <w:p w14:paraId="7C0E32F1"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65251369" w14:textId="77777777" w:rsidTr="001E041B">
        <w:tc>
          <w:tcPr>
            <w:tcW w:w="7479" w:type="dxa"/>
          </w:tcPr>
          <w:p w14:paraId="748CDDCF"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50)</w:t>
            </w:r>
            <w:r w:rsidRPr="00282469">
              <w:rPr>
                <w:b/>
                <w:strike/>
                <w:color w:val="000000" w:themeColor="text1"/>
                <w:shd w:val="clear" w:color="auto" w:fill="FFFFFF"/>
                <w:lang w:val="uk-UA"/>
              </w:rPr>
              <w:t xml:space="preserve"> Реєстр організаторів азартних ігор казино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що містить інформацію про організаторів казино, перелік їхніх гральних закладів казино (із зазначенням відповідних адрес);</w:t>
            </w:r>
          </w:p>
        </w:tc>
        <w:tc>
          <w:tcPr>
            <w:tcW w:w="7371" w:type="dxa"/>
          </w:tcPr>
          <w:p w14:paraId="5B263DFE"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70ED83FA" w14:textId="77777777" w:rsidTr="001E041B">
        <w:tc>
          <w:tcPr>
            <w:tcW w:w="7479" w:type="dxa"/>
          </w:tcPr>
          <w:p w14:paraId="5A6690B0"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51)</w:t>
            </w:r>
            <w:r w:rsidRPr="00282469">
              <w:rPr>
                <w:b/>
                <w:strike/>
                <w:color w:val="000000" w:themeColor="text1"/>
                <w:shd w:val="clear" w:color="auto" w:fill="FFFFFF"/>
                <w:lang w:val="uk-UA"/>
              </w:rPr>
              <w:t xml:space="preserve"> Реєстр організаторів азартних ігор казино в мережі Інтернет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xml:space="preserve">, що містить інформацію про організаторів казино через мережу Інтернет (із зазначенням відповідних адрес) </w:t>
            </w:r>
            <w:r w:rsidRPr="00282469">
              <w:rPr>
                <w:b/>
                <w:bCs/>
                <w:strike/>
                <w:color w:val="000000" w:themeColor="text1"/>
                <w:shd w:val="clear" w:color="auto" w:fill="FFFFFF"/>
                <w:lang w:val="uk-UA"/>
              </w:rPr>
              <w:t xml:space="preserve">та перелік їхніх </w:t>
            </w:r>
            <w:proofErr w:type="spellStart"/>
            <w:r w:rsidRPr="00282469">
              <w:rPr>
                <w:b/>
                <w:bCs/>
                <w:strike/>
                <w:color w:val="000000" w:themeColor="text1"/>
                <w:shd w:val="clear" w:color="auto" w:fill="FFFFFF"/>
                <w:lang w:val="uk-UA"/>
              </w:rPr>
              <w:t>вебсайтів</w:t>
            </w:r>
            <w:proofErr w:type="spellEnd"/>
            <w:r w:rsidRPr="00282469">
              <w:rPr>
                <w:b/>
                <w:strike/>
                <w:color w:val="000000" w:themeColor="text1"/>
                <w:shd w:val="clear" w:color="auto" w:fill="FFFFFF"/>
                <w:lang w:val="uk-UA"/>
              </w:rPr>
              <w:t>, через які здійснюється організація та проведення азартних ігор казино в мережі Інтернет;</w:t>
            </w:r>
          </w:p>
        </w:tc>
        <w:tc>
          <w:tcPr>
            <w:tcW w:w="7371" w:type="dxa"/>
          </w:tcPr>
          <w:p w14:paraId="2BC99F35"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22605691" w14:textId="77777777" w:rsidTr="001E041B">
        <w:tc>
          <w:tcPr>
            <w:tcW w:w="7479" w:type="dxa"/>
          </w:tcPr>
          <w:p w14:paraId="62ECF1D9"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52)</w:t>
            </w:r>
            <w:r w:rsidRPr="00282469">
              <w:rPr>
                <w:b/>
                <w:strike/>
                <w:color w:val="000000" w:themeColor="text1"/>
                <w:shd w:val="clear" w:color="auto" w:fill="FFFFFF"/>
                <w:lang w:val="uk-UA"/>
              </w:rPr>
              <w:t xml:space="preserve"> Реєстр організаторів букмекерської діяльності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xml:space="preserve">, що містить інформацію про організаторів букмекерської діяльності, перелік букмекерських пунктів, через які організатори букмекерської діяльності здійснюють свою діяльність (із зазначенням відповідних адрес) та/або перелік </w:t>
            </w:r>
            <w:proofErr w:type="spellStart"/>
            <w:r w:rsidRPr="00282469">
              <w:rPr>
                <w:b/>
                <w:strike/>
                <w:color w:val="000000" w:themeColor="text1"/>
                <w:shd w:val="clear" w:color="auto" w:fill="FFFFFF"/>
                <w:lang w:val="uk-UA"/>
              </w:rPr>
              <w:t>вебсайтів</w:t>
            </w:r>
            <w:proofErr w:type="spellEnd"/>
            <w:r w:rsidRPr="00282469">
              <w:rPr>
                <w:b/>
                <w:strike/>
                <w:color w:val="000000" w:themeColor="text1"/>
                <w:shd w:val="clear" w:color="auto" w:fill="FFFFFF"/>
                <w:lang w:val="uk-UA"/>
              </w:rPr>
              <w:t>, через які організатори букмекерської діяльності здійснюють організацію та проведення діяльності в мережі Інтернет;</w:t>
            </w:r>
          </w:p>
        </w:tc>
        <w:tc>
          <w:tcPr>
            <w:tcW w:w="7371" w:type="dxa"/>
          </w:tcPr>
          <w:p w14:paraId="3706FE8E"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47A0EB1B" w14:textId="77777777" w:rsidTr="001E041B">
        <w:tc>
          <w:tcPr>
            <w:tcW w:w="7479" w:type="dxa"/>
          </w:tcPr>
          <w:p w14:paraId="64E5CF5E"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53)</w:t>
            </w:r>
            <w:r w:rsidRPr="00282469">
              <w:rPr>
                <w:b/>
                <w:strike/>
                <w:color w:val="000000" w:themeColor="text1"/>
                <w:shd w:val="clear" w:color="auto" w:fill="FFFFFF"/>
                <w:lang w:val="uk-UA"/>
              </w:rPr>
              <w:t xml:space="preserve"> Реєстр організаторів гри в покер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xml:space="preserve">, що містить інформацію про організаторів гри в покер, перелік їхніх </w:t>
            </w:r>
            <w:proofErr w:type="spellStart"/>
            <w:r w:rsidRPr="00282469">
              <w:rPr>
                <w:b/>
                <w:strike/>
                <w:color w:val="000000" w:themeColor="text1"/>
                <w:shd w:val="clear" w:color="auto" w:fill="FFFFFF"/>
                <w:lang w:val="uk-UA"/>
              </w:rPr>
              <w:t>вебсайтів</w:t>
            </w:r>
            <w:proofErr w:type="spellEnd"/>
            <w:r w:rsidRPr="00282469">
              <w:rPr>
                <w:b/>
                <w:strike/>
                <w:color w:val="000000" w:themeColor="text1"/>
                <w:shd w:val="clear" w:color="auto" w:fill="FFFFFF"/>
                <w:lang w:val="uk-UA"/>
              </w:rPr>
              <w:t>, через які організатори гри в покер здійснюють організацію та проведення азартних ігор в покер в мережі Інтернет;</w:t>
            </w:r>
          </w:p>
        </w:tc>
        <w:tc>
          <w:tcPr>
            <w:tcW w:w="7371" w:type="dxa"/>
          </w:tcPr>
          <w:p w14:paraId="5F51290E"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C903B1" w14:paraId="45A9CF23" w14:textId="77777777" w:rsidTr="001E041B">
        <w:tc>
          <w:tcPr>
            <w:tcW w:w="7479" w:type="dxa"/>
          </w:tcPr>
          <w:p w14:paraId="03684FAB" w14:textId="77777777" w:rsidR="00B339C5" w:rsidRPr="00282469" w:rsidRDefault="00B339C5" w:rsidP="001E041B">
            <w:pPr>
              <w:pStyle w:val="rvps2"/>
              <w:shd w:val="clear" w:color="auto" w:fill="FFFFFF"/>
              <w:ind w:firstLineChars="118" w:firstLine="283"/>
              <w:jc w:val="both"/>
              <w:rPr>
                <w:bCs/>
                <w:color w:val="000000" w:themeColor="text1"/>
                <w:shd w:val="clear" w:color="auto" w:fill="FFFFFF"/>
                <w:lang w:val="uk-UA"/>
              </w:rPr>
            </w:pPr>
            <w:r w:rsidRPr="00282469">
              <w:rPr>
                <w:bCs/>
                <w:color w:val="000000" w:themeColor="text1"/>
                <w:shd w:val="clear" w:color="auto" w:fill="FFFFFF"/>
                <w:lang w:val="uk-UA"/>
              </w:rPr>
              <w:lastRenderedPageBreak/>
              <w:t xml:space="preserve">54) Реєстр осіб, яким обмежено доступ до гральних закладів та/або участь в азартних іграх, - </w:t>
            </w:r>
            <w:r w:rsidRPr="00282469">
              <w:rPr>
                <w:b/>
                <w:bCs/>
                <w:strike/>
                <w:color w:val="000000" w:themeColor="text1"/>
                <w:shd w:val="clear" w:color="auto" w:fill="FFFFFF"/>
                <w:lang w:val="uk-UA"/>
              </w:rPr>
              <w:t>база даних</w:t>
            </w:r>
            <w:r w:rsidRPr="00282469">
              <w:rPr>
                <w:bCs/>
                <w:color w:val="000000" w:themeColor="text1"/>
                <w:shd w:val="clear" w:color="auto" w:fill="FFFFFF"/>
                <w:lang w:val="uk-UA"/>
              </w:rPr>
              <w:t>, що містить інформацію про фізичних осіб, яким відповідно до поданих заяв або за рішенням суду обмежено відвідування гральних закладів та участь в азартних іграх;</w:t>
            </w:r>
          </w:p>
        </w:tc>
        <w:tc>
          <w:tcPr>
            <w:tcW w:w="7371" w:type="dxa"/>
          </w:tcPr>
          <w:p w14:paraId="53C4F2F7" w14:textId="7E07FADB" w:rsidR="00B339C5" w:rsidRPr="00282469" w:rsidRDefault="00B339C5" w:rsidP="001E041B">
            <w:pPr>
              <w:spacing w:after="0" w:line="240" w:lineRule="auto"/>
              <w:ind w:firstLine="179"/>
              <w:jc w:val="both"/>
              <w:rPr>
                <w:bCs/>
                <w:color w:val="000000" w:themeColor="text1"/>
                <w:sz w:val="24"/>
                <w:szCs w:val="24"/>
                <w:shd w:val="clear" w:color="auto" w:fill="FFFFFF"/>
                <w:lang w:val="uk-UA"/>
              </w:rPr>
            </w:pPr>
            <w:bookmarkStart w:id="1" w:name="_Hlk142920927"/>
            <w:r w:rsidRPr="00282469">
              <w:rPr>
                <w:rFonts w:eastAsiaTheme="minorHAnsi"/>
                <w:bCs/>
                <w:color w:val="000000" w:themeColor="text1"/>
                <w:sz w:val="24"/>
                <w:szCs w:val="24"/>
                <w:shd w:val="clear" w:color="auto" w:fill="FFFFFF"/>
                <w:lang w:val="uk-UA" w:eastAsia="en-US"/>
              </w:rPr>
              <w:t xml:space="preserve">54) Реєстр осіб, яким обмежено доступ до гральних закладів та/або участь в азартних іграх </w:t>
            </w:r>
            <w:r w:rsidRPr="00282469">
              <w:rPr>
                <w:rFonts w:eastAsiaTheme="minorHAnsi"/>
                <w:b/>
                <w:bCs/>
                <w:color w:val="000000" w:themeColor="text1"/>
                <w:sz w:val="24"/>
                <w:szCs w:val="24"/>
                <w:shd w:val="clear" w:color="auto" w:fill="FFFFFF"/>
                <w:lang w:val="uk-UA" w:eastAsia="en-US"/>
              </w:rPr>
              <w:t>(далі</w:t>
            </w:r>
            <w:r w:rsidRPr="00282469">
              <w:rPr>
                <w:b/>
                <w:bCs/>
                <w:color w:val="000000" w:themeColor="text1"/>
                <w:sz w:val="24"/>
                <w:szCs w:val="24"/>
                <w:shd w:val="clear" w:color="auto" w:fill="FFFFFF"/>
                <w:lang w:val="uk-UA"/>
              </w:rPr>
              <w:t xml:space="preserve"> </w:t>
            </w:r>
            <w:r w:rsidR="00487137" w:rsidRPr="00282469">
              <w:rPr>
                <w:rFonts w:eastAsiaTheme="minorHAnsi"/>
                <w:b/>
                <w:bCs/>
                <w:color w:val="000000" w:themeColor="text1"/>
                <w:sz w:val="24"/>
                <w:szCs w:val="24"/>
                <w:shd w:val="clear" w:color="auto" w:fill="FFFFFF"/>
                <w:lang w:val="uk-UA" w:eastAsia="en-US"/>
              </w:rPr>
              <w:t>–</w:t>
            </w:r>
            <w:r w:rsidRPr="00282469">
              <w:rPr>
                <w:rFonts w:eastAsiaTheme="minorHAnsi"/>
                <w:b/>
                <w:bCs/>
                <w:color w:val="000000" w:themeColor="text1"/>
                <w:sz w:val="24"/>
                <w:szCs w:val="24"/>
                <w:shd w:val="clear" w:color="auto" w:fill="FFFFFF"/>
                <w:lang w:val="uk-UA" w:eastAsia="en-US"/>
              </w:rPr>
              <w:t xml:space="preserve"> Реєстр)</w:t>
            </w:r>
            <w:r w:rsidR="00487137" w:rsidRPr="00282469">
              <w:rPr>
                <w:rFonts w:eastAsiaTheme="minorHAnsi"/>
                <w:b/>
                <w:bCs/>
                <w:color w:val="000000" w:themeColor="text1"/>
                <w:sz w:val="24"/>
                <w:szCs w:val="24"/>
                <w:shd w:val="clear" w:color="auto" w:fill="FFFFFF"/>
                <w:lang w:val="uk-UA" w:eastAsia="en-US"/>
              </w:rPr>
              <w:t xml:space="preserve"> </w:t>
            </w:r>
            <w:r w:rsidR="00487137" w:rsidRPr="00282469">
              <w:rPr>
                <w:bCs/>
                <w:color w:val="000000" w:themeColor="text1"/>
                <w:sz w:val="24"/>
                <w:szCs w:val="24"/>
                <w:shd w:val="clear" w:color="auto" w:fill="FFFFFF"/>
                <w:lang w:val="uk-UA"/>
              </w:rPr>
              <w:t>–</w:t>
            </w:r>
            <w:r w:rsidRPr="00282469">
              <w:rPr>
                <w:bCs/>
                <w:color w:val="000000" w:themeColor="text1"/>
                <w:sz w:val="24"/>
                <w:szCs w:val="24"/>
                <w:shd w:val="clear" w:color="auto" w:fill="FFFFFF"/>
                <w:lang w:val="uk-UA"/>
              </w:rPr>
              <w:t xml:space="preserve"> </w:t>
            </w:r>
            <w:r w:rsidRPr="00282469">
              <w:rPr>
                <w:rFonts w:eastAsiaTheme="minorHAnsi"/>
                <w:b/>
                <w:bCs/>
                <w:color w:val="000000" w:themeColor="text1"/>
                <w:sz w:val="24"/>
                <w:szCs w:val="24"/>
                <w:shd w:val="clear" w:color="auto" w:fill="FFFFFF"/>
                <w:lang w:val="uk-UA" w:eastAsia="en-US"/>
              </w:rPr>
              <w:t>інформаційно-комунікаційна система</w:t>
            </w:r>
            <w:r w:rsidRPr="00282469">
              <w:rPr>
                <w:rFonts w:eastAsiaTheme="minorHAnsi"/>
                <w:bCs/>
                <w:color w:val="000000" w:themeColor="text1"/>
                <w:sz w:val="24"/>
                <w:szCs w:val="24"/>
                <w:shd w:val="clear" w:color="auto" w:fill="FFFFFF"/>
                <w:lang w:val="uk-UA" w:eastAsia="en-US"/>
              </w:rPr>
              <w:t>, що містить інформацію про фізичних осіб, яким відповідно до поданих заяв або за рішенням суду обмежено відвідування гральних закладів та</w:t>
            </w:r>
            <w:r w:rsidR="00371641" w:rsidRPr="00282469">
              <w:rPr>
                <w:rFonts w:eastAsiaTheme="minorHAnsi"/>
                <w:bCs/>
                <w:color w:val="000000" w:themeColor="text1"/>
                <w:sz w:val="24"/>
                <w:szCs w:val="24"/>
                <w:shd w:val="clear" w:color="auto" w:fill="FFFFFF"/>
                <w:lang w:val="uk-UA" w:eastAsia="en-US"/>
              </w:rPr>
              <w:t>/або</w:t>
            </w:r>
            <w:r w:rsidRPr="00282469">
              <w:rPr>
                <w:rFonts w:eastAsiaTheme="minorHAnsi"/>
                <w:bCs/>
                <w:color w:val="000000" w:themeColor="text1"/>
                <w:sz w:val="24"/>
                <w:szCs w:val="24"/>
                <w:shd w:val="clear" w:color="auto" w:fill="FFFFFF"/>
                <w:lang w:val="uk-UA" w:eastAsia="en-US"/>
              </w:rPr>
              <w:t xml:space="preserve"> участь в азартних іграх</w:t>
            </w:r>
            <w:bookmarkEnd w:id="1"/>
            <w:r w:rsidRPr="00282469">
              <w:rPr>
                <w:rFonts w:eastAsiaTheme="minorHAnsi"/>
                <w:bCs/>
                <w:color w:val="000000" w:themeColor="text1"/>
                <w:sz w:val="24"/>
                <w:szCs w:val="24"/>
                <w:shd w:val="clear" w:color="auto" w:fill="FFFFFF"/>
                <w:lang w:val="uk-UA" w:eastAsia="en-US"/>
              </w:rPr>
              <w:t>;</w:t>
            </w:r>
          </w:p>
        </w:tc>
      </w:tr>
      <w:tr w:rsidR="00282469" w:rsidRPr="00C903B1" w14:paraId="78D9D5EE" w14:textId="77777777" w:rsidTr="001E041B">
        <w:tc>
          <w:tcPr>
            <w:tcW w:w="7479" w:type="dxa"/>
          </w:tcPr>
          <w:p w14:paraId="1E7C50A7" w14:textId="77777777" w:rsidR="00B339C5" w:rsidRPr="00282469" w:rsidRDefault="00B339C5" w:rsidP="001E041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Відсутня</w:t>
            </w:r>
          </w:p>
        </w:tc>
        <w:tc>
          <w:tcPr>
            <w:tcW w:w="7371" w:type="dxa"/>
          </w:tcPr>
          <w:p w14:paraId="222ECF77" w14:textId="3E74E69F" w:rsidR="00B339C5" w:rsidRPr="00282469" w:rsidRDefault="00B339C5" w:rsidP="001E041B">
            <w:pPr>
              <w:pStyle w:val="rvps2"/>
              <w:shd w:val="clear" w:color="auto" w:fill="FFFFFF"/>
              <w:spacing w:before="0" w:beforeAutospacing="0" w:after="0" w:afterAutospacing="0"/>
              <w:ind w:firstLine="284"/>
              <w:jc w:val="both"/>
              <w:rPr>
                <w:rStyle w:val="rvts9"/>
                <w:b/>
                <w:bCs/>
                <w:color w:val="000000" w:themeColor="text1"/>
                <w:lang w:val="uk-UA"/>
              </w:rPr>
            </w:pPr>
            <w:bookmarkStart w:id="2" w:name="_Hlk142920950"/>
            <w:r w:rsidRPr="00282469">
              <w:rPr>
                <w:rStyle w:val="rvts9"/>
                <w:b/>
                <w:bCs/>
                <w:color w:val="000000" w:themeColor="text1"/>
                <w:lang w:val="uk-UA"/>
              </w:rPr>
              <w:t>4. Терміни «адміністратор», «держатель», «користувач», «</w:t>
            </w:r>
            <w:proofErr w:type="spellStart"/>
            <w:r w:rsidRPr="00282469">
              <w:rPr>
                <w:rStyle w:val="rvts9"/>
                <w:b/>
                <w:bCs/>
                <w:color w:val="000000" w:themeColor="text1"/>
                <w:lang w:val="uk-UA"/>
              </w:rPr>
              <w:t>правоволоділець</w:t>
            </w:r>
            <w:proofErr w:type="spellEnd"/>
            <w:r w:rsidRPr="00282469">
              <w:rPr>
                <w:rStyle w:val="rvts9"/>
                <w:b/>
                <w:bCs/>
                <w:color w:val="000000" w:themeColor="text1"/>
                <w:lang w:val="uk-UA"/>
              </w:rPr>
              <w:t xml:space="preserve">», </w:t>
            </w:r>
            <w:r w:rsidR="001F0C53" w:rsidRPr="00282469">
              <w:rPr>
                <w:rStyle w:val="rvts9"/>
                <w:b/>
                <w:bCs/>
                <w:color w:val="000000" w:themeColor="text1"/>
                <w:lang w:val="uk-UA"/>
              </w:rPr>
              <w:t xml:space="preserve">«реєстраційні дії», </w:t>
            </w:r>
            <w:r w:rsidRPr="00282469">
              <w:rPr>
                <w:rStyle w:val="rvts9"/>
                <w:b/>
                <w:bCs/>
                <w:color w:val="000000" w:themeColor="text1"/>
                <w:lang w:val="uk-UA"/>
              </w:rPr>
              <w:t>«реєстрова інформація», «реєстрові дані», «система електронної взаємодії електронних ресурсів», «створювач» вживаються в цьому Законі у значенні, наведеному в Законі України «Про публічні електронні реєстри».</w:t>
            </w:r>
            <w:bookmarkEnd w:id="2"/>
          </w:p>
        </w:tc>
      </w:tr>
      <w:tr w:rsidR="00282469" w:rsidRPr="00282469" w14:paraId="1D100574" w14:textId="77777777" w:rsidTr="001E041B">
        <w:tc>
          <w:tcPr>
            <w:tcW w:w="7479" w:type="dxa"/>
          </w:tcPr>
          <w:p w14:paraId="57F0F32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Стаття 5.</w:t>
            </w:r>
            <w:r w:rsidRPr="00282469">
              <w:rPr>
                <w:rFonts w:eastAsia="Times New Roman"/>
                <w:color w:val="000000" w:themeColor="text1"/>
                <w:sz w:val="24"/>
                <w:szCs w:val="24"/>
                <w:lang w:val="uk-UA"/>
              </w:rPr>
              <w:t> Реєстри у сфері організації та проведення азартних ігор</w:t>
            </w:r>
          </w:p>
          <w:p w14:paraId="51AD54B8"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3" w:name="n114"/>
            <w:bookmarkEnd w:id="3"/>
            <w:r w:rsidRPr="00282469">
              <w:rPr>
                <w:rFonts w:eastAsia="Times New Roman"/>
                <w:color w:val="000000" w:themeColor="text1"/>
                <w:sz w:val="24"/>
                <w:szCs w:val="24"/>
                <w:lang w:val="uk-UA"/>
              </w:rPr>
              <w:t xml:space="preserve">1. З метою забезпечення публічного доступу до інформації </w:t>
            </w:r>
            <w:r w:rsidRPr="00282469">
              <w:rPr>
                <w:rFonts w:eastAsia="Times New Roman"/>
                <w:bCs/>
                <w:color w:val="000000" w:themeColor="text1"/>
                <w:sz w:val="24"/>
                <w:szCs w:val="24"/>
                <w:lang w:val="uk-UA"/>
              </w:rPr>
              <w:t>щодо організаторів азартних ігор</w:t>
            </w:r>
            <w:r w:rsidRPr="00282469">
              <w:rPr>
                <w:rFonts w:eastAsia="Times New Roman"/>
                <w:color w:val="000000" w:themeColor="text1"/>
                <w:sz w:val="24"/>
                <w:szCs w:val="24"/>
                <w:lang w:val="uk-UA"/>
              </w:rPr>
              <w:t xml:space="preserve"> в Україні Уповноважений орган формує та веде такі реєстри:</w:t>
            </w:r>
          </w:p>
          <w:p w14:paraId="0197F51C"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4" w:name="n115"/>
            <w:bookmarkEnd w:id="4"/>
            <w:r w:rsidRPr="00282469">
              <w:rPr>
                <w:rFonts w:eastAsia="Times New Roman"/>
                <w:color w:val="000000" w:themeColor="text1"/>
                <w:sz w:val="24"/>
                <w:szCs w:val="24"/>
                <w:lang w:val="uk-UA"/>
              </w:rPr>
              <w:t>Реєстр організаторів азартних ігор у гральних закладах казино;</w:t>
            </w:r>
          </w:p>
          <w:p w14:paraId="3DA2D39E"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5" w:name="n116"/>
            <w:bookmarkEnd w:id="5"/>
            <w:r w:rsidRPr="00282469">
              <w:rPr>
                <w:rFonts w:eastAsia="Times New Roman"/>
                <w:color w:val="000000" w:themeColor="text1"/>
                <w:sz w:val="24"/>
                <w:szCs w:val="24"/>
                <w:lang w:val="uk-UA"/>
              </w:rPr>
              <w:t>Реєстр організаторів азартних ігор казино в мережі Інтернет;</w:t>
            </w:r>
          </w:p>
          <w:p w14:paraId="2A9D20D4"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6" w:name="n117"/>
            <w:bookmarkEnd w:id="6"/>
            <w:r w:rsidRPr="00282469">
              <w:rPr>
                <w:rFonts w:eastAsia="Times New Roman"/>
                <w:color w:val="000000" w:themeColor="text1"/>
                <w:sz w:val="24"/>
                <w:szCs w:val="24"/>
                <w:lang w:val="uk-UA"/>
              </w:rPr>
              <w:t>Реєстр організаторів букмекерської діяльності;</w:t>
            </w:r>
          </w:p>
          <w:p w14:paraId="69012E71"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7" w:name="n118"/>
            <w:bookmarkEnd w:id="7"/>
            <w:r w:rsidRPr="00282469">
              <w:rPr>
                <w:rFonts w:eastAsia="Times New Roman"/>
                <w:color w:val="000000" w:themeColor="text1"/>
                <w:sz w:val="24"/>
                <w:szCs w:val="24"/>
                <w:lang w:val="uk-UA"/>
              </w:rPr>
              <w:t>Реєстр організаторів азартних ігор у залах гральних автоматів;</w:t>
            </w:r>
          </w:p>
          <w:p w14:paraId="6D5FA58D"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8" w:name="n119"/>
            <w:bookmarkEnd w:id="8"/>
            <w:r w:rsidRPr="00282469">
              <w:rPr>
                <w:rFonts w:eastAsia="Times New Roman"/>
                <w:color w:val="000000" w:themeColor="text1"/>
                <w:sz w:val="24"/>
                <w:szCs w:val="24"/>
                <w:lang w:val="uk-UA"/>
              </w:rPr>
              <w:t>Реєстр організаторів гри в покер в мережі Інтернет;</w:t>
            </w:r>
          </w:p>
          <w:p w14:paraId="095EFFC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9" w:name="n120"/>
            <w:bookmarkEnd w:id="9"/>
            <w:r w:rsidRPr="00282469">
              <w:rPr>
                <w:rFonts w:eastAsia="Times New Roman"/>
                <w:color w:val="000000" w:themeColor="text1"/>
                <w:sz w:val="24"/>
                <w:szCs w:val="24"/>
                <w:lang w:val="uk-UA"/>
              </w:rPr>
              <w:t>Реєстр осіб, яким обмежено доступ до гральних закладів та/або участь в азартних іграх.</w:t>
            </w:r>
          </w:p>
          <w:p w14:paraId="1C86F1A0"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0" w:name="n121"/>
            <w:bookmarkEnd w:id="10"/>
            <w:r w:rsidRPr="00282469">
              <w:rPr>
                <w:rFonts w:eastAsia="Times New Roman"/>
                <w:color w:val="000000" w:themeColor="text1"/>
                <w:sz w:val="24"/>
                <w:szCs w:val="24"/>
                <w:lang w:val="uk-UA"/>
              </w:rPr>
              <w:t xml:space="preserve">2.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в залах гральних автоматів, Реєстр організаторів гри в покер в мережі Інтернет є відкритими для безоплатного публічного доступу до них і розміщуються на офіційному </w:t>
            </w:r>
            <w:proofErr w:type="spellStart"/>
            <w:r w:rsidRPr="00282469">
              <w:rPr>
                <w:rFonts w:eastAsia="Times New Roman"/>
                <w:color w:val="000000" w:themeColor="text1"/>
                <w:sz w:val="24"/>
                <w:szCs w:val="24"/>
                <w:lang w:val="uk-UA"/>
              </w:rPr>
              <w:t>вебсайті</w:t>
            </w:r>
            <w:proofErr w:type="spellEnd"/>
            <w:r w:rsidRPr="00282469">
              <w:rPr>
                <w:rFonts w:eastAsia="Times New Roman"/>
                <w:color w:val="000000" w:themeColor="text1"/>
                <w:sz w:val="24"/>
                <w:szCs w:val="24"/>
                <w:lang w:val="uk-UA"/>
              </w:rPr>
              <w:t xml:space="preserve"> Уповноваженого органу.</w:t>
            </w:r>
          </w:p>
          <w:p w14:paraId="7FF03E6B"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1" w:name="n122"/>
            <w:bookmarkEnd w:id="11"/>
            <w:r w:rsidRPr="00282469">
              <w:rPr>
                <w:rFonts w:eastAsia="Times New Roman"/>
                <w:color w:val="000000" w:themeColor="text1"/>
                <w:sz w:val="24"/>
                <w:szCs w:val="24"/>
                <w:lang w:val="uk-UA"/>
              </w:rPr>
              <w:t>3. 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3E97910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2" w:name="n123"/>
            <w:bookmarkEnd w:id="12"/>
            <w:r w:rsidRPr="00282469">
              <w:rPr>
                <w:rFonts w:eastAsia="Times New Roman"/>
                <w:color w:val="000000" w:themeColor="text1"/>
                <w:sz w:val="24"/>
                <w:szCs w:val="24"/>
                <w:lang w:val="uk-UA"/>
              </w:rPr>
              <w:t xml:space="preserve">4. Порядок ведення реєстрів у сфері організації та проведення азартних ігор, порядок включення інформації, внесення змін до таких </w:t>
            </w:r>
            <w:r w:rsidRPr="00282469">
              <w:rPr>
                <w:rFonts w:eastAsia="Times New Roman"/>
                <w:color w:val="000000" w:themeColor="text1"/>
                <w:sz w:val="24"/>
                <w:szCs w:val="24"/>
                <w:lang w:val="uk-UA"/>
              </w:rPr>
              <w:lastRenderedPageBreak/>
              <w:t>реєстрів, виключення інформації з реєстрів затверджуються Уповноваженим органом.</w:t>
            </w:r>
          </w:p>
          <w:p w14:paraId="57A35A4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3" w:name="n124"/>
            <w:bookmarkEnd w:id="13"/>
            <w:r w:rsidRPr="00282469">
              <w:rPr>
                <w:rFonts w:eastAsia="Times New Roman"/>
                <w:color w:val="000000" w:themeColor="text1"/>
                <w:sz w:val="24"/>
                <w:szCs w:val="24"/>
                <w:lang w:val="uk-UA"/>
              </w:rPr>
              <w:t>5. Реєстри є державною власністю.</w:t>
            </w:r>
          </w:p>
          <w:p w14:paraId="30CB8AD2" w14:textId="77777777" w:rsidR="00B339C5" w:rsidRPr="00282469" w:rsidRDefault="00B339C5" w:rsidP="001E041B">
            <w:pPr>
              <w:spacing w:after="0" w:line="240" w:lineRule="auto"/>
              <w:ind w:firstLine="284"/>
              <w:jc w:val="both"/>
              <w:rPr>
                <w:i/>
                <w:color w:val="000000" w:themeColor="text1"/>
                <w:sz w:val="24"/>
                <w:szCs w:val="24"/>
                <w:lang w:val="uk-UA"/>
              </w:rPr>
            </w:pPr>
            <w:r w:rsidRPr="00282469">
              <w:rPr>
                <w:i/>
                <w:color w:val="000000" w:themeColor="text1"/>
                <w:sz w:val="24"/>
                <w:szCs w:val="24"/>
                <w:lang w:val="uk-UA"/>
              </w:rPr>
              <w:t xml:space="preserve"> </w:t>
            </w:r>
          </w:p>
        </w:tc>
        <w:tc>
          <w:tcPr>
            <w:tcW w:w="7371" w:type="dxa"/>
          </w:tcPr>
          <w:p w14:paraId="0B996E23" w14:textId="2C291401" w:rsidR="00B339C5" w:rsidRPr="00282469" w:rsidRDefault="00B339C5" w:rsidP="001E041B">
            <w:pPr>
              <w:pStyle w:val="rvps2"/>
              <w:shd w:val="clear" w:color="auto" w:fill="FFFFFF"/>
              <w:spacing w:before="0" w:beforeAutospacing="0" w:after="0" w:afterAutospacing="0"/>
              <w:ind w:firstLine="284"/>
              <w:jc w:val="both"/>
              <w:rPr>
                <w:b/>
                <w:bCs/>
                <w:color w:val="000000" w:themeColor="text1"/>
                <w:lang w:val="uk-UA"/>
              </w:rPr>
            </w:pPr>
            <w:bookmarkStart w:id="14" w:name="_Hlk142920992"/>
            <w:r w:rsidRPr="00282469">
              <w:rPr>
                <w:rStyle w:val="rvts9"/>
                <w:b/>
                <w:bCs/>
                <w:color w:val="000000" w:themeColor="text1"/>
                <w:lang w:val="uk-UA"/>
              </w:rPr>
              <w:lastRenderedPageBreak/>
              <w:t>Стаття 5.</w:t>
            </w:r>
            <w:r w:rsidRPr="00282469">
              <w:rPr>
                <w:b/>
                <w:bCs/>
                <w:color w:val="000000" w:themeColor="text1"/>
                <w:lang w:val="uk-UA"/>
              </w:rPr>
              <w:t> Єдиний реєстр</w:t>
            </w:r>
            <w:r w:rsidR="00294715" w:rsidRPr="00282469">
              <w:rPr>
                <w:color w:val="000000" w:themeColor="text1"/>
              </w:rPr>
              <w:t xml:space="preserve"> </w:t>
            </w:r>
            <w:r w:rsidR="00294715" w:rsidRPr="00282469">
              <w:rPr>
                <w:b/>
                <w:bCs/>
                <w:color w:val="000000" w:themeColor="text1"/>
                <w:lang w:val="uk-UA"/>
              </w:rPr>
              <w:t>у сфері організації та проведення азартних ігор</w:t>
            </w:r>
          </w:p>
          <w:p w14:paraId="1822F202" w14:textId="3389503B" w:rsidR="00B339C5" w:rsidRPr="00282469" w:rsidRDefault="00B339C5" w:rsidP="001E041B">
            <w:pPr>
              <w:pStyle w:val="1"/>
              <w:numPr>
                <w:ilvl w:val="0"/>
                <w:numId w:val="1"/>
              </w:numPr>
              <w:shd w:val="clear" w:color="auto" w:fill="FFFFFF"/>
              <w:spacing w:after="0" w:line="240" w:lineRule="auto"/>
              <w:ind w:left="0"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З метою забезпечення публічного доступу до інформації </w:t>
            </w:r>
            <w:r w:rsidR="00D32A80" w:rsidRPr="00282469">
              <w:rPr>
                <w:rFonts w:eastAsia="Times New Roman"/>
                <w:b/>
                <w:bCs/>
                <w:color w:val="000000" w:themeColor="text1"/>
                <w:sz w:val="24"/>
                <w:szCs w:val="24"/>
                <w:lang w:val="uk-UA"/>
              </w:rPr>
              <w:t>про організаторів азартних ігор,</w:t>
            </w:r>
            <w:r w:rsidRPr="00282469">
              <w:rPr>
                <w:rFonts w:eastAsia="Times New Roman"/>
                <w:b/>
                <w:bCs/>
                <w:color w:val="000000" w:themeColor="text1"/>
                <w:sz w:val="24"/>
                <w:szCs w:val="24"/>
                <w:lang w:val="uk-UA"/>
              </w:rPr>
              <w:t xml:space="preserve"> </w:t>
            </w:r>
            <w:r w:rsidR="00D32A80" w:rsidRPr="00282469">
              <w:rPr>
                <w:rFonts w:eastAsia="Times New Roman"/>
                <w:b/>
                <w:bCs/>
                <w:color w:val="000000" w:themeColor="text1"/>
                <w:sz w:val="24"/>
                <w:szCs w:val="24"/>
                <w:lang w:val="uk-UA"/>
              </w:rPr>
              <w:t>суб’єктів господарювання, що мають право на провадження діяльності з надання послуг у сфері організації та проведення азартних ігор</w:t>
            </w:r>
            <w:r w:rsidRPr="00282469">
              <w:rPr>
                <w:rFonts w:eastAsia="Times New Roman"/>
                <w:b/>
                <w:bCs/>
                <w:color w:val="000000" w:themeColor="text1"/>
                <w:sz w:val="24"/>
                <w:szCs w:val="24"/>
                <w:lang w:val="uk-UA"/>
              </w:rPr>
              <w:t xml:space="preserve">, а також </w:t>
            </w:r>
            <w:r w:rsidR="00D32A80" w:rsidRPr="00282469">
              <w:rPr>
                <w:rFonts w:eastAsia="Times New Roman"/>
                <w:b/>
                <w:bCs/>
                <w:color w:val="000000" w:themeColor="text1"/>
                <w:sz w:val="24"/>
                <w:szCs w:val="24"/>
                <w:lang w:val="uk-UA"/>
              </w:rPr>
              <w:t xml:space="preserve">про </w:t>
            </w:r>
            <w:r w:rsidRPr="00282469">
              <w:rPr>
                <w:rFonts w:eastAsia="Times New Roman"/>
                <w:b/>
                <w:bCs/>
                <w:color w:val="000000" w:themeColor="text1"/>
                <w:sz w:val="24"/>
                <w:szCs w:val="24"/>
                <w:lang w:val="uk-UA"/>
              </w:rPr>
              <w:t>дозвол</w:t>
            </w:r>
            <w:r w:rsidR="00D32A80" w:rsidRPr="00282469">
              <w:rPr>
                <w:rFonts w:eastAsia="Times New Roman"/>
                <w:b/>
                <w:bCs/>
                <w:color w:val="000000" w:themeColor="text1"/>
                <w:sz w:val="24"/>
                <w:szCs w:val="24"/>
                <w:lang w:val="uk-UA"/>
              </w:rPr>
              <w:t>и</w:t>
            </w:r>
            <w:r w:rsidRPr="00282469">
              <w:rPr>
                <w:rFonts w:eastAsia="Times New Roman"/>
                <w:b/>
                <w:bCs/>
                <w:color w:val="000000" w:themeColor="text1"/>
                <w:sz w:val="24"/>
                <w:szCs w:val="24"/>
                <w:lang w:val="uk-UA"/>
              </w:rPr>
              <w:t xml:space="preserve">, що підтверджують </w:t>
            </w:r>
            <w:r w:rsidR="008237FC" w:rsidRPr="00282469">
              <w:rPr>
                <w:rFonts w:eastAsia="Times New Roman"/>
                <w:b/>
                <w:bCs/>
                <w:color w:val="000000" w:themeColor="text1"/>
                <w:sz w:val="24"/>
                <w:szCs w:val="24"/>
                <w:lang w:val="uk-UA"/>
              </w:rPr>
              <w:t>відповідність приміщення встановленим цим Законом вимогам до приміщення для грального закладу</w:t>
            </w:r>
            <w:r w:rsidRPr="00282469">
              <w:rPr>
                <w:rFonts w:eastAsia="Times New Roman"/>
                <w:b/>
                <w:bCs/>
                <w:color w:val="000000" w:themeColor="text1"/>
                <w:sz w:val="24"/>
                <w:szCs w:val="24"/>
                <w:lang w:val="uk-UA"/>
              </w:rPr>
              <w:t>, створюється Єдиний реєстр.</w:t>
            </w:r>
          </w:p>
          <w:p w14:paraId="0FAB0089" w14:textId="77777777" w:rsidR="00B339C5" w:rsidRPr="00282469" w:rsidRDefault="00B339C5" w:rsidP="001E041B">
            <w:pPr>
              <w:pStyle w:val="1"/>
              <w:numPr>
                <w:ilvl w:val="0"/>
                <w:numId w:val="1"/>
              </w:numPr>
              <w:shd w:val="clear" w:color="auto" w:fill="FFFFFF"/>
              <w:spacing w:after="0" w:line="240" w:lineRule="auto"/>
              <w:ind w:left="0" w:firstLine="284"/>
              <w:jc w:val="both"/>
              <w:rPr>
                <w:rFonts w:eastAsia="Times New Roman"/>
                <w:b/>
                <w:bCs/>
                <w:color w:val="000000" w:themeColor="text1"/>
                <w:sz w:val="24"/>
                <w:szCs w:val="24"/>
                <w:lang w:val="uk-UA"/>
              </w:rPr>
            </w:pPr>
            <w:r w:rsidRPr="00282469">
              <w:rPr>
                <w:b/>
                <w:bCs/>
                <w:color w:val="000000" w:themeColor="text1"/>
                <w:sz w:val="24"/>
                <w:szCs w:val="24"/>
                <w:lang w:val="uk-UA"/>
              </w:rPr>
              <w:t>Єдиний реєстр</w:t>
            </w:r>
            <w:r w:rsidRPr="00282469">
              <w:rPr>
                <w:rFonts w:eastAsia="Times New Roman"/>
                <w:b/>
                <w:bCs/>
                <w:color w:val="000000" w:themeColor="text1"/>
                <w:sz w:val="24"/>
                <w:szCs w:val="24"/>
                <w:lang w:val="uk-UA"/>
              </w:rPr>
              <w:t xml:space="preserve"> </w:t>
            </w:r>
            <w:r w:rsidRPr="00282469">
              <w:rPr>
                <w:b/>
                <w:bCs/>
                <w:color w:val="000000" w:themeColor="text1"/>
                <w:sz w:val="24"/>
                <w:szCs w:val="24"/>
                <w:lang w:val="uk-UA"/>
              </w:rPr>
              <w:t xml:space="preserve">є відкритим для безоплатного публічного доступу до нього за посиланням, яке розміщується на офіційному </w:t>
            </w:r>
            <w:proofErr w:type="spellStart"/>
            <w:r w:rsidRPr="00282469">
              <w:rPr>
                <w:b/>
                <w:bCs/>
                <w:color w:val="000000" w:themeColor="text1"/>
                <w:sz w:val="24"/>
                <w:szCs w:val="24"/>
                <w:lang w:val="uk-UA"/>
              </w:rPr>
              <w:t>вебсайті</w:t>
            </w:r>
            <w:proofErr w:type="spellEnd"/>
            <w:r w:rsidRPr="00282469">
              <w:rPr>
                <w:b/>
                <w:bCs/>
                <w:color w:val="000000" w:themeColor="text1"/>
                <w:sz w:val="24"/>
                <w:szCs w:val="24"/>
                <w:lang w:val="uk-UA"/>
              </w:rPr>
              <w:t xml:space="preserve"> Уповноваженого органу.</w:t>
            </w:r>
          </w:p>
          <w:p w14:paraId="2E403806" w14:textId="77777777" w:rsidR="00B339C5" w:rsidRPr="00282469" w:rsidRDefault="00B339C5" w:rsidP="001E041B">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rPr>
              <w:t>Єдиний реєстр є державною власністю. Держателем та адміністратором Єдиного реєстру є Уповноважений орган.</w:t>
            </w:r>
          </w:p>
          <w:p w14:paraId="5EE0786D" w14:textId="77777777" w:rsidR="00A95C44" w:rsidRPr="00282469" w:rsidRDefault="00B339C5" w:rsidP="00A95C44">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eastAsia="zh-CN"/>
              </w:rPr>
              <w:t xml:space="preserve">3. </w:t>
            </w:r>
            <w:r w:rsidR="00A95C44" w:rsidRPr="00282469">
              <w:rPr>
                <w:b/>
                <w:bCs/>
                <w:color w:val="000000" w:themeColor="text1"/>
                <w:lang w:val="uk-UA"/>
              </w:rPr>
              <w:t>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6B13E6F6" w14:textId="2CA2489E" w:rsidR="00686042" w:rsidRPr="00282469" w:rsidRDefault="00686042" w:rsidP="00686042">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eastAsia="zh-CN"/>
              </w:rPr>
              <w:t>Публічні реєстратори</w:t>
            </w:r>
            <w:r w:rsidR="00B339C5" w:rsidRPr="00282469">
              <w:rPr>
                <w:b/>
                <w:bCs/>
                <w:color w:val="000000" w:themeColor="text1"/>
                <w:lang w:val="uk-UA" w:eastAsia="zh-CN"/>
              </w:rPr>
              <w:t xml:space="preserve"> внос</w:t>
            </w:r>
            <w:r w:rsidRPr="00282469">
              <w:rPr>
                <w:b/>
                <w:bCs/>
                <w:color w:val="000000" w:themeColor="text1"/>
                <w:lang w:val="uk-UA" w:eastAsia="zh-CN"/>
              </w:rPr>
              <w:t>я</w:t>
            </w:r>
            <w:r w:rsidR="00B339C5" w:rsidRPr="00282469">
              <w:rPr>
                <w:b/>
                <w:bCs/>
                <w:color w:val="000000" w:themeColor="text1"/>
                <w:lang w:val="uk-UA" w:eastAsia="zh-CN"/>
              </w:rPr>
              <w:t>ть до Єдиного реєстру інформацію, визначену цим Законом, зміни до інформації, що міститься в Єдиному реєстрі, виключа</w:t>
            </w:r>
            <w:r w:rsidR="00A95C44" w:rsidRPr="00282469">
              <w:rPr>
                <w:b/>
                <w:bCs/>
                <w:color w:val="000000" w:themeColor="text1"/>
                <w:lang w:val="uk-UA" w:eastAsia="zh-CN"/>
              </w:rPr>
              <w:t>ють</w:t>
            </w:r>
            <w:r w:rsidR="00B339C5" w:rsidRPr="00282469">
              <w:rPr>
                <w:b/>
                <w:bCs/>
                <w:color w:val="000000" w:themeColor="text1"/>
                <w:lang w:val="uk-UA" w:eastAsia="zh-CN"/>
              </w:rPr>
              <w:t xml:space="preserve"> інформацію з Єдиного реєстру на підставі рішень Уповноваженого органу, судових рішень, а також інформації, що надходить до Уповноваженого органу відповідно до Закону.</w:t>
            </w:r>
            <w:r w:rsidRPr="00282469">
              <w:rPr>
                <w:b/>
                <w:bCs/>
                <w:color w:val="000000" w:themeColor="text1"/>
                <w:lang w:val="uk-UA"/>
              </w:rPr>
              <w:t xml:space="preserve"> </w:t>
            </w:r>
          </w:p>
          <w:p w14:paraId="4362F1B4" w14:textId="00609D9D" w:rsidR="00686042" w:rsidRPr="00282469" w:rsidRDefault="00686042" w:rsidP="00686042">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rPr>
              <w:lastRenderedPageBreak/>
              <w:t xml:space="preserve">Внесення інформації до Єдиного реєстру підтверджується накладенням кваліфікованого електронного підпису публічного реєстратора. </w:t>
            </w:r>
          </w:p>
          <w:p w14:paraId="410B5386" w14:textId="35D7BA02" w:rsidR="001E648A" w:rsidRPr="00282469" w:rsidRDefault="00B339C5" w:rsidP="001E041B">
            <w:pPr>
              <w:pStyle w:val="rvps2"/>
              <w:shd w:val="clear" w:color="auto" w:fill="FFFFFF"/>
              <w:tabs>
                <w:tab w:val="left" w:pos="1100"/>
              </w:tabs>
              <w:spacing w:before="0" w:beforeAutospacing="0" w:after="0" w:afterAutospacing="0"/>
              <w:ind w:firstLine="284"/>
              <w:jc w:val="both"/>
              <w:rPr>
                <w:b/>
                <w:bCs/>
                <w:color w:val="000000" w:themeColor="text1"/>
                <w:lang w:val="uk-UA" w:eastAsia="zh-CN"/>
              </w:rPr>
            </w:pPr>
            <w:r w:rsidRPr="00282469">
              <w:rPr>
                <w:b/>
                <w:bCs/>
                <w:color w:val="000000" w:themeColor="text1"/>
                <w:lang w:val="uk-UA" w:eastAsia="zh-CN"/>
              </w:rPr>
              <w:t xml:space="preserve">4. </w:t>
            </w:r>
            <w:r w:rsidR="000B4633" w:rsidRPr="00282469">
              <w:rPr>
                <w:b/>
                <w:bCs/>
                <w:color w:val="000000" w:themeColor="text1"/>
                <w:lang w:val="uk-UA" w:eastAsia="zh-CN"/>
              </w:rPr>
              <w:t>Створювачем інформації в Єдиному реєстрі може бути здобувач ліцензії, організатор азартних ігор, юридична або фізична особа, яка має намір отримати дозв</w:t>
            </w:r>
            <w:r w:rsidR="00C817EC" w:rsidRPr="00282469">
              <w:rPr>
                <w:b/>
                <w:bCs/>
                <w:color w:val="000000" w:themeColor="text1"/>
                <w:lang w:val="uk-UA" w:eastAsia="zh-CN"/>
              </w:rPr>
              <w:t>іл</w:t>
            </w:r>
            <w:r w:rsidR="000B4633" w:rsidRPr="00282469">
              <w:rPr>
                <w:b/>
                <w:bCs/>
                <w:color w:val="000000" w:themeColor="text1"/>
                <w:lang w:val="uk-UA" w:eastAsia="zh-CN"/>
              </w:rPr>
              <w:t xml:space="preserve">. Створювач під особисту відповідальність створює інформацію про об’єкт </w:t>
            </w:r>
            <w:r w:rsidR="00316488" w:rsidRPr="00282469">
              <w:rPr>
                <w:b/>
                <w:bCs/>
                <w:color w:val="000000" w:themeColor="text1"/>
                <w:lang w:val="uk-UA" w:eastAsia="zh-CN"/>
              </w:rPr>
              <w:t>Єдиного реєстру</w:t>
            </w:r>
            <w:r w:rsidR="000B4633" w:rsidRPr="00282469">
              <w:rPr>
                <w:b/>
                <w:bCs/>
                <w:color w:val="000000" w:themeColor="text1"/>
                <w:lang w:val="uk-UA" w:eastAsia="zh-CN"/>
              </w:rPr>
              <w:t xml:space="preserve"> шляхом складання електронного документа</w:t>
            </w:r>
            <w:r w:rsidR="00084155" w:rsidRPr="00282469">
              <w:rPr>
                <w:b/>
                <w:bCs/>
                <w:color w:val="000000" w:themeColor="text1"/>
                <w:lang w:val="uk-UA" w:eastAsia="zh-CN"/>
              </w:rPr>
              <w:t xml:space="preserve"> (заяви</w:t>
            </w:r>
            <w:r w:rsidR="00DC383A" w:rsidRPr="00282469">
              <w:rPr>
                <w:b/>
                <w:bCs/>
                <w:color w:val="000000" w:themeColor="text1"/>
                <w:lang w:val="uk-UA" w:eastAsia="zh-CN"/>
              </w:rPr>
              <w:t xml:space="preserve"> та документів, що додаються до неї)</w:t>
            </w:r>
            <w:r w:rsidR="00316488" w:rsidRPr="00282469">
              <w:rPr>
                <w:b/>
                <w:bCs/>
                <w:color w:val="000000" w:themeColor="text1"/>
                <w:lang w:val="uk-UA" w:eastAsia="zh-CN"/>
              </w:rPr>
              <w:t xml:space="preserve"> в </w:t>
            </w:r>
            <w:r w:rsidR="00084155" w:rsidRPr="00282469">
              <w:rPr>
                <w:b/>
                <w:bCs/>
                <w:color w:val="000000" w:themeColor="text1"/>
                <w:lang w:val="uk-UA" w:eastAsia="zh-CN"/>
              </w:rPr>
              <w:t>електронн</w:t>
            </w:r>
            <w:r w:rsidR="00316488" w:rsidRPr="00282469">
              <w:rPr>
                <w:b/>
                <w:bCs/>
                <w:color w:val="000000" w:themeColor="text1"/>
                <w:lang w:val="uk-UA" w:eastAsia="zh-CN"/>
              </w:rPr>
              <w:t>ому кабінеті</w:t>
            </w:r>
            <w:r w:rsidR="000B4633" w:rsidRPr="00282469">
              <w:rPr>
                <w:b/>
                <w:bCs/>
                <w:color w:val="000000" w:themeColor="text1"/>
                <w:lang w:val="uk-UA" w:eastAsia="zh-CN"/>
              </w:rPr>
              <w:t xml:space="preserve"> для внесення такої інформації до </w:t>
            </w:r>
            <w:r w:rsidR="00316488" w:rsidRPr="00282469">
              <w:rPr>
                <w:b/>
                <w:bCs/>
                <w:color w:val="000000" w:themeColor="text1"/>
                <w:lang w:val="uk-UA" w:eastAsia="zh-CN"/>
              </w:rPr>
              <w:t>Єдиного реєстру</w:t>
            </w:r>
            <w:r w:rsidR="000B4633" w:rsidRPr="00282469">
              <w:rPr>
                <w:b/>
                <w:bCs/>
                <w:color w:val="000000" w:themeColor="text1"/>
                <w:lang w:val="uk-UA" w:eastAsia="zh-CN"/>
              </w:rPr>
              <w:t>.</w:t>
            </w:r>
          </w:p>
          <w:p w14:paraId="0CFC9916" w14:textId="415284BF" w:rsidR="00B339C5" w:rsidRPr="00282469" w:rsidRDefault="00B339C5" w:rsidP="001E041B">
            <w:pPr>
              <w:pStyle w:val="rvps2"/>
              <w:spacing w:before="0" w:beforeAutospacing="0" w:after="0" w:afterAutospacing="0"/>
              <w:ind w:firstLine="318"/>
              <w:jc w:val="both"/>
              <w:rPr>
                <w:rFonts w:eastAsia="TimesNewRomanPSMT"/>
                <w:b/>
                <w:bCs/>
                <w:color w:val="000000" w:themeColor="text1"/>
                <w:lang w:val="uk-UA" w:eastAsia="zh-CN" w:bidi="ar"/>
              </w:rPr>
            </w:pPr>
            <w:r w:rsidRPr="00282469">
              <w:rPr>
                <w:rFonts w:eastAsia="TimesNewRomanPSMT"/>
                <w:b/>
                <w:bCs/>
                <w:color w:val="000000" w:themeColor="text1"/>
                <w:lang w:val="uk-UA" w:eastAsia="zh-CN" w:bidi="ar"/>
              </w:rPr>
              <w:t>5.</w:t>
            </w:r>
            <w:r w:rsidR="008C2C85" w:rsidRPr="008C2C85">
              <w:rPr>
                <w:rFonts w:eastAsia="TimesNewRomanPSMT"/>
                <w:b/>
                <w:bCs/>
                <w:color w:val="000000" w:themeColor="text1"/>
                <w:lang w:val="uk-UA" w:eastAsia="zh-CN" w:bidi="ar"/>
              </w:rPr>
              <w:t xml:space="preserve"> Об’єктом Єдиного реєстру є інформація про організаторів азартних ігор, що отримали ліцензію на провадження діяльності з організації та проведення азартних ігор у гральних закладах казино, казино у мережі Інтернет, у залах гральних автоматів, у покер у мережі Інтернет, з організації та проведення букмекерської діяльності в букмекерських пунктах та у мережі Інтернет, з проведення парі тоталізатора на іподромі, а також ліцензію на букмекерський пункт, гральний стіл та/або на гральний стіл з кільцем рулетки, гральний автомат, інвестиційну ліцензію; про суб’єктів господарювання, що отримали ліцензію на провадження діяльності з надання послуг у сфері азартних ігор; про прийняті Уповноваженим органом рішення про видачу ліцензій у сфері організації та проведення азартних ігор та дозволів, що підтверджують відповідність приміщення встановленим цим Законом вимогам до приміщення для грального закладу.</w:t>
            </w:r>
          </w:p>
          <w:p w14:paraId="51898901" w14:textId="33A655ED" w:rsidR="00B339C5" w:rsidRPr="00282469" w:rsidRDefault="00B339C5" w:rsidP="001E041B">
            <w:pPr>
              <w:pStyle w:val="rvps2"/>
              <w:spacing w:before="0" w:beforeAutospacing="0" w:after="0" w:afterAutospacing="0"/>
              <w:ind w:firstLine="318"/>
              <w:jc w:val="both"/>
              <w:rPr>
                <w:rFonts w:eastAsia="TimesNewRomanPSMT"/>
                <w:b/>
                <w:bCs/>
                <w:color w:val="000000" w:themeColor="text1"/>
                <w:lang w:val="uk-UA" w:eastAsia="zh-CN" w:bidi="ar"/>
              </w:rPr>
            </w:pPr>
            <w:r w:rsidRPr="00282469">
              <w:rPr>
                <w:rFonts w:eastAsia="TimesNewRomanPSMT"/>
                <w:b/>
                <w:bCs/>
                <w:color w:val="000000" w:themeColor="text1"/>
                <w:lang w:val="uk-UA" w:eastAsia="zh-CN" w:bidi="ar"/>
              </w:rPr>
              <w:t xml:space="preserve">6. У Єдиному реєстрі щодо організатора азартних ігор </w:t>
            </w:r>
            <w:r w:rsidR="00CD3C96" w:rsidRPr="00282469">
              <w:rPr>
                <w:rFonts w:eastAsia="TimesNewRomanPSMT"/>
                <w:b/>
                <w:bCs/>
                <w:color w:val="000000" w:themeColor="text1"/>
                <w:lang w:val="uk-UA" w:eastAsia="zh-CN" w:bidi="ar"/>
              </w:rPr>
              <w:t>зазначає</w:t>
            </w:r>
            <w:r w:rsidRPr="00282469">
              <w:rPr>
                <w:rFonts w:eastAsia="TimesNewRomanPSMT"/>
                <w:b/>
                <w:bCs/>
                <w:color w:val="000000" w:themeColor="text1"/>
                <w:lang w:val="uk-UA" w:eastAsia="zh-CN" w:bidi="ar"/>
              </w:rPr>
              <w:t>ться інформація про:</w:t>
            </w:r>
          </w:p>
          <w:p w14:paraId="2459C50E"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15" w:name="n22"/>
            <w:bookmarkEnd w:id="15"/>
            <w:r w:rsidRPr="00282469">
              <w:rPr>
                <w:rFonts w:eastAsia="Times New Roman"/>
                <w:b/>
                <w:bCs/>
                <w:color w:val="000000" w:themeColor="text1"/>
                <w:lang w:val="uk-UA" w:eastAsia="zh-CN"/>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місцезнаходження, електронна адреса;</w:t>
            </w:r>
          </w:p>
          <w:p w14:paraId="22E96DD3"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16" w:name="n23"/>
            <w:bookmarkEnd w:id="16"/>
            <w:r w:rsidRPr="00282469">
              <w:rPr>
                <w:rFonts w:eastAsia="Times New Roman"/>
                <w:b/>
                <w:bCs/>
                <w:color w:val="000000" w:themeColor="text1"/>
                <w:lang w:val="uk-UA" w:eastAsia="zh-CN"/>
              </w:rPr>
              <w:lastRenderedPageBreak/>
              <w:t>2) вид господарської діяльності у сфері організації та проведення азартних ігор, який має право провадити організатор азартних ігор на підставі ліцензії;</w:t>
            </w:r>
          </w:p>
          <w:p w14:paraId="397A4EDB" w14:textId="77777777" w:rsidR="007365D6"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17" w:name="n24"/>
            <w:bookmarkEnd w:id="17"/>
            <w:r w:rsidRPr="00282469">
              <w:rPr>
                <w:rFonts w:eastAsia="Times New Roman"/>
                <w:b/>
                <w:bCs/>
                <w:color w:val="000000" w:themeColor="text1"/>
                <w:lang w:val="uk-UA" w:eastAsia="zh-CN"/>
              </w:rPr>
              <w:t>3) дату і номер прийняття рішення про видачу ліцензії на вид господарської діяльності, дату видачі ліцензії, строк дії ліцензії;</w:t>
            </w:r>
            <w:bookmarkStart w:id="18" w:name="n25"/>
            <w:bookmarkEnd w:id="18"/>
          </w:p>
          <w:p w14:paraId="21421536" w14:textId="43113F71"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4) дату і номер прийняття рішення про анулювання ліцензії на вид господарської діяльності, дату набрання ним чинності, підстави для анулювання ліцензії;</w:t>
            </w:r>
          </w:p>
          <w:p w14:paraId="7F348B8F" w14:textId="4487DD28" w:rsidR="00B339C5" w:rsidRPr="00282469" w:rsidRDefault="004316B5" w:rsidP="001E041B">
            <w:pPr>
              <w:pStyle w:val="a7"/>
              <w:spacing w:after="0" w:line="240" w:lineRule="auto"/>
              <w:ind w:firstLineChars="133" w:firstLine="320"/>
              <w:jc w:val="both"/>
              <w:rPr>
                <w:rFonts w:eastAsia="Times New Roman"/>
                <w:b/>
                <w:bCs/>
                <w:color w:val="000000" w:themeColor="text1"/>
                <w:lang w:val="uk-UA" w:eastAsia="zh-CN"/>
              </w:rPr>
            </w:pPr>
            <w:bookmarkStart w:id="19" w:name="n26"/>
            <w:bookmarkEnd w:id="19"/>
            <w:r w:rsidRPr="00282469">
              <w:rPr>
                <w:rFonts w:eastAsia="Times New Roman"/>
                <w:b/>
                <w:bCs/>
                <w:color w:val="000000" w:themeColor="text1"/>
                <w:lang w:val="uk-UA" w:eastAsia="zh-CN"/>
              </w:rPr>
              <w:t>5</w:t>
            </w:r>
            <w:r w:rsidR="00B339C5" w:rsidRPr="00282469">
              <w:rPr>
                <w:rFonts w:eastAsia="Times New Roman"/>
                <w:b/>
                <w:bCs/>
                <w:color w:val="000000" w:themeColor="text1"/>
                <w:lang w:val="uk-UA" w:eastAsia="zh-CN"/>
              </w:rPr>
              <w:t xml:space="preserve">) </w:t>
            </w:r>
            <w:r w:rsidR="00C903B1" w:rsidRPr="00C903B1">
              <w:rPr>
                <w:rFonts w:eastAsia="Times New Roman"/>
                <w:b/>
                <w:bCs/>
                <w:color w:val="000000" w:themeColor="text1"/>
                <w:lang w:val="uk-UA" w:eastAsia="zh-CN"/>
              </w:rPr>
              <w:t>місце провадження організатором азартних ігор виду господарської діяльності у сфері організації та проведення азартних ігор (місце розташування грального закладу, його адреса, номер і дата видачі дозволу, площа грального закладу, тип грального закладу, дата відкриття та закриття грального закладу (крім букмекерського пункту</w:t>
            </w:r>
            <w:r w:rsidR="00C903B1">
              <w:rPr>
                <w:rFonts w:eastAsia="Times New Roman"/>
                <w:b/>
                <w:bCs/>
                <w:color w:val="000000" w:themeColor="text1"/>
                <w:lang w:val="uk-UA" w:eastAsia="zh-CN"/>
              </w:rPr>
              <w:t>)</w:t>
            </w:r>
            <w:r w:rsidR="00C903B1" w:rsidRPr="00C903B1">
              <w:rPr>
                <w:rFonts w:eastAsia="Times New Roman"/>
                <w:b/>
                <w:bCs/>
                <w:color w:val="000000" w:themeColor="text1"/>
                <w:lang w:val="uk-UA" w:eastAsia="zh-CN"/>
              </w:rPr>
              <w:t>);</w:t>
            </w:r>
          </w:p>
          <w:p w14:paraId="1DDAF013" w14:textId="6140695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7) відомості щодо грального обладнання</w:t>
            </w:r>
            <w:r w:rsidR="002857E8">
              <w:rPr>
                <w:rFonts w:eastAsia="Times New Roman"/>
                <w:b/>
                <w:bCs/>
                <w:color w:val="000000" w:themeColor="text1"/>
                <w:lang w:val="uk-UA" w:eastAsia="zh-CN"/>
              </w:rPr>
              <w:t>,</w:t>
            </w:r>
            <w:r w:rsidRPr="00282469">
              <w:rPr>
                <w:rFonts w:eastAsia="Times New Roman"/>
                <w:b/>
                <w:bCs/>
                <w:color w:val="000000" w:themeColor="text1"/>
                <w:lang w:val="uk-UA" w:eastAsia="zh-CN"/>
              </w:rPr>
              <w:t xml:space="preserve"> розташованого </w:t>
            </w:r>
            <w:r w:rsidR="002857E8">
              <w:rPr>
                <w:rFonts w:eastAsia="Times New Roman"/>
                <w:b/>
                <w:bCs/>
                <w:color w:val="000000" w:themeColor="text1"/>
                <w:lang w:val="uk-UA" w:eastAsia="zh-CN"/>
              </w:rPr>
              <w:t>в</w:t>
            </w:r>
            <w:r w:rsidRPr="00282469">
              <w:rPr>
                <w:rFonts w:eastAsia="Times New Roman"/>
                <w:b/>
                <w:bCs/>
                <w:color w:val="000000" w:themeColor="text1"/>
                <w:lang w:val="uk-UA" w:eastAsia="zh-CN"/>
              </w:rPr>
              <w:t xml:space="preserve"> гральному закладі (дату і номер прийняття рішення про видачу ліцензії на гральне обладнання, дату видачі ліцензії, строк дії ліцензії, найменування грального обладнання, рік виробництва, виробничий/серійний номер грального обладнання, дата і номер сертифіката грального обладнання);</w:t>
            </w:r>
          </w:p>
          <w:p w14:paraId="7338DDF1" w14:textId="6DB4AAD9"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20" w:name="n29"/>
            <w:bookmarkEnd w:id="20"/>
            <w:r w:rsidRPr="00282469">
              <w:rPr>
                <w:rFonts w:eastAsia="Times New Roman"/>
                <w:b/>
                <w:bCs/>
                <w:color w:val="000000" w:themeColor="text1"/>
                <w:lang w:val="uk-UA" w:eastAsia="zh-CN"/>
              </w:rPr>
              <w:t xml:space="preserve">8) </w:t>
            </w:r>
            <w:proofErr w:type="spellStart"/>
            <w:r w:rsidRPr="00282469">
              <w:rPr>
                <w:rFonts w:eastAsia="Times New Roman"/>
                <w:b/>
                <w:bCs/>
                <w:color w:val="000000" w:themeColor="text1"/>
                <w:lang w:val="uk-UA" w:eastAsia="zh-CN"/>
              </w:rPr>
              <w:t>вебсайт</w:t>
            </w:r>
            <w:proofErr w:type="spellEnd"/>
            <w:r w:rsidRPr="00282469">
              <w:rPr>
                <w:rFonts w:eastAsia="Times New Roman"/>
                <w:b/>
                <w:bCs/>
                <w:color w:val="000000" w:themeColor="text1"/>
                <w:lang w:val="uk-UA" w:eastAsia="zh-CN"/>
              </w:rPr>
              <w:t xml:space="preserve"> (доменне ім’я), через який організатор азартних ігор здійснює організацію та проведення азартних ігор в мережі Інтернет, мобільний додаток у </w:t>
            </w:r>
            <w:r w:rsidR="002857E8">
              <w:rPr>
                <w:rFonts w:eastAsia="Times New Roman"/>
                <w:b/>
                <w:bCs/>
                <w:color w:val="000000" w:themeColor="text1"/>
                <w:lang w:val="uk-UA" w:eastAsia="zh-CN"/>
              </w:rPr>
              <w:t>разі</w:t>
            </w:r>
            <w:r w:rsidRPr="00282469">
              <w:rPr>
                <w:rFonts w:eastAsia="Times New Roman"/>
                <w:b/>
                <w:bCs/>
                <w:color w:val="000000" w:themeColor="text1"/>
                <w:lang w:val="uk-UA" w:eastAsia="zh-CN"/>
              </w:rPr>
              <w:t xml:space="preserve"> його використання організатором азартних ігор;</w:t>
            </w:r>
          </w:p>
          <w:p w14:paraId="67A76CF8" w14:textId="14C84C01" w:rsidR="00B339C5" w:rsidRPr="00282469" w:rsidRDefault="00C903B1" w:rsidP="001E041B">
            <w:pPr>
              <w:pStyle w:val="a7"/>
              <w:spacing w:after="0" w:line="240" w:lineRule="auto"/>
              <w:ind w:firstLineChars="133" w:firstLine="320"/>
              <w:jc w:val="both"/>
              <w:rPr>
                <w:rFonts w:eastAsia="Times New Roman"/>
                <w:b/>
                <w:bCs/>
                <w:color w:val="000000" w:themeColor="text1"/>
                <w:lang w:val="uk-UA" w:eastAsia="zh-CN"/>
              </w:rPr>
            </w:pPr>
            <w:bookmarkStart w:id="21" w:name="n30"/>
            <w:bookmarkEnd w:id="21"/>
            <w:r>
              <w:rPr>
                <w:rFonts w:eastAsia="Times New Roman"/>
                <w:b/>
                <w:bCs/>
                <w:color w:val="000000" w:themeColor="text1"/>
                <w:lang w:val="uk-UA" w:eastAsia="zh-CN"/>
              </w:rPr>
              <w:t>9</w:t>
            </w:r>
            <w:r w:rsidR="00B339C5" w:rsidRPr="00282469">
              <w:rPr>
                <w:rFonts w:eastAsia="Times New Roman"/>
                <w:b/>
                <w:bCs/>
                <w:color w:val="000000" w:themeColor="text1"/>
                <w:lang w:val="uk-UA" w:eastAsia="zh-CN"/>
              </w:rPr>
              <w:t xml:space="preserve">) </w:t>
            </w:r>
            <w:r w:rsidR="00E55887" w:rsidRPr="00282469">
              <w:rPr>
                <w:rFonts w:eastAsia="Times New Roman"/>
                <w:b/>
                <w:bCs/>
                <w:color w:val="000000" w:themeColor="text1"/>
                <w:lang w:val="uk-UA" w:eastAsia="zh-CN"/>
              </w:rPr>
              <w:t xml:space="preserve">правові підстави використання </w:t>
            </w:r>
            <w:r w:rsidR="00B339C5" w:rsidRPr="00282469">
              <w:rPr>
                <w:rFonts w:eastAsia="Times New Roman"/>
                <w:b/>
                <w:bCs/>
                <w:color w:val="000000" w:themeColor="text1"/>
                <w:lang w:val="uk-UA" w:eastAsia="zh-CN"/>
              </w:rPr>
              <w:t>бренд</w:t>
            </w:r>
            <w:r w:rsidR="00E55887" w:rsidRPr="00282469">
              <w:rPr>
                <w:rFonts w:eastAsia="Times New Roman"/>
                <w:b/>
                <w:bCs/>
                <w:color w:val="000000" w:themeColor="text1"/>
                <w:lang w:val="uk-UA" w:eastAsia="zh-CN"/>
              </w:rPr>
              <w:t>у</w:t>
            </w:r>
            <w:r w:rsidR="00B339C5" w:rsidRPr="00282469">
              <w:rPr>
                <w:rFonts w:eastAsia="Times New Roman"/>
                <w:b/>
                <w:bCs/>
                <w:color w:val="000000" w:themeColor="text1"/>
                <w:lang w:val="uk-UA" w:eastAsia="zh-CN"/>
              </w:rPr>
              <w:t xml:space="preserve"> організатора азартних ігор;</w:t>
            </w:r>
          </w:p>
          <w:p w14:paraId="15DF4F1B" w14:textId="3EE8CE32" w:rsidR="00265EC1"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22" w:name="n31"/>
            <w:bookmarkEnd w:id="22"/>
            <w:r w:rsidRPr="00282469">
              <w:rPr>
                <w:rFonts w:eastAsia="Times New Roman"/>
                <w:b/>
                <w:bCs/>
                <w:color w:val="000000" w:themeColor="text1"/>
                <w:lang w:val="uk-UA" w:eastAsia="zh-CN"/>
              </w:rPr>
              <w:t>1</w:t>
            </w:r>
            <w:r w:rsidR="00C903B1">
              <w:rPr>
                <w:rFonts w:eastAsia="Times New Roman"/>
                <w:b/>
                <w:bCs/>
                <w:color w:val="000000" w:themeColor="text1"/>
                <w:lang w:val="uk-UA" w:eastAsia="zh-CN"/>
              </w:rPr>
              <w:t>0</w:t>
            </w:r>
            <w:r w:rsidRPr="00282469">
              <w:rPr>
                <w:rFonts w:eastAsia="Times New Roman"/>
                <w:b/>
                <w:bCs/>
                <w:color w:val="000000" w:themeColor="text1"/>
                <w:lang w:val="uk-UA" w:eastAsia="zh-CN"/>
              </w:rPr>
              <w:t>) правові підстави використання онлайн-системи організатора азартних ігор</w:t>
            </w:r>
            <w:r w:rsidR="00265EC1" w:rsidRPr="00282469">
              <w:rPr>
                <w:rFonts w:eastAsia="Times New Roman"/>
                <w:b/>
                <w:bCs/>
                <w:color w:val="000000" w:themeColor="text1"/>
                <w:lang w:val="uk-UA" w:eastAsia="zh-CN"/>
              </w:rPr>
              <w:t>;</w:t>
            </w:r>
          </w:p>
          <w:p w14:paraId="1D0C6134" w14:textId="6ECDBD9C" w:rsidR="00B339C5" w:rsidRPr="00282469" w:rsidRDefault="00265EC1"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1</w:t>
            </w:r>
            <w:r w:rsidR="00C903B1">
              <w:rPr>
                <w:rFonts w:eastAsia="Times New Roman"/>
                <w:b/>
                <w:bCs/>
                <w:color w:val="000000" w:themeColor="text1"/>
                <w:lang w:val="uk-UA" w:eastAsia="zh-CN"/>
              </w:rPr>
              <w:t>1</w:t>
            </w:r>
            <w:r w:rsidRPr="00282469">
              <w:rPr>
                <w:rFonts w:eastAsia="Times New Roman"/>
                <w:b/>
                <w:bCs/>
                <w:color w:val="000000" w:themeColor="text1"/>
                <w:lang w:val="uk-UA" w:eastAsia="zh-CN"/>
              </w:rPr>
              <w:t xml:space="preserve">) </w:t>
            </w:r>
            <w:r w:rsidR="006C2F73" w:rsidRPr="00282469">
              <w:rPr>
                <w:rFonts w:eastAsia="Times New Roman"/>
                <w:b/>
                <w:bCs/>
                <w:color w:val="000000" w:themeColor="text1"/>
                <w:lang w:val="uk-UA" w:eastAsia="zh-CN"/>
              </w:rPr>
              <w:t>дата прийняття, дата набрання законної сили та номер судового рішення стосовно юридичної особи, якій видано ліцензію.</w:t>
            </w:r>
          </w:p>
          <w:p w14:paraId="7EF9CC12" w14:textId="3D1B78BB"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23" w:name="n32"/>
            <w:bookmarkEnd w:id="23"/>
            <w:r w:rsidRPr="00282469">
              <w:rPr>
                <w:rFonts w:eastAsia="Times New Roman"/>
                <w:b/>
                <w:bCs/>
                <w:color w:val="000000" w:themeColor="text1"/>
                <w:lang w:val="uk-UA" w:eastAsia="zh-CN"/>
              </w:rPr>
              <w:t>7.</w:t>
            </w:r>
            <w:r w:rsidRPr="00282469">
              <w:rPr>
                <w:color w:val="000000" w:themeColor="text1"/>
                <w:lang w:val="uk-UA"/>
              </w:rPr>
              <w:t xml:space="preserve"> </w:t>
            </w:r>
            <w:r w:rsidRPr="00282469">
              <w:rPr>
                <w:rFonts w:eastAsia="Times New Roman"/>
                <w:b/>
                <w:bCs/>
                <w:color w:val="000000" w:themeColor="text1"/>
                <w:lang w:val="uk-UA" w:eastAsia="zh-CN"/>
              </w:rPr>
              <w:t xml:space="preserve">У Єдиному реєстрі щодо суб’єктів господарювання, що мають право на провадження діяльності з надання послуг у сфері </w:t>
            </w:r>
            <w:r w:rsidRPr="00282469">
              <w:rPr>
                <w:rFonts w:eastAsia="Times New Roman"/>
                <w:b/>
                <w:bCs/>
                <w:color w:val="000000" w:themeColor="text1"/>
                <w:lang w:val="uk-UA" w:eastAsia="zh-CN"/>
              </w:rPr>
              <w:lastRenderedPageBreak/>
              <w:t xml:space="preserve">організації та проведення азартних ігор, </w:t>
            </w:r>
            <w:r w:rsidR="00CD3C96" w:rsidRPr="00282469">
              <w:rPr>
                <w:rFonts w:eastAsia="Times New Roman"/>
                <w:b/>
                <w:bCs/>
                <w:color w:val="000000" w:themeColor="text1"/>
                <w:lang w:val="uk-UA" w:eastAsia="zh-CN"/>
              </w:rPr>
              <w:t>зазначає</w:t>
            </w:r>
            <w:r w:rsidRPr="00282469">
              <w:rPr>
                <w:rFonts w:eastAsia="Times New Roman"/>
                <w:b/>
                <w:bCs/>
                <w:color w:val="000000" w:themeColor="text1"/>
                <w:lang w:val="uk-UA" w:eastAsia="zh-CN"/>
              </w:rPr>
              <w:t>ться інформація про:</w:t>
            </w:r>
          </w:p>
          <w:p w14:paraId="40B790B7" w14:textId="7EDA6891" w:rsidR="007365D6"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1) суб’єкт</w:t>
            </w:r>
            <w:r w:rsidR="002857E8">
              <w:rPr>
                <w:rFonts w:eastAsia="Times New Roman"/>
                <w:b/>
                <w:bCs/>
                <w:color w:val="000000" w:themeColor="text1"/>
                <w:lang w:val="uk-UA" w:eastAsia="zh-CN"/>
              </w:rPr>
              <w:t>а</w:t>
            </w:r>
            <w:r w:rsidRPr="00282469">
              <w:rPr>
                <w:rFonts w:eastAsia="Times New Roman"/>
                <w:b/>
                <w:bCs/>
                <w:color w:val="000000" w:themeColor="text1"/>
                <w:lang w:val="uk-UA" w:eastAsia="zh-CN"/>
              </w:rPr>
              <w:t xml:space="preserve"> господарювання, якому видано ліцензію: повне найменування, ідентифікаційний код, місцезнаходження, електронна адреса;</w:t>
            </w:r>
          </w:p>
          <w:p w14:paraId="5016D9FB" w14:textId="036B26AE"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2) вид ліцензії, що видана Уповноваженим органом ліцензіату;</w:t>
            </w:r>
          </w:p>
          <w:p w14:paraId="17B54D60"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3) дату і номер прийняття рішення Уповноваженого органу про видачу ліцензії, дату видачі ліцензії, строк дії ліцензії;</w:t>
            </w:r>
          </w:p>
          <w:p w14:paraId="4B11FDB3" w14:textId="77777777" w:rsidR="00FB1150"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4) дату і номер прийняття рішення Уповноваженого органу про анулювання ліцензії, дату набрання ним чинності, підстави для анулювання ліцензії</w:t>
            </w:r>
            <w:r w:rsidR="00FB1150" w:rsidRPr="00282469">
              <w:rPr>
                <w:rFonts w:eastAsia="Times New Roman"/>
                <w:b/>
                <w:bCs/>
                <w:color w:val="000000" w:themeColor="text1"/>
                <w:lang w:val="uk-UA" w:eastAsia="zh-CN"/>
              </w:rPr>
              <w:t>;</w:t>
            </w:r>
          </w:p>
          <w:p w14:paraId="1C6C0B5F" w14:textId="47CB50EA" w:rsidR="00B339C5" w:rsidRPr="00282469" w:rsidRDefault="00FB1150"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5) </w:t>
            </w:r>
            <w:r w:rsidR="006C2F73" w:rsidRPr="00282469">
              <w:rPr>
                <w:rFonts w:eastAsia="Times New Roman"/>
                <w:b/>
                <w:bCs/>
                <w:color w:val="000000" w:themeColor="text1"/>
                <w:lang w:val="uk-UA" w:eastAsia="zh-CN"/>
              </w:rPr>
              <w:t>дата прийняття, дата набрання законної сили та номер судового рішення стосовно юридичної особи, якій видано ліцензію.</w:t>
            </w:r>
          </w:p>
          <w:p w14:paraId="77FCEE3C" w14:textId="3DD99AA3"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8. У Єдиному реєстрі щодо дозволів, що підтверджують </w:t>
            </w:r>
            <w:r w:rsidR="00B838ED" w:rsidRPr="00282469">
              <w:rPr>
                <w:rFonts w:eastAsia="Times New Roman"/>
                <w:b/>
                <w:bCs/>
                <w:color w:val="000000" w:themeColor="text1"/>
                <w:lang w:val="uk-UA" w:eastAsia="zh-CN"/>
              </w:rPr>
              <w:t>відповідність приміщення встановленим цим Законом вимогам до приміщення для грального закладу</w:t>
            </w:r>
            <w:r w:rsidRPr="00282469">
              <w:rPr>
                <w:rFonts w:eastAsia="Times New Roman"/>
                <w:b/>
                <w:bCs/>
                <w:color w:val="000000" w:themeColor="text1"/>
                <w:lang w:val="uk-UA" w:eastAsia="zh-CN"/>
              </w:rPr>
              <w:t>, міститься інформація про:</w:t>
            </w:r>
          </w:p>
          <w:p w14:paraId="3D4C72E0" w14:textId="1001D42C"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1) юридичну або фізичну особу, якій видано дозвіл: повне найменування, ідентифікаційний код юридичної особи в Єдиному державному реєстрі підприємств та організацій України, місцезнаходження щодо юридичної особи або прізвище, ім’я та по</w:t>
            </w:r>
            <w:r w:rsidR="002857E8">
              <w:rPr>
                <w:rFonts w:eastAsia="Times New Roman"/>
                <w:b/>
                <w:bCs/>
                <w:color w:val="000000" w:themeColor="text1"/>
                <w:lang w:val="uk-UA" w:eastAsia="zh-CN"/>
              </w:rPr>
              <w:t xml:space="preserve"> </w:t>
            </w:r>
            <w:r w:rsidRPr="00282469">
              <w:rPr>
                <w:rFonts w:eastAsia="Times New Roman"/>
                <w:b/>
                <w:bCs/>
                <w:color w:val="000000" w:themeColor="text1"/>
                <w:lang w:val="uk-UA" w:eastAsia="zh-CN"/>
              </w:rPr>
              <w:t>батькові (за наявності) фізичної особи;</w:t>
            </w:r>
          </w:p>
          <w:p w14:paraId="38DFD79D"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2) дату прийняття і номер рішення про видачу дозволу;</w:t>
            </w:r>
          </w:p>
          <w:p w14:paraId="7E5F6C83" w14:textId="28881F7E"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3) номер дозволу;</w:t>
            </w:r>
          </w:p>
          <w:p w14:paraId="2DD2CC8F"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4) вид діяльності, який дозволено проводити у відповідному приміщенні;</w:t>
            </w:r>
          </w:p>
          <w:p w14:paraId="0AFE643E"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5) територію спеціальної гральної зони;</w:t>
            </w:r>
          </w:p>
          <w:p w14:paraId="09B66D9C" w14:textId="77777777" w:rsidR="00922E57"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6) місце розташування приміщення (адреса), площа приміщення</w:t>
            </w:r>
            <w:r w:rsidR="00922E57">
              <w:rPr>
                <w:rFonts w:eastAsia="Times New Roman"/>
                <w:b/>
                <w:bCs/>
                <w:color w:val="000000" w:themeColor="text1"/>
                <w:lang w:val="uk-UA" w:eastAsia="zh-CN"/>
              </w:rPr>
              <w:t>;</w:t>
            </w:r>
          </w:p>
          <w:p w14:paraId="5C584D47" w14:textId="3B3B1DCF" w:rsidR="00B339C5" w:rsidRPr="00282469" w:rsidRDefault="00922E57" w:rsidP="001E041B">
            <w:pPr>
              <w:pStyle w:val="a7"/>
              <w:spacing w:after="0" w:line="240" w:lineRule="auto"/>
              <w:ind w:firstLineChars="133" w:firstLine="320"/>
              <w:jc w:val="both"/>
              <w:rPr>
                <w:rFonts w:eastAsia="Times New Roman"/>
                <w:b/>
                <w:bCs/>
                <w:color w:val="000000" w:themeColor="text1"/>
                <w:lang w:val="uk-UA" w:eastAsia="zh-CN"/>
              </w:rPr>
            </w:pPr>
            <w:r w:rsidRPr="00922E57">
              <w:rPr>
                <w:rFonts w:eastAsia="Times New Roman"/>
                <w:b/>
                <w:bCs/>
                <w:color w:val="000000" w:themeColor="text1"/>
                <w:lang w:val="uk-UA" w:eastAsia="zh-CN"/>
              </w:rPr>
              <w:t>7) реквізити та строк дії свідоцтв</w:t>
            </w:r>
            <w:r w:rsidR="00E37862">
              <w:rPr>
                <w:rFonts w:eastAsia="Times New Roman"/>
                <w:b/>
                <w:bCs/>
                <w:color w:val="000000" w:themeColor="text1"/>
                <w:lang w:val="uk-UA" w:eastAsia="zh-CN"/>
              </w:rPr>
              <w:t>а</w:t>
            </w:r>
            <w:r w:rsidRPr="00922E57">
              <w:rPr>
                <w:rFonts w:eastAsia="Times New Roman"/>
                <w:b/>
                <w:bCs/>
                <w:color w:val="000000" w:themeColor="text1"/>
                <w:lang w:val="uk-UA" w:eastAsia="zh-CN"/>
              </w:rPr>
              <w:t xml:space="preserve"> про встановлення готелю певної категорії, категорія готелю.</w:t>
            </w:r>
          </w:p>
          <w:p w14:paraId="3F62F7A1" w14:textId="565427C1" w:rsidR="002817EB" w:rsidRPr="00282469" w:rsidRDefault="00B339C5" w:rsidP="002817E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9. </w:t>
            </w:r>
            <w:r w:rsidR="002817EB" w:rsidRPr="00282469">
              <w:rPr>
                <w:rFonts w:eastAsia="Times New Roman"/>
                <w:b/>
                <w:bCs/>
                <w:color w:val="000000" w:themeColor="text1"/>
                <w:lang w:val="uk-UA" w:eastAsia="zh-CN"/>
              </w:rPr>
              <w:t>Інформаційними джерелами, які є підставою для внесення інформації до Єдиного реєстру</w:t>
            </w:r>
            <w:r w:rsidR="007C70E7" w:rsidRPr="00282469">
              <w:rPr>
                <w:rFonts w:eastAsia="Times New Roman"/>
                <w:b/>
                <w:bCs/>
                <w:color w:val="000000" w:themeColor="text1"/>
                <w:lang w:val="uk-UA" w:eastAsia="zh-CN"/>
              </w:rPr>
              <w:t>,</w:t>
            </w:r>
            <w:r w:rsidR="002817EB" w:rsidRPr="00282469">
              <w:rPr>
                <w:rFonts w:eastAsia="Times New Roman"/>
                <w:b/>
                <w:bCs/>
                <w:color w:val="000000" w:themeColor="text1"/>
                <w:lang w:val="uk-UA" w:eastAsia="zh-CN"/>
              </w:rPr>
              <w:t xml:space="preserve"> є заява та документи, що додаються до неї, подані через електронний кабінет з </w:t>
            </w:r>
            <w:r w:rsidR="002817EB" w:rsidRPr="00282469">
              <w:rPr>
                <w:rFonts w:eastAsia="Times New Roman"/>
                <w:b/>
                <w:bCs/>
                <w:color w:val="000000" w:themeColor="text1"/>
                <w:lang w:val="uk-UA" w:eastAsia="zh-CN"/>
              </w:rPr>
              <w:lastRenderedPageBreak/>
              <w:t>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429983D2" w14:textId="56833B05" w:rsidR="00B339C5" w:rsidRPr="00282469" w:rsidRDefault="002817EB"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10. </w:t>
            </w:r>
            <w:r w:rsidR="00B339C5" w:rsidRPr="00282469">
              <w:rPr>
                <w:rFonts w:eastAsia="Times New Roman"/>
                <w:b/>
                <w:bCs/>
                <w:color w:val="000000" w:themeColor="text1"/>
                <w:lang w:val="uk-UA" w:eastAsia="zh-CN"/>
              </w:rPr>
              <w:t>Інформація, визначена частин</w:t>
            </w:r>
            <w:r w:rsidR="000B23BE" w:rsidRPr="00282469">
              <w:rPr>
                <w:rFonts w:eastAsia="Times New Roman"/>
                <w:b/>
                <w:bCs/>
                <w:color w:val="000000" w:themeColor="text1"/>
                <w:lang w:val="uk-UA" w:eastAsia="zh-CN"/>
              </w:rPr>
              <w:t>ами</w:t>
            </w:r>
            <w:r w:rsidR="00B339C5" w:rsidRPr="00282469">
              <w:rPr>
                <w:rFonts w:eastAsia="Times New Roman"/>
                <w:b/>
                <w:bCs/>
                <w:color w:val="000000" w:themeColor="text1"/>
                <w:lang w:val="uk-UA" w:eastAsia="zh-CN"/>
              </w:rPr>
              <w:t xml:space="preserve"> шостою</w:t>
            </w:r>
            <w:r w:rsidR="002857E8">
              <w:rPr>
                <w:rFonts w:eastAsia="Times New Roman"/>
                <w:b/>
                <w:bCs/>
                <w:color w:val="000000" w:themeColor="text1"/>
                <w:lang w:val="uk-UA" w:eastAsia="zh-CN"/>
              </w:rPr>
              <w:t xml:space="preserve"> – </w:t>
            </w:r>
            <w:r w:rsidR="000B23BE" w:rsidRPr="00282469">
              <w:rPr>
                <w:rFonts w:eastAsia="Times New Roman"/>
                <w:b/>
                <w:bCs/>
                <w:color w:val="000000" w:themeColor="text1"/>
                <w:lang w:val="uk-UA" w:eastAsia="zh-CN"/>
              </w:rPr>
              <w:t>сьомою</w:t>
            </w:r>
            <w:r w:rsidR="002857E8">
              <w:rPr>
                <w:rFonts w:eastAsia="Times New Roman"/>
                <w:b/>
                <w:bCs/>
                <w:color w:val="000000" w:themeColor="text1"/>
                <w:lang w:val="uk-UA" w:eastAsia="zh-CN"/>
              </w:rPr>
              <w:t xml:space="preserve"> </w:t>
            </w:r>
            <w:r w:rsidR="00B339C5" w:rsidRPr="00282469">
              <w:rPr>
                <w:rFonts w:eastAsia="Times New Roman"/>
                <w:b/>
                <w:bCs/>
                <w:color w:val="000000" w:themeColor="text1"/>
                <w:lang w:val="uk-UA" w:eastAsia="zh-CN"/>
              </w:rPr>
              <w:t>цієї статті</w:t>
            </w:r>
            <w:r w:rsidR="000B23BE" w:rsidRPr="00282469">
              <w:rPr>
                <w:rFonts w:eastAsia="Times New Roman"/>
                <w:b/>
                <w:bCs/>
                <w:color w:val="000000" w:themeColor="text1"/>
                <w:lang w:val="uk-UA" w:eastAsia="zh-CN"/>
              </w:rPr>
              <w:t>,</w:t>
            </w:r>
            <w:r w:rsidR="00B339C5" w:rsidRPr="00282469">
              <w:rPr>
                <w:rFonts w:eastAsia="Times New Roman"/>
                <w:b/>
                <w:bCs/>
                <w:color w:val="000000" w:themeColor="text1"/>
                <w:lang w:val="uk-UA" w:eastAsia="zh-CN"/>
              </w:rPr>
              <w:t xml:space="preserve"> вноситься до Єдиного реєстру наступного робочого дня після отримання документа, що підтверджує внесення плати за відповідн</w:t>
            </w:r>
            <w:r w:rsidR="000B23BE" w:rsidRPr="00282469">
              <w:rPr>
                <w:rFonts w:eastAsia="Times New Roman"/>
                <w:b/>
                <w:bCs/>
                <w:color w:val="000000" w:themeColor="text1"/>
                <w:lang w:val="uk-UA" w:eastAsia="zh-CN"/>
              </w:rPr>
              <w:t>у</w:t>
            </w:r>
            <w:r w:rsidR="00B339C5" w:rsidRPr="00282469">
              <w:rPr>
                <w:rFonts w:eastAsia="Times New Roman"/>
                <w:b/>
                <w:bCs/>
                <w:color w:val="000000" w:themeColor="text1"/>
                <w:lang w:val="uk-UA" w:eastAsia="zh-CN"/>
              </w:rPr>
              <w:t xml:space="preserve"> ліцензі</w:t>
            </w:r>
            <w:r w:rsidR="000B23BE" w:rsidRPr="00282469">
              <w:rPr>
                <w:rFonts w:eastAsia="Times New Roman"/>
                <w:b/>
                <w:bCs/>
                <w:color w:val="000000" w:themeColor="text1"/>
                <w:lang w:val="uk-UA" w:eastAsia="zh-CN"/>
              </w:rPr>
              <w:t>ю</w:t>
            </w:r>
            <w:r w:rsidR="00B339C5" w:rsidRPr="00282469">
              <w:rPr>
                <w:rFonts w:eastAsia="Times New Roman"/>
                <w:b/>
                <w:bCs/>
                <w:color w:val="000000" w:themeColor="text1"/>
                <w:lang w:val="uk-UA" w:eastAsia="zh-CN"/>
              </w:rPr>
              <w:t>.</w:t>
            </w:r>
          </w:p>
          <w:p w14:paraId="1662DFC4"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Інформація, визначена частиною восьмою цієї статті, вноситься до Єдиного реєстру наступного робочого дня після прийняття відповідного рішення Уповноваженим органом.</w:t>
            </w:r>
          </w:p>
          <w:p w14:paraId="6A2F18D3"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24" w:name="n328"/>
            <w:bookmarkStart w:id="25" w:name="n316"/>
            <w:bookmarkStart w:id="26" w:name="n322"/>
            <w:bookmarkEnd w:id="24"/>
            <w:bookmarkEnd w:id="25"/>
            <w:bookmarkEnd w:id="26"/>
            <w:r w:rsidRPr="00282469">
              <w:rPr>
                <w:rFonts w:eastAsia="Times New Roman"/>
                <w:b/>
                <w:bCs/>
                <w:color w:val="000000" w:themeColor="text1"/>
                <w:lang w:val="uk-UA" w:eastAsia="zh-CN"/>
              </w:rPr>
              <w:t>Внесення змін до Єдиного реєстру, виключення інформації з Єдиного реєстру здійснюється наступного робочого дня після прийняття відповідного рішення Уповноваженим органом або отримання судового рішення.</w:t>
            </w:r>
          </w:p>
          <w:p w14:paraId="09D635F5" w14:textId="0AE1110F" w:rsidR="002817EB" w:rsidRPr="00282469" w:rsidRDefault="006A313C"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11. Після </w:t>
            </w:r>
            <w:r w:rsidR="009553DA" w:rsidRPr="00282469">
              <w:rPr>
                <w:rFonts w:eastAsia="Times New Roman"/>
                <w:b/>
                <w:bCs/>
                <w:color w:val="000000" w:themeColor="text1"/>
                <w:lang w:val="uk-UA" w:eastAsia="zh-CN"/>
              </w:rPr>
              <w:t>внесення інформації до Єдиного</w:t>
            </w:r>
            <w:r w:rsidRPr="00282469">
              <w:rPr>
                <w:rFonts w:eastAsia="Times New Roman"/>
                <w:b/>
                <w:bCs/>
                <w:color w:val="000000" w:themeColor="text1"/>
                <w:lang w:val="uk-UA" w:eastAsia="zh-CN"/>
              </w:rPr>
              <w:t xml:space="preserve"> </w:t>
            </w:r>
            <w:r w:rsidR="009553DA" w:rsidRPr="00282469">
              <w:rPr>
                <w:rFonts w:eastAsia="Times New Roman"/>
                <w:b/>
                <w:bCs/>
                <w:color w:val="000000" w:themeColor="text1"/>
                <w:lang w:val="uk-UA" w:eastAsia="zh-CN"/>
              </w:rPr>
              <w:t>р</w:t>
            </w:r>
            <w:r w:rsidRPr="00282469">
              <w:rPr>
                <w:rFonts w:eastAsia="Times New Roman"/>
                <w:b/>
                <w:bCs/>
                <w:color w:val="000000" w:themeColor="text1"/>
                <w:lang w:val="uk-UA" w:eastAsia="zh-CN"/>
              </w:rPr>
              <w:t>еєстр</w:t>
            </w:r>
            <w:r w:rsidR="009553DA" w:rsidRPr="00282469">
              <w:rPr>
                <w:rFonts w:eastAsia="Times New Roman"/>
                <w:b/>
                <w:bCs/>
                <w:color w:val="000000" w:themeColor="text1"/>
                <w:lang w:val="uk-UA" w:eastAsia="zh-CN"/>
              </w:rPr>
              <w:t>у</w:t>
            </w:r>
            <w:r w:rsidR="00001244" w:rsidRPr="00282469">
              <w:rPr>
                <w:rFonts w:eastAsia="Times New Roman"/>
                <w:b/>
                <w:bCs/>
                <w:color w:val="000000" w:themeColor="text1"/>
                <w:lang w:val="uk-UA" w:eastAsia="zh-CN"/>
              </w:rPr>
              <w:t>, а також на відповідний запит</w:t>
            </w:r>
            <w:r w:rsidRPr="00282469">
              <w:rPr>
                <w:rFonts w:eastAsia="Times New Roman"/>
                <w:b/>
                <w:bCs/>
                <w:color w:val="000000" w:themeColor="text1"/>
                <w:lang w:val="uk-UA" w:eastAsia="zh-CN"/>
              </w:rPr>
              <w:t xml:space="preserve"> </w:t>
            </w:r>
            <w:r w:rsidR="009553DA" w:rsidRPr="00282469">
              <w:rPr>
                <w:rFonts w:eastAsia="Times New Roman"/>
                <w:b/>
                <w:bCs/>
                <w:color w:val="000000" w:themeColor="text1"/>
                <w:lang w:val="uk-UA" w:eastAsia="zh-CN"/>
              </w:rPr>
              <w:t xml:space="preserve">засобами Єдиного реєстру автоматично створюється </w:t>
            </w:r>
            <w:r w:rsidR="002B1198" w:rsidRPr="00282469">
              <w:rPr>
                <w:rFonts w:eastAsia="Times New Roman"/>
                <w:b/>
                <w:bCs/>
                <w:color w:val="000000" w:themeColor="text1"/>
                <w:lang w:val="uk-UA" w:eastAsia="zh-CN"/>
              </w:rPr>
              <w:t>в</w:t>
            </w:r>
            <w:r w:rsidR="009553DA" w:rsidRPr="00282469">
              <w:rPr>
                <w:rFonts w:eastAsia="Times New Roman"/>
                <w:b/>
                <w:bCs/>
                <w:color w:val="000000" w:themeColor="text1"/>
                <w:lang w:val="uk-UA" w:eastAsia="zh-CN"/>
              </w:rPr>
              <w:t xml:space="preserve">итяг з Єдиного реєстру, який направляється </w:t>
            </w:r>
            <w:r w:rsidRPr="00282469">
              <w:rPr>
                <w:rFonts w:eastAsia="Times New Roman"/>
                <w:b/>
                <w:bCs/>
                <w:color w:val="000000" w:themeColor="text1"/>
                <w:lang w:val="uk-UA" w:eastAsia="zh-CN"/>
              </w:rPr>
              <w:t xml:space="preserve">заявнику </w:t>
            </w:r>
            <w:r w:rsidR="009553DA" w:rsidRPr="00282469">
              <w:rPr>
                <w:rFonts w:eastAsia="Times New Roman"/>
                <w:b/>
                <w:bCs/>
                <w:color w:val="000000" w:themeColor="text1"/>
                <w:lang w:val="uk-UA" w:eastAsia="zh-CN"/>
              </w:rPr>
              <w:t xml:space="preserve">через електронний кабінет. </w:t>
            </w:r>
            <w:r w:rsidR="00001244" w:rsidRPr="00282469">
              <w:rPr>
                <w:rFonts w:eastAsia="Times New Roman"/>
                <w:b/>
                <w:bCs/>
                <w:color w:val="000000" w:themeColor="text1"/>
                <w:lang w:val="uk-UA" w:eastAsia="zh-CN"/>
              </w:rPr>
              <w:t>Плата за надання витягу з Єдиного реєстру не справляється.</w:t>
            </w:r>
          </w:p>
          <w:p w14:paraId="5B0F46D0" w14:textId="37CF6816" w:rsidR="006A313C" w:rsidRPr="00282469" w:rsidRDefault="006A313C" w:rsidP="006A313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12. Єдиний реєстр ведеться державною мов</w:t>
            </w:r>
            <w:r w:rsidR="00453104" w:rsidRPr="00282469">
              <w:rPr>
                <w:b/>
                <w:bCs/>
                <w:iCs/>
                <w:color w:val="000000" w:themeColor="text1"/>
                <w:lang w:val="uk-UA"/>
              </w:rPr>
              <w:t>ою</w:t>
            </w:r>
            <w:r w:rsidRPr="00282469">
              <w:rPr>
                <w:b/>
                <w:bCs/>
                <w:iCs/>
                <w:color w:val="000000" w:themeColor="text1"/>
                <w:lang w:val="uk-UA"/>
              </w:rPr>
              <w:t xml:space="preserve">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14:paraId="414D08B8" w14:textId="4AA6C3B6" w:rsidR="006A313C" w:rsidRPr="00282469" w:rsidRDefault="006A313C" w:rsidP="006A313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Єдиний реєстр функціонує </w:t>
            </w:r>
            <w:r w:rsidR="002857E8">
              <w:rPr>
                <w:b/>
                <w:bCs/>
                <w:iCs/>
                <w:color w:val="000000" w:themeColor="text1"/>
                <w:lang w:val="uk-UA"/>
              </w:rPr>
              <w:t>в</w:t>
            </w:r>
            <w:r w:rsidRPr="00282469">
              <w:rPr>
                <w:b/>
                <w:bCs/>
                <w:iCs/>
                <w:color w:val="000000" w:themeColor="text1"/>
                <w:lang w:val="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2FF1018C" w14:textId="50638288" w:rsidR="006A313C" w:rsidRPr="00282469" w:rsidRDefault="006A313C" w:rsidP="006A313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Інформація про проведення профілактичних та/або технічних робіт з підтримки Єдиного реєстру оприлюднюється на офіційному </w:t>
            </w:r>
            <w:proofErr w:type="spellStart"/>
            <w:r w:rsidRPr="00282469">
              <w:rPr>
                <w:b/>
                <w:bCs/>
                <w:iCs/>
                <w:color w:val="000000" w:themeColor="text1"/>
                <w:lang w:val="uk-UA"/>
              </w:rPr>
              <w:t>вебсайті</w:t>
            </w:r>
            <w:proofErr w:type="spellEnd"/>
            <w:r w:rsidRPr="00282469">
              <w:rPr>
                <w:b/>
                <w:bCs/>
                <w:iCs/>
                <w:color w:val="000000" w:themeColor="text1"/>
                <w:lang w:val="uk-UA"/>
              </w:rPr>
              <w:t xml:space="preserve"> Уповноваженого органу за три календарних дні до дати проведення таких робіт, крім випадків, коли через </w:t>
            </w:r>
            <w:r w:rsidRPr="00282469">
              <w:rPr>
                <w:b/>
                <w:bCs/>
                <w:iCs/>
                <w:color w:val="000000" w:themeColor="text1"/>
                <w:lang w:val="uk-UA"/>
              </w:rPr>
              <w:lastRenderedPageBreak/>
              <w:t>терміновість проведення таких робіт своєчасне попередження неможливе, про що надсилається відповідне повідомлення.</w:t>
            </w:r>
          </w:p>
          <w:p w14:paraId="1CD97B0F" w14:textId="4A67BE2B" w:rsidR="00791A37" w:rsidRPr="00282469" w:rsidRDefault="00791A37" w:rsidP="00791A37">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13.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2BAE70FE" w14:textId="361852E6" w:rsidR="00791A37" w:rsidRPr="00282469" w:rsidRDefault="00791A37" w:rsidP="001E041B">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Обробка та захист персональних даних в Єдиному реєстрі здійснюється відповідно до Закону України «Про захист персональних даних».</w:t>
            </w:r>
          </w:p>
          <w:p w14:paraId="60EBC14B" w14:textId="4FA92B47" w:rsidR="009E7374" w:rsidRPr="00282469" w:rsidRDefault="00B339C5" w:rsidP="00E32BF2">
            <w:pPr>
              <w:pStyle w:val="a7"/>
              <w:spacing w:after="0" w:line="240" w:lineRule="auto"/>
              <w:ind w:firstLineChars="133" w:firstLine="320"/>
              <w:jc w:val="both"/>
              <w:rPr>
                <w:rFonts w:asciiTheme="minorHAnsi" w:eastAsiaTheme="minorHAnsi" w:hAnsiTheme="minorHAnsi" w:cstheme="minorBidi"/>
                <w:b/>
                <w:bCs/>
                <w:iCs/>
                <w:color w:val="000000" w:themeColor="text1"/>
                <w:lang w:val="uk-UA" w:eastAsia="en-US"/>
              </w:rPr>
            </w:pPr>
            <w:r w:rsidRPr="00282469">
              <w:rPr>
                <w:b/>
                <w:bCs/>
                <w:iCs/>
                <w:color w:val="000000" w:themeColor="text1"/>
                <w:lang w:val="uk-UA"/>
              </w:rPr>
              <w:t>1</w:t>
            </w:r>
            <w:r w:rsidR="008D0E78" w:rsidRPr="00282469">
              <w:rPr>
                <w:b/>
                <w:bCs/>
                <w:iCs/>
                <w:color w:val="000000" w:themeColor="text1"/>
                <w:lang w:val="uk-UA"/>
              </w:rPr>
              <w:t>4</w:t>
            </w:r>
            <w:r w:rsidRPr="00282469">
              <w:rPr>
                <w:b/>
                <w:bCs/>
                <w:iCs/>
                <w:color w:val="000000" w:themeColor="text1"/>
                <w:lang w:val="uk-UA"/>
              </w:rPr>
              <w:t xml:space="preserve">. </w:t>
            </w:r>
            <w:r w:rsidR="009E7374" w:rsidRPr="00282469">
              <w:rPr>
                <w:b/>
                <w:bCs/>
                <w:iCs/>
                <w:color w:val="000000" w:themeColor="text1"/>
                <w:lang w:val="uk-UA"/>
              </w:rPr>
              <w:t xml:space="preserve">Інформування </w:t>
            </w:r>
            <w:proofErr w:type="spellStart"/>
            <w:r w:rsidR="009E7374" w:rsidRPr="00282469">
              <w:rPr>
                <w:b/>
                <w:bCs/>
                <w:iCs/>
                <w:color w:val="000000" w:themeColor="text1"/>
                <w:lang w:val="uk-UA"/>
              </w:rPr>
              <w:t>правоволодільця</w:t>
            </w:r>
            <w:proofErr w:type="spellEnd"/>
            <w:r w:rsidR="009E7374" w:rsidRPr="00282469">
              <w:rPr>
                <w:b/>
                <w:bCs/>
                <w:iCs/>
                <w:color w:val="000000" w:themeColor="text1"/>
                <w:lang w:val="uk-UA"/>
              </w:rPr>
              <w:t xml:space="preserve"> про запити будь-яких осіб щодо </w:t>
            </w:r>
            <w:r w:rsidR="00EA70E8" w:rsidRPr="00282469">
              <w:rPr>
                <w:b/>
                <w:bCs/>
                <w:iCs/>
                <w:color w:val="000000" w:themeColor="text1"/>
                <w:lang w:val="uk-UA"/>
              </w:rPr>
              <w:t xml:space="preserve">інформації про </w:t>
            </w:r>
            <w:r w:rsidR="009E7374" w:rsidRPr="00282469">
              <w:rPr>
                <w:b/>
                <w:bCs/>
                <w:iCs/>
                <w:color w:val="000000" w:themeColor="text1"/>
                <w:lang w:val="uk-UA"/>
              </w:rPr>
              <w:t xml:space="preserve">нього, а також щодо внесення до Єдиного реєстру інформації про нього </w:t>
            </w:r>
            <w:r w:rsidR="00C75989" w:rsidRPr="00282469">
              <w:rPr>
                <w:b/>
                <w:bCs/>
                <w:iCs/>
                <w:color w:val="000000" w:themeColor="text1"/>
                <w:lang w:val="uk-UA"/>
              </w:rPr>
              <w:t>та/або</w:t>
            </w:r>
            <w:r w:rsidR="009E7374" w:rsidRPr="00282469">
              <w:rPr>
                <w:b/>
                <w:bCs/>
                <w:iCs/>
                <w:color w:val="000000" w:themeColor="text1"/>
                <w:lang w:val="uk-UA"/>
              </w:rPr>
              <w:t xml:space="preserve"> її зміну здійснюється адміністратором Єдиного реєстру.</w:t>
            </w:r>
            <w:r w:rsidR="00EA70E8" w:rsidRPr="00282469">
              <w:rPr>
                <w:b/>
                <w:bCs/>
                <w:iCs/>
                <w:color w:val="000000" w:themeColor="text1"/>
                <w:lang w:val="uk-UA"/>
              </w:rPr>
              <w:t xml:space="preserve"> </w:t>
            </w:r>
          </w:p>
          <w:p w14:paraId="01633F71" w14:textId="05525DB2" w:rsidR="00E32BF2" w:rsidRPr="00282469" w:rsidRDefault="00A668CF" w:rsidP="00E32BF2">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15. </w:t>
            </w:r>
            <w:r w:rsidR="00E32BF2" w:rsidRPr="00282469">
              <w:rPr>
                <w:b/>
                <w:bCs/>
                <w:iCs/>
                <w:color w:val="000000" w:themeColor="text1"/>
                <w:lang w:val="uk-UA"/>
              </w:rPr>
              <w:t>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57857CD5" w14:textId="3F32C3A9" w:rsidR="00E32BF2" w:rsidRPr="00282469" w:rsidRDefault="00E32BF2" w:rsidP="00E32BF2">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5AE5F9C7" w14:textId="35688E0F" w:rsidR="00D32A80" w:rsidRPr="00282469" w:rsidRDefault="00E32BF2" w:rsidP="00D32A80">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6</w:t>
            </w:r>
            <w:r w:rsidRPr="00282469">
              <w:rPr>
                <w:b/>
                <w:bCs/>
                <w:iCs/>
                <w:color w:val="000000" w:themeColor="text1"/>
                <w:lang w:val="uk-UA"/>
              </w:rPr>
              <w:t xml:space="preserve">. </w:t>
            </w:r>
            <w:r w:rsidR="00D32A80" w:rsidRPr="00282469">
              <w:rPr>
                <w:b/>
                <w:bCs/>
                <w:iCs/>
                <w:color w:val="000000" w:themeColor="text1"/>
                <w:lang w:val="uk-UA"/>
              </w:rPr>
              <w:t>Єдиний реєстр включає загальнодоступну частину електронний кабінет.</w:t>
            </w:r>
          </w:p>
          <w:p w14:paraId="3FB34DAD" w14:textId="77ACFC3B" w:rsidR="00D32A80" w:rsidRPr="00282469" w:rsidRDefault="00D32A80" w:rsidP="00D32A80">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Доступ до загальнодоступної частини Єдиного реєстру мають усі користувачі.</w:t>
            </w:r>
          </w:p>
          <w:p w14:paraId="2244FB74" w14:textId="3C745B5F" w:rsidR="00E32BF2" w:rsidRPr="00282469" w:rsidRDefault="00D32A80" w:rsidP="00D32A80">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Доступ до </w:t>
            </w:r>
            <w:r w:rsidR="002D1345" w:rsidRPr="00282469">
              <w:rPr>
                <w:b/>
                <w:bCs/>
                <w:iCs/>
                <w:color w:val="000000" w:themeColor="text1"/>
                <w:lang w:val="uk-UA"/>
              </w:rPr>
              <w:t>електронного</w:t>
            </w:r>
            <w:r w:rsidRPr="00282469">
              <w:rPr>
                <w:b/>
                <w:bCs/>
                <w:iCs/>
                <w:color w:val="000000" w:themeColor="text1"/>
                <w:lang w:val="uk-UA"/>
              </w:rPr>
              <w:t xml:space="preserve"> кабінету надається </w:t>
            </w:r>
            <w:r w:rsidR="008D5AC7" w:rsidRPr="00282469">
              <w:rPr>
                <w:b/>
                <w:bCs/>
                <w:iCs/>
                <w:color w:val="000000" w:themeColor="text1"/>
                <w:lang w:val="uk-UA"/>
              </w:rPr>
              <w:t>здобувачу ліцензії, організатору азартних ігор, юридичній або фізичній особі, яка має намір отримати дозвіл,</w:t>
            </w:r>
            <w:r w:rsidRPr="00282469">
              <w:rPr>
                <w:b/>
                <w:bCs/>
                <w:iCs/>
                <w:color w:val="000000" w:themeColor="text1"/>
                <w:lang w:val="uk-UA"/>
              </w:rPr>
              <w:t xml:space="preserve"> після проходження електронної ідентифікації </w:t>
            </w:r>
            <w:r w:rsidR="002D1345" w:rsidRPr="00282469">
              <w:rPr>
                <w:b/>
                <w:bCs/>
                <w:iCs/>
                <w:color w:val="000000" w:themeColor="text1"/>
                <w:lang w:val="uk-UA"/>
              </w:rPr>
              <w:t>з дотриманням вимог законодавства у сферах електронної ідентифікації та електронних довірчих послуг.</w:t>
            </w:r>
          </w:p>
          <w:p w14:paraId="2BD84074" w14:textId="7EF47AEC" w:rsidR="00B339C5" w:rsidRPr="00282469" w:rsidRDefault="00E32BF2" w:rsidP="001E041B">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lastRenderedPageBreak/>
              <w:t>1</w:t>
            </w:r>
            <w:r w:rsidR="00A668CF" w:rsidRPr="00282469">
              <w:rPr>
                <w:b/>
                <w:bCs/>
                <w:iCs/>
                <w:color w:val="000000" w:themeColor="text1"/>
                <w:lang w:val="uk-UA"/>
              </w:rPr>
              <w:t>7</w:t>
            </w:r>
            <w:r w:rsidRPr="00282469">
              <w:rPr>
                <w:b/>
                <w:bCs/>
                <w:iCs/>
                <w:color w:val="000000" w:themeColor="text1"/>
                <w:lang w:val="uk-UA"/>
              </w:rPr>
              <w:t xml:space="preserve">. </w:t>
            </w:r>
            <w:r w:rsidR="008D0E78" w:rsidRPr="00282469">
              <w:rPr>
                <w:b/>
                <w:bCs/>
                <w:iCs/>
                <w:color w:val="000000" w:themeColor="text1"/>
                <w:lang w:val="uk-UA"/>
              </w:rPr>
              <w:t xml:space="preserve">Створення та функціонування </w:t>
            </w:r>
            <w:r w:rsidRPr="00282469">
              <w:rPr>
                <w:b/>
                <w:bCs/>
                <w:iCs/>
                <w:color w:val="000000" w:themeColor="text1"/>
                <w:lang w:val="uk-UA"/>
              </w:rPr>
              <w:t xml:space="preserve">Єдиного реєстру </w:t>
            </w:r>
            <w:r w:rsidR="008D0E78" w:rsidRPr="00282469">
              <w:rPr>
                <w:b/>
                <w:bCs/>
                <w:iCs/>
                <w:color w:val="000000" w:themeColor="text1"/>
                <w:lang w:val="uk-UA"/>
              </w:rPr>
              <w:t>здійснюється за рахунок коштів державного бюджету, коштів міжнародної технічної допомоги та інших джерел, не заборонених законом</w:t>
            </w:r>
            <w:r w:rsidR="00B339C5" w:rsidRPr="00282469">
              <w:rPr>
                <w:b/>
                <w:bCs/>
                <w:iCs/>
                <w:color w:val="000000" w:themeColor="text1"/>
                <w:lang w:val="uk-UA"/>
              </w:rPr>
              <w:t>.</w:t>
            </w:r>
          </w:p>
          <w:p w14:paraId="180A358B" w14:textId="7AAEFD19" w:rsidR="00B339C5" w:rsidRPr="00282469" w:rsidRDefault="00B339C5" w:rsidP="003F2671">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8</w:t>
            </w:r>
            <w:r w:rsidRPr="00282469">
              <w:rPr>
                <w:b/>
                <w:bCs/>
                <w:iCs/>
                <w:color w:val="000000" w:themeColor="text1"/>
                <w:lang w:val="uk-UA"/>
              </w:rPr>
              <w:t xml:space="preserve">. Інтеграція Єдиного реєстру </w:t>
            </w:r>
            <w:r w:rsidR="002857E8">
              <w:rPr>
                <w:b/>
                <w:bCs/>
                <w:iCs/>
                <w:color w:val="000000" w:themeColor="text1"/>
                <w:lang w:val="uk-UA"/>
              </w:rPr>
              <w:t>і</w:t>
            </w:r>
            <w:r w:rsidRPr="00282469">
              <w:rPr>
                <w:b/>
                <w:bCs/>
                <w:iCs/>
                <w:color w:val="000000" w:themeColor="text1"/>
                <w:lang w:val="uk-UA"/>
              </w:rPr>
              <w:t>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68D70CB9" w14:textId="6287F13F" w:rsidR="006D7EB6" w:rsidRPr="00282469" w:rsidRDefault="006D7EB6" w:rsidP="003F2671">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9</w:t>
            </w:r>
            <w:r w:rsidRPr="00282469">
              <w:rPr>
                <w:b/>
                <w:bCs/>
                <w:iCs/>
                <w:color w:val="000000" w:themeColor="text1"/>
                <w:lang w:val="uk-UA"/>
              </w:rPr>
              <w:t>. Порядок ведення Єдиного реєстру затверджу</w:t>
            </w:r>
            <w:r w:rsidR="00307354" w:rsidRPr="00282469">
              <w:rPr>
                <w:b/>
                <w:bCs/>
                <w:iCs/>
                <w:color w:val="000000" w:themeColor="text1"/>
                <w:lang w:val="uk-UA"/>
              </w:rPr>
              <w:t>є</w:t>
            </w:r>
            <w:r w:rsidRPr="00282469">
              <w:rPr>
                <w:b/>
                <w:bCs/>
                <w:iCs/>
                <w:color w:val="000000" w:themeColor="text1"/>
                <w:lang w:val="uk-UA"/>
              </w:rPr>
              <w:t>ться Кабінетом Міністрів України.</w:t>
            </w:r>
            <w:bookmarkEnd w:id="14"/>
            <w:r w:rsidR="00EA70E8" w:rsidRPr="00282469">
              <w:rPr>
                <w:b/>
                <w:bCs/>
                <w:iCs/>
                <w:color w:val="000000" w:themeColor="text1"/>
                <w:lang w:val="uk-UA"/>
              </w:rPr>
              <w:t xml:space="preserve"> </w:t>
            </w:r>
          </w:p>
        </w:tc>
      </w:tr>
      <w:tr w:rsidR="00282469" w:rsidRPr="00282469" w14:paraId="3B3A6601" w14:textId="77777777" w:rsidTr="001E041B">
        <w:tc>
          <w:tcPr>
            <w:tcW w:w="7479" w:type="dxa"/>
          </w:tcPr>
          <w:p w14:paraId="0AADEA5E" w14:textId="77777777" w:rsidR="00B339C5" w:rsidRPr="00282469" w:rsidRDefault="00B339C5" w:rsidP="001E041B">
            <w:pPr>
              <w:shd w:val="clear" w:color="auto" w:fill="FFFFFF"/>
              <w:spacing w:after="0" w:line="240" w:lineRule="auto"/>
              <w:ind w:firstLine="284"/>
              <w:jc w:val="both"/>
              <w:rPr>
                <w:rFonts w:eastAsia="Times New Roman"/>
                <w:bCs/>
                <w:iCs/>
                <w:color w:val="000000" w:themeColor="text1"/>
                <w:sz w:val="24"/>
                <w:szCs w:val="24"/>
                <w:lang w:val="uk-UA"/>
              </w:rPr>
            </w:pPr>
            <w:r w:rsidRPr="00282469">
              <w:rPr>
                <w:rFonts w:eastAsia="Times New Roman"/>
                <w:b/>
                <w:iCs/>
                <w:color w:val="000000" w:themeColor="text1"/>
                <w:sz w:val="24"/>
                <w:szCs w:val="24"/>
                <w:lang w:val="uk-UA"/>
              </w:rPr>
              <w:lastRenderedPageBreak/>
              <w:t xml:space="preserve">Стаття 8. </w:t>
            </w:r>
            <w:r w:rsidRPr="00282469">
              <w:rPr>
                <w:rFonts w:eastAsia="Times New Roman"/>
                <w:bCs/>
                <w:iCs/>
                <w:color w:val="000000" w:themeColor="text1"/>
                <w:sz w:val="24"/>
                <w:szCs w:val="24"/>
                <w:lang w:val="uk-UA"/>
              </w:rPr>
              <w:t>Повноваження Уповноваженого органу</w:t>
            </w:r>
          </w:p>
          <w:p w14:paraId="4D04C69A"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B43F37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2. 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w:t>
            </w:r>
            <w:r w:rsidRPr="00282469">
              <w:rPr>
                <w:rFonts w:eastAsia="Times New Roman"/>
                <w:b/>
                <w:strike/>
                <w:color w:val="000000" w:themeColor="text1"/>
                <w:sz w:val="24"/>
                <w:szCs w:val="24"/>
                <w:lang w:val="uk-UA"/>
              </w:rPr>
              <w:t xml:space="preserve">(далі - дозвіл) </w:t>
            </w:r>
            <w:r w:rsidRPr="00282469">
              <w:rPr>
                <w:rFonts w:eastAsia="Times New Roman"/>
                <w:color w:val="000000" w:themeColor="text1"/>
                <w:sz w:val="24"/>
                <w:szCs w:val="24"/>
                <w:lang w:val="uk-UA"/>
              </w:rPr>
              <w:t>до приміщення для грального закладу.</w:t>
            </w:r>
          </w:p>
          <w:p w14:paraId="08DFD6D4"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Для отримання дозволу до Уповноваженого органу подається заява та додаються такі документи:</w:t>
            </w:r>
          </w:p>
          <w:p w14:paraId="0E413825"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1) правовстановлюючий документ на приміщення;</w:t>
            </w:r>
          </w:p>
          <w:p w14:paraId="77138E9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2) свідоцтво про встановлення готелю певної категорії;</w:t>
            </w:r>
          </w:p>
          <w:p w14:paraId="4452756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3) технічний паспорт.</w:t>
            </w:r>
          </w:p>
          <w:p w14:paraId="2A6EA09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Зазначений перелік документів є вичерпним.</w:t>
            </w:r>
          </w:p>
          <w:p w14:paraId="7113DF8D"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Рішення про видачу дозволу приймається Уповноваженим органом у строк не пізніше </w:t>
            </w:r>
            <w:r w:rsidRPr="00282469">
              <w:rPr>
                <w:rFonts w:eastAsia="Times New Roman"/>
                <w:b/>
                <w:bCs/>
                <w:color w:val="000000" w:themeColor="text1"/>
                <w:sz w:val="24"/>
                <w:szCs w:val="24"/>
                <w:lang w:val="uk-UA"/>
              </w:rPr>
              <w:t>п’яти</w:t>
            </w:r>
            <w:r w:rsidRPr="00282469">
              <w:rPr>
                <w:rFonts w:eastAsia="Times New Roman"/>
                <w:color w:val="000000" w:themeColor="text1"/>
                <w:sz w:val="24"/>
                <w:szCs w:val="24"/>
                <w:lang w:val="uk-UA"/>
              </w:rPr>
              <w:t xml:space="preserve"> </w:t>
            </w:r>
            <w:r w:rsidRPr="00282469">
              <w:rPr>
                <w:rFonts w:eastAsia="Times New Roman"/>
                <w:b/>
                <w:bCs/>
                <w:color w:val="000000" w:themeColor="text1"/>
                <w:sz w:val="24"/>
                <w:szCs w:val="24"/>
                <w:lang w:val="uk-UA"/>
              </w:rPr>
              <w:t>календарних</w:t>
            </w:r>
            <w:r w:rsidRPr="00282469">
              <w:rPr>
                <w:rFonts w:eastAsia="Times New Roman"/>
                <w:color w:val="000000" w:themeColor="text1"/>
                <w:sz w:val="24"/>
                <w:szCs w:val="24"/>
                <w:lang w:val="uk-UA"/>
              </w:rPr>
              <w:t xml:space="preserve"> днів з дня подання заяви та доданих до неї документів.</w:t>
            </w:r>
          </w:p>
          <w:p w14:paraId="2274197D"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Особа, яка отримала дозвіл, може використовувати приміщення самостійно або передати його в користування іншій особі.</w:t>
            </w:r>
          </w:p>
          <w:p w14:paraId="5B028E3A"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Порядок видачі дозволу встановлюється Уповноваженим органом.</w:t>
            </w:r>
          </w:p>
          <w:p w14:paraId="6D7EC603" w14:textId="5504329B"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p>
        </w:tc>
        <w:tc>
          <w:tcPr>
            <w:tcW w:w="7371" w:type="dxa"/>
          </w:tcPr>
          <w:p w14:paraId="337F6304" w14:textId="77777777" w:rsidR="00B339C5" w:rsidRPr="00282469" w:rsidRDefault="00B339C5" w:rsidP="00E62F04">
            <w:pPr>
              <w:shd w:val="clear" w:color="auto" w:fill="FFFFFF"/>
              <w:spacing w:after="0" w:line="240" w:lineRule="auto"/>
              <w:ind w:firstLine="284"/>
              <w:jc w:val="both"/>
              <w:rPr>
                <w:rFonts w:eastAsia="Times New Roman"/>
                <w:bCs/>
                <w:iCs/>
                <w:color w:val="000000" w:themeColor="text1"/>
                <w:sz w:val="24"/>
                <w:szCs w:val="24"/>
                <w:lang w:val="uk-UA"/>
              </w:rPr>
            </w:pPr>
            <w:r w:rsidRPr="00282469">
              <w:rPr>
                <w:rFonts w:eastAsia="Times New Roman"/>
                <w:b/>
                <w:iCs/>
                <w:color w:val="000000" w:themeColor="text1"/>
                <w:sz w:val="24"/>
                <w:szCs w:val="24"/>
                <w:lang w:val="uk-UA"/>
              </w:rPr>
              <w:t xml:space="preserve">Стаття 8. </w:t>
            </w:r>
            <w:r w:rsidRPr="00282469">
              <w:rPr>
                <w:rFonts w:eastAsia="Times New Roman"/>
                <w:bCs/>
                <w:iCs/>
                <w:color w:val="000000" w:themeColor="text1"/>
                <w:sz w:val="24"/>
                <w:szCs w:val="24"/>
                <w:lang w:val="uk-UA"/>
              </w:rPr>
              <w:t>Повноваження Уповноваженого органу</w:t>
            </w:r>
          </w:p>
          <w:p w14:paraId="39066918" w14:textId="77777777" w:rsidR="00B339C5" w:rsidRPr="00282469" w:rsidRDefault="00B339C5" w:rsidP="00E62F04">
            <w:pPr>
              <w:pStyle w:val="rvps2"/>
              <w:shd w:val="clear" w:color="auto" w:fill="FFFFFF"/>
              <w:spacing w:before="0" w:beforeAutospacing="0" w:after="0" w:afterAutospacing="0"/>
              <w:ind w:firstLine="284"/>
              <w:jc w:val="both"/>
              <w:rPr>
                <w:rStyle w:val="rvts9"/>
                <w:color w:val="000000" w:themeColor="text1"/>
                <w:lang w:val="uk-UA"/>
              </w:rPr>
            </w:pPr>
            <w:r w:rsidRPr="00282469">
              <w:rPr>
                <w:rStyle w:val="rvts9"/>
                <w:color w:val="000000" w:themeColor="text1"/>
                <w:lang w:val="uk-UA"/>
              </w:rPr>
              <w:t>…</w:t>
            </w:r>
          </w:p>
          <w:p w14:paraId="45FA92FD"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bookmarkStart w:id="27" w:name="_Hlk142921355"/>
            <w:r w:rsidRPr="00282469">
              <w:rPr>
                <w:color w:val="000000" w:themeColor="text1"/>
                <w:lang w:val="uk-UA"/>
              </w:rPr>
              <w:t>2. 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до приміщення для грального закладу</w:t>
            </w:r>
            <w:bookmarkStart w:id="28" w:name="n282"/>
            <w:bookmarkEnd w:id="28"/>
            <w:r w:rsidRPr="00282469">
              <w:rPr>
                <w:color w:val="000000" w:themeColor="text1"/>
                <w:lang w:val="uk-UA"/>
              </w:rPr>
              <w:t>.</w:t>
            </w:r>
          </w:p>
          <w:p w14:paraId="38E5C283" w14:textId="36226B4F"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 xml:space="preserve">Для отримання дозволу до Уповноваженого органу </w:t>
            </w:r>
            <w:r w:rsidR="00487137" w:rsidRPr="00282469">
              <w:rPr>
                <w:b/>
                <w:bCs/>
                <w:color w:val="000000" w:themeColor="text1"/>
                <w:lang w:val="uk-UA"/>
              </w:rPr>
              <w:t>через електронний кабінет</w:t>
            </w:r>
            <w:r w:rsidR="00181A62" w:rsidRPr="00282469">
              <w:rPr>
                <w:color w:val="000000" w:themeColor="text1"/>
                <w:lang w:val="uk-UA"/>
              </w:rPr>
              <w:t xml:space="preserve"> </w:t>
            </w:r>
            <w:r w:rsidRPr="00282469">
              <w:rPr>
                <w:color w:val="000000" w:themeColor="text1"/>
                <w:lang w:val="uk-UA"/>
              </w:rPr>
              <w:t>подається заява та додаються такі документи:</w:t>
            </w:r>
            <w:bookmarkStart w:id="29" w:name="n283"/>
            <w:bookmarkEnd w:id="29"/>
          </w:p>
          <w:p w14:paraId="6163E3D2"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1) правовстановлюючий документ на приміщення;</w:t>
            </w:r>
            <w:bookmarkStart w:id="30" w:name="n284"/>
            <w:bookmarkEnd w:id="30"/>
          </w:p>
          <w:p w14:paraId="5027CD06"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2) свідоцтво про встановлення готелю певної категорії;</w:t>
            </w:r>
            <w:bookmarkStart w:id="31" w:name="n285"/>
            <w:bookmarkEnd w:id="31"/>
          </w:p>
          <w:p w14:paraId="21F141F0"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3) технічний паспорт.</w:t>
            </w:r>
            <w:bookmarkStart w:id="32" w:name="n286"/>
            <w:bookmarkEnd w:id="32"/>
          </w:p>
          <w:p w14:paraId="3F7B5719"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Зазначений перелік документів є вичерпним.</w:t>
            </w:r>
            <w:bookmarkStart w:id="33" w:name="n287"/>
            <w:bookmarkEnd w:id="33"/>
          </w:p>
          <w:p w14:paraId="79C93BC9" w14:textId="21DC3D8F"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 xml:space="preserve">Рішення про видачу дозволу приймається Уповноваженим органом у строк не пізніше </w:t>
            </w:r>
            <w:r w:rsidR="00B63021" w:rsidRPr="00282469">
              <w:rPr>
                <w:b/>
                <w:bCs/>
                <w:color w:val="000000" w:themeColor="text1"/>
                <w:lang w:val="uk-UA"/>
              </w:rPr>
              <w:t>п’ятнадцяти</w:t>
            </w:r>
            <w:r w:rsidRPr="00282469">
              <w:rPr>
                <w:color w:val="000000" w:themeColor="text1"/>
                <w:lang w:val="uk-UA"/>
              </w:rPr>
              <w:t xml:space="preserve"> </w:t>
            </w:r>
            <w:r w:rsidR="00D904FE" w:rsidRPr="00282469">
              <w:rPr>
                <w:b/>
                <w:bCs/>
                <w:color w:val="000000" w:themeColor="text1"/>
                <w:lang w:val="uk-UA"/>
              </w:rPr>
              <w:t>робоч</w:t>
            </w:r>
            <w:r w:rsidRPr="00282469">
              <w:rPr>
                <w:b/>
                <w:bCs/>
                <w:color w:val="000000" w:themeColor="text1"/>
                <w:lang w:val="uk-UA"/>
              </w:rPr>
              <w:t>их</w:t>
            </w:r>
            <w:r w:rsidRPr="00282469">
              <w:rPr>
                <w:color w:val="000000" w:themeColor="text1"/>
                <w:lang w:val="uk-UA"/>
              </w:rPr>
              <w:t xml:space="preserve"> днів з дня подання заяви та доданих до неї документів.</w:t>
            </w:r>
            <w:bookmarkStart w:id="34" w:name="n288"/>
            <w:bookmarkEnd w:id="34"/>
          </w:p>
          <w:p w14:paraId="380788D4"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Особа, яка отримала дозвіл, може використовувати приміщення самостійно або передати його в користування іншій особі.</w:t>
            </w:r>
            <w:bookmarkStart w:id="35" w:name="n289"/>
            <w:bookmarkEnd w:id="35"/>
          </w:p>
          <w:p w14:paraId="1418FBC5" w14:textId="77777777" w:rsidR="00B339C5" w:rsidRPr="00282469" w:rsidRDefault="00B339C5" w:rsidP="00E62F04">
            <w:pPr>
              <w:pStyle w:val="rvps2"/>
              <w:shd w:val="clear" w:color="auto" w:fill="FFFFFF"/>
              <w:spacing w:before="0" w:beforeAutospacing="0" w:after="0" w:afterAutospacing="0"/>
              <w:ind w:firstLine="318"/>
              <w:jc w:val="both"/>
              <w:rPr>
                <w:color w:val="000000" w:themeColor="text1"/>
                <w:lang w:val="uk-UA"/>
              </w:rPr>
            </w:pPr>
            <w:r w:rsidRPr="00282469">
              <w:rPr>
                <w:color w:val="000000" w:themeColor="text1"/>
                <w:lang w:val="uk-UA"/>
              </w:rPr>
              <w:t>Порядок видачі дозволу встановлюється Уповноваженим органом.</w:t>
            </w:r>
          </w:p>
          <w:p w14:paraId="5F4403FE" w14:textId="4CE0E940" w:rsidR="00626BEE" w:rsidRPr="00282469" w:rsidRDefault="00626BEE" w:rsidP="00E62F04">
            <w:pPr>
              <w:pStyle w:val="rvps2"/>
              <w:shd w:val="clear" w:color="auto" w:fill="FFFFFF"/>
              <w:spacing w:before="0" w:beforeAutospacing="0" w:after="0" w:afterAutospacing="0"/>
              <w:ind w:firstLine="318"/>
              <w:jc w:val="both"/>
              <w:rPr>
                <w:b/>
                <w:color w:val="000000" w:themeColor="text1"/>
                <w:lang w:val="uk-UA"/>
              </w:rPr>
            </w:pPr>
            <w:r w:rsidRPr="00282469">
              <w:rPr>
                <w:b/>
                <w:color w:val="000000" w:themeColor="text1"/>
                <w:lang w:val="uk-UA"/>
              </w:rPr>
              <w:t xml:space="preserve">Дозвіл </w:t>
            </w:r>
            <w:r w:rsidR="004253BF" w:rsidRPr="00282469">
              <w:rPr>
                <w:b/>
                <w:color w:val="000000" w:themeColor="text1"/>
                <w:lang w:val="uk-UA"/>
              </w:rPr>
              <w:t>видається наступного робочого дня після прийняття Уповноваженим органом відповідного рішення шляхом внесення запису до Єдиного реєстру.</w:t>
            </w:r>
            <w:r w:rsidRPr="00282469">
              <w:rPr>
                <w:b/>
                <w:bCs/>
                <w:color w:val="000000" w:themeColor="text1"/>
                <w:lang w:val="uk-UA"/>
              </w:rPr>
              <w:t xml:space="preserve"> </w:t>
            </w:r>
            <w:r w:rsidR="004253BF" w:rsidRPr="00282469">
              <w:rPr>
                <w:b/>
                <w:color w:val="000000" w:themeColor="text1"/>
                <w:lang w:val="uk-UA"/>
              </w:rPr>
              <w:t xml:space="preserve">Уповноважений орган повідомляє </w:t>
            </w:r>
            <w:r w:rsidR="004253BF" w:rsidRPr="00282469">
              <w:rPr>
                <w:b/>
                <w:color w:val="000000" w:themeColor="text1"/>
                <w:lang w:val="uk-UA"/>
              </w:rPr>
              <w:lastRenderedPageBreak/>
              <w:t>заявника про видачу дозволу шляхом направлення витягу з Єдиного реєстру через електронний кабінет.</w:t>
            </w:r>
          </w:p>
          <w:p w14:paraId="7ACA348E" w14:textId="31100981" w:rsidR="004253BF" w:rsidRPr="00282469" w:rsidRDefault="004253BF" w:rsidP="004253BF">
            <w:pPr>
              <w:pStyle w:val="rvps2"/>
              <w:shd w:val="clear" w:color="auto" w:fill="FFFFFF"/>
              <w:spacing w:before="0" w:beforeAutospacing="0" w:after="0" w:afterAutospacing="0"/>
              <w:ind w:firstLine="318"/>
              <w:jc w:val="both"/>
              <w:rPr>
                <w:b/>
                <w:color w:val="000000" w:themeColor="text1"/>
                <w:lang w:val="uk-UA"/>
              </w:rPr>
            </w:pPr>
            <w:r w:rsidRPr="00282469">
              <w:rPr>
                <w:b/>
                <w:color w:val="000000" w:themeColor="text1"/>
                <w:lang w:val="uk-UA"/>
              </w:rPr>
              <w:t>Датою початку дії дозволу є дата внесення запису до Єдиного реєстру.</w:t>
            </w:r>
          </w:p>
          <w:p w14:paraId="0C11C027" w14:textId="3C58AC12" w:rsidR="00C5475E" w:rsidRPr="00282469" w:rsidRDefault="00C5475E" w:rsidP="00E62F04">
            <w:pPr>
              <w:pStyle w:val="rvps2"/>
              <w:shd w:val="clear" w:color="auto" w:fill="FFFFFF"/>
              <w:spacing w:before="0" w:beforeAutospacing="0" w:after="0" w:afterAutospacing="0"/>
              <w:ind w:firstLine="318"/>
              <w:jc w:val="both"/>
              <w:rPr>
                <w:b/>
                <w:color w:val="000000" w:themeColor="text1"/>
                <w:lang w:val="uk-UA"/>
              </w:rPr>
            </w:pPr>
            <w:r w:rsidRPr="00282469">
              <w:rPr>
                <w:b/>
                <w:color w:val="000000" w:themeColor="text1"/>
                <w:lang w:val="uk-UA"/>
              </w:rPr>
              <w:t>Уповноважений орган може прийняти рішення про відмову у видачі дозволу у разі встановлення невідповідності приміщення для організації та проведення азартних ігор вимогам цього Закону або виявлення недостовірності даних у документах, поданих заявником.</w:t>
            </w:r>
          </w:p>
          <w:p w14:paraId="1D7F6460" w14:textId="74C658BE" w:rsidR="00B339C5" w:rsidRPr="00282469" w:rsidRDefault="00B63021" w:rsidP="00E62F04">
            <w:pPr>
              <w:pStyle w:val="rvps2"/>
              <w:shd w:val="clear" w:color="auto" w:fill="FFFFFF"/>
              <w:spacing w:before="0" w:beforeAutospacing="0" w:after="0" w:afterAutospacing="0"/>
              <w:ind w:firstLine="318"/>
              <w:jc w:val="both"/>
              <w:rPr>
                <w:rStyle w:val="rvts9"/>
                <w:color w:val="000000" w:themeColor="text1"/>
                <w:lang w:val="uk-UA"/>
              </w:rPr>
            </w:pPr>
            <w:r w:rsidRPr="00282469">
              <w:rPr>
                <w:b/>
                <w:color w:val="000000" w:themeColor="text1"/>
                <w:lang w:val="uk-UA"/>
              </w:rPr>
              <w:t>Дозвіл видається на строк</w:t>
            </w:r>
            <w:r w:rsidR="00C5475E" w:rsidRPr="00282469">
              <w:rPr>
                <w:b/>
                <w:color w:val="000000" w:themeColor="text1"/>
                <w:lang w:val="uk-UA"/>
              </w:rPr>
              <w:t>, що не перевищує</w:t>
            </w:r>
            <w:r w:rsidRPr="00282469">
              <w:rPr>
                <w:b/>
                <w:color w:val="000000" w:themeColor="text1"/>
                <w:lang w:val="uk-UA"/>
              </w:rPr>
              <w:t xml:space="preserve"> </w:t>
            </w:r>
            <w:r w:rsidR="00181A62" w:rsidRPr="00282469">
              <w:rPr>
                <w:b/>
                <w:color w:val="000000" w:themeColor="text1"/>
                <w:lang w:val="uk-UA"/>
              </w:rPr>
              <w:t xml:space="preserve">строк </w:t>
            </w:r>
            <w:r w:rsidRPr="00282469">
              <w:rPr>
                <w:b/>
                <w:color w:val="000000" w:themeColor="text1"/>
                <w:lang w:val="uk-UA"/>
              </w:rPr>
              <w:t xml:space="preserve">встановлення готелю </w:t>
            </w:r>
            <w:r w:rsidR="00AD754F" w:rsidRPr="00282469">
              <w:rPr>
                <w:b/>
                <w:color w:val="000000" w:themeColor="text1"/>
                <w:lang w:val="uk-UA"/>
              </w:rPr>
              <w:t xml:space="preserve">певної </w:t>
            </w:r>
            <w:r w:rsidRPr="00282469">
              <w:rPr>
                <w:b/>
                <w:color w:val="000000" w:themeColor="text1"/>
                <w:lang w:val="uk-UA"/>
              </w:rPr>
              <w:t xml:space="preserve">категорії, яка підтверджується </w:t>
            </w:r>
            <w:r w:rsidR="00AD754F" w:rsidRPr="00282469">
              <w:rPr>
                <w:b/>
                <w:color w:val="000000" w:themeColor="text1"/>
                <w:lang w:val="uk-UA"/>
              </w:rPr>
              <w:t xml:space="preserve">відповідним </w:t>
            </w:r>
            <w:r w:rsidRPr="00282469">
              <w:rPr>
                <w:b/>
                <w:color w:val="000000" w:themeColor="text1"/>
                <w:lang w:val="uk-UA"/>
              </w:rPr>
              <w:t>свідоцтвом</w:t>
            </w:r>
            <w:bookmarkEnd w:id="27"/>
            <w:r w:rsidR="00AD754F" w:rsidRPr="00282469">
              <w:rPr>
                <w:b/>
                <w:color w:val="000000" w:themeColor="text1"/>
                <w:lang w:val="uk-UA"/>
              </w:rPr>
              <w:t>.</w:t>
            </w:r>
          </w:p>
        </w:tc>
      </w:tr>
      <w:tr w:rsidR="00282469" w:rsidRPr="00282469" w14:paraId="2BE62EEF" w14:textId="77777777" w:rsidTr="001E041B">
        <w:tc>
          <w:tcPr>
            <w:tcW w:w="7479" w:type="dxa"/>
          </w:tcPr>
          <w:p w14:paraId="4A4AEC5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lastRenderedPageBreak/>
              <w:t>Стаття 11.</w:t>
            </w:r>
            <w:r w:rsidRPr="00282469">
              <w:rPr>
                <w:rFonts w:eastAsia="Times New Roman"/>
                <w:bCs/>
                <w:color w:val="000000" w:themeColor="text1"/>
                <w:sz w:val="24"/>
                <w:szCs w:val="24"/>
                <w:lang w:val="uk-UA"/>
              </w:rPr>
              <w:t xml:space="preserve"> Відкритість діяльності Уповноваженого органу</w:t>
            </w:r>
          </w:p>
          <w:p w14:paraId="60D579D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8A515ED" w14:textId="7CB7CAB8"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6. Уповноважений орган здійснює моніторинг діяльності у сфері організації та проведення азартних ігор та за його результатами готує щорічний звіт про основні показники діяльності у сфері організації та проведення азартних ігор, що повинен містити, зокрема, інформацію про організаторів гральних закладів, кількість гральних закладів, кількість виданих ліцензій та їх види, про виявлені порушення та санкції, кількість розглянутих скарг та вжиті заходи, про обсяги надходжень до державного та місцевих бюджетів від провадження зазначеної діяльності, кількість осіб, які грали в азартні ігри, в тому числі за видами азартних ігор, кошти, що надійшли як прийняті ставки, виплачені виграші (призи), кількість осіб, включених до Реєстру</w:t>
            </w:r>
            <w:r w:rsidRPr="00282469">
              <w:rPr>
                <w:rFonts w:eastAsia="Times New Roman"/>
                <w:b/>
                <w:color w:val="000000" w:themeColor="text1"/>
                <w:sz w:val="24"/>
                <w:szCs w:val="24"/>
                <w:lang w:val="uk-UA"/>
              </w:rPr>
              <w:t xml:space="preserve">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 а також про вжиті заходи для профілактики та боротьби з ігровою залежністю (</w:t>
            </w:r>
            <w:proofErr w:type="spellStart"/>
            <w:r w:rsidRPr="00282469">
              <w:rPr>
                <w:rFonts w:eastAsia="Times New Roman"/>
                <w:bCs/>
                <w:color w:val="000000" w:themeColor="text1"/>
                <w:sz w:val="24"/>
                <w:szCs w:val="24"/>
                <w:lang w:val="uk-UA"/>
              </w:rPr>
              <w:t>лудоманією</w:t>
            </w:r>
            <w:proofErr w:type="spellEnd"/>
            <w:r w:rsidRPr="00282469">
              <w:rPr>
                <w:rFonts w:eastAsia="Times New Roman"/>
                <w:bCs/>
                <w:color w:val="000000" w:themeColor="text1"/>
                <w:sz w:val="24"/>
                <w:szCs w:val="24"/>
                <w:lang w:val="uk-UA"/>
              </w:rPr>
              <w:t>).</w:t>
            </w:r>
          </w:p>
        </w:tc>
        <w:tc>
          <w:tcPr>
            <w:tcW w:w="7371" w:type="dxa"/>
          </w:tcPr>
          <w:p w14:paraId="6B76B0D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Стаття 11.</w:t>
            </w:r>
            <w:r w:rsidRPr="00282469">
              <w:rPr>
                <w:rFonts w:eastAsia="Times New Roman"/>
                <w:bCs/>
                <w:color w:val="000000" w:themeColor="text1"/>
                <w:sz w:val="24"/>
                <w:szCs w:val="24"/>
                <w:lang w:val="uk-UA"/>
              </w:rPr>
              <w:t xml:space="preserve"> Відкритість діяльності Уповноваженого органу</w:t>
            </w:r>
          </w:p>
          <w:p w14:paraId="436BD7A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046EC5B" w14:textId="7968228B"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 xml:space="preserve">6. Уповноважений орган здійснює моніторинг діяльності у сфері організації та проведення азартних ігор та за його результатами готує щорічний звіт про основні показники діяльності у сфері організації та проведення азартних ігор, що повинен містити, зокрема, інформацію про організаторів гральних закладів, кількість гральних закладів, кількість виданих ліцензій та їх види, про виявлені порушення та санкції, кількість розглянутих скарг та вжиті заходи, про обсяги надходжень до державного та місцевих бюджетів від провадження зазначеної діяльності, кількість осіб, які грали в азартні ігри, в тому числі за видами азартних ігор, кошти, що надійшли як прийняті ставки, виплачені виграші (призи), кількість осіб, включених до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 а також про вжиті заходи для профілактики та боротьби з ігровою залежністю (</w:t>
            </w:r>
            <w:proofErr w:type="spellStart"/>
            <w:r w:rsidRPr="00282469">
              <w:rPr>
                <w:rFonts w:eastAsia="Times New Roman"/>
                <w:bCs/>
                <w:color w:val="000000" w:themeColor="text1"/>
                <w:sz w:val="24"/>
                <w:szCs w:val="24"/>
                <w:lang w:val="uk-UA"/>
              </w:rPr>
              <w:t>лудоманією</w:t>
            </w:r>
            <w:proofErr w:type="spellEnd"/>
            <w:r w:rsidRPr="00282469">
              <w:rPr>
                <w:rFonts w:eastAsia="Times New Roman"/>
                <w:bCs/>
                <w:color w:val="000000" w:themeColor="text1"/>
                <w:sz w:val="24"/>
                <w:szCs w:val="24"/>
                <w:lang w:val="uk-UA"/>
              </w:rPr>
              <w:t>).</w:t>
            </w:r>
          </w:p>
        </w:tc>
      </w:tr>
      <w:tr w:rsidR="00282469" w:rsidRPr="00C903B1" w14:paraId="6215479F" w14:textId="77777777" w:rsidTr="001E041B">
        <w:tc>
          <w:tcPr>
            <w:tcW w:w="7479" w:type="dxa"/>
          </w:tcPr>
          <w:p w14:paraId="01C6619F" w14:textId="77777777" w:rsidR="009C56C0" w:rsidRPr="00282469" w:rsidRDefault="009C56C0"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12. </w:t>
            </w:r>
            <w:r w:rsidRPr="00282469">
              <w:rPr>
                <w:rFonts w:eastAsia="Times New Roman"/>
                <w:bCs/>
                <w:color w:val="000000" w:themeColor="text1"/>
                <w:sz w:val="24"/>
                <w:szCs w:val="24"/>
                <w:lang w:val="uk-UA"/>
              </w:rPr>
              <w:t>Державна система онлайн-моніторингу</w:t>
            </w:r>
          </w:p>
          <w:p w14:paraId="3430505D" w14:textId="77777777" w:rsidR="009C56C0" w:rsidRPr="00282469" w:rsidRDefault="009C56C0"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41410051" w14:textId="3E13A98A" w:rsidR="009C56C0" w:rsidRPr="00282469" w:rsidRDefault="009C56C0"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4. Уповноважений орган має необмежений доступ до всієї інформації, що зберігається в Державній системі онлайн-моніторингу, а також до неперсоналізованих даних гравців у Державній системі онлайн-моніторингу через мережу Інтернет у режимі онлайн (крім </w:t>
            </w:r>
            <w:r w:rsidRPr="00282469">
              <w:rPr>
                <w:rFonts w:eastAsia="Times New Roman"/>
                <w:bCs/>
                <w:color w:val="000000" w:themeColor="text1"/>
                <w:sz w:val="24"/>
                <w:szCs w:val="24"/>
                <w:lang w:val="uk-UA"/>
              </w:rPr>
              <w:lastRenderedPageBreak/>
              <w:t>Реєстру</w:t>
            </w:r>
            <w:r w:rsidRPr="00282469">
              <w:rPr>
                <w:rFonts w:eastAsia="Times New Roman"/>
                <w:b/>
                <w:color w:val="000000" w:themeColor="text1"/>
                <w:sz w:val="24"/>
                <w:szCs w:val="24"/>
                <w:lang w:val="uk-UA"/>
              </w:rPr>
              <w:t xml:space="preserve">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 інформація в якому є персоніфікованою).</w:t>
            </w:r>
          </w:p>
        </w:tc>
        <w:tc>
          <w:tcPr>
            <w:tcW w:w="7371" w:type="dxa"/>
          </w:tcPr>
          <w:p w14:paraId="56B6B5C5" w14:textId="77777777" w:rsidR="009C56C0" w:rsidRPr="00282469" w:rsidRDefault="009C56C0" w:rsidP="009C56C0">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lastRenderedPageBreak/>
              <w:t xml:space="preserve">Стаття 12. </w:t>
            </w:r>
            <w:r w:rsidRPr="00282469">
              <w:rPr>
                <w:rFonts w:eastAsia="Times New Roman"/>
                <w:bCs/>
                <w:color w:val="000000" w:themeColor="text1"/>
                <w:sz w:val="24"/>
                <w:szCs w:val="24"/>
                <w:lang w:val="uk-UA"/>
              </w:rPr>
              <w:t>Державна система онлайн-моніторингу</w:t>
            </w:r>
          </w:p>
          <w:p w14:paraId="3A683396" w14:textId="77777777" w:rsidR="009C56C0" w:rsidRPr="00282469" w:rsidRDefault="009C56C0" w:rsidP="009C56C0">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75B5FF6F" w14:textId="0D84AA8B" w:rsidR="009C56C0" w:rsidRPr="00282469" w:rsidRDefault="009C56C0" w:rsidP="009C56C0">
            <w:pPr>
              <w:shd w:val="clear" w:color="auto" w:fill="FFFFFF"/>
              <w:spacing w:after="0" w:line="240" w:lineRule="auto"/>
              <w:ind w:firstLine="284"/>
              <w:jc w:val="both"/>
              <w:rPr>
                <w:rFonts w:eastAsia="Times New Roman"/>
                <w:b/>
                <w:color w:val="000000" w:themeColor="text1"/>
                <w:sz w:val="24"/>
                <w:szCs w:val="24"/>
                <w:lang w:val="uk-UA"/>
              </w:rPr>
            </w:pPr>
            <w:r w:rsidRPr="00282469">
              <w:rPr>
                <w:rFonts w:eastAsia="Times New Roman"/>
                <w:bCs/>
                <w:color w:val="000000" w:themeColor="text1"/>
                <w:sz w:val="24"/>
                <w:szCs w:val="24"/>
                <w:lang w:val="uk-UA"/>
              </w:rPr>
              <w:t xml:space="preserve">4. Уповноважений орган має необмежений доступ до всієї інформації, що зберігається в Державній системі онлайн-моніторингу, а також до неперсоналізованих даних гравців у Державній системі </w:t>
            </w:r>
            <w:r w:rsidRPr="00282469">
              <w:rPr>
                <w:rFonts w:eastAsia="Times New Roman"/>
                <w:bCs/>
                <w:color w:val="000000" w:themeColor="text1"/>
                <w:sz w:val="24"/>
                <w:szCs w:val="24"/>
                <w:lang w:val="uk-UA"/>
              </w:rPr>
              <w:lastRenderedPageBreak/>
              <w:t xml:space="preserve">онлайн-моніторингу через мережу Інтернет у режимі онлайн (крім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 інформація в якому є персоніфікованою).</w:t>
            </w:r>
          </w:p>
        </w:tc>
      </w:tr>
      <w:tr w:rsidR="00282469" w:rsidRPr="00282469" w14:paraId="7ECA0B99" w14:textId="77777777" w:rsidTr="001E041B">
        <w:tc>
          <w:tcPr>
            <w:tcW w:w="7479" w:type="dxa"/>
          </w:tcPr>
          <w:p w14:paraId="191C032E"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lastRenderedPageBreak/>
              <w:t xml:space="preserve">Стаття 13. </w:t>
            </w:r>
            <w:r w:rsidRPr="00282469">
              <w:rPr>
                <w:rFonts w:eastAsia="Times New Roman"/>
                <w:bCs/>
                <w:color w:val="000000" w:themeColor="text1"/>
                <w:sz w:val="24"/>
                <w:szCs w:val="24"/>
                <w:lang w:val="uk-UA"/>
              </w:rPr>
              <w:t>Завдання та функції Державної системи онлайн-моніторингу</w:t>
            </w:r>
          </w:p>
          <w:p w14:paraId="28D960B1"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2517207D"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Державна система онлайн-моніторингу має забезпечувати:</w:t>
            </w:r>
          </w:p>
          <w:p w14:paraId="1A7ABB89"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C78612A" w14:textId="0B09D8B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9) доступ організаторів азартних ігор до Реєстру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w:t>
            </w:r>
          </w:p>
        </w:tc>
        <w:tc>
          <w:tcPr>
            <w:tcW w:w="7371" w:type="dxa"/>
          </w:tcPr>
          <w:p w14:paraId="704B4D84"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13. </w:t>
            </w:r>
            <w:r w:rsidRPr="00282469">
              <w:rPr>
                <w:rFonts w:eastAsia="Times New Roman"/>
                <w:bCs/>
                <w:color w:val="000000" w:themeColor="text1"/>
                <w:sz w:val="24"/>
                <w:szCs w:val="24"/>
                <w:lang w:val="uk-UA"/>
              </w:rPr>
              <w:t>Завдання та функції Державної системи онлайн-моніторингу</w:t>
            </w:r>
          </w:p>
          <w:p w14:paraId="13E9A297"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50F38FA"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Державна система онлайн-моніторингу має забезпечувати:</w:t>
            </w:r>
          </w:p>
          <w:p w14:paraId="34097230"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71344F10" w14:textId="4C0F080D" w:rsidR="0080451A" w:rsidRPr="00282469" w:rsidRDefault="0080451A" w:rsidP="0080451A">
            <w:pPr>
              <w:shd w:val="clear" w:color="auto" w:fill="FFFFFF"/>
              <w:spacing w:after="0" w:line="240" w:lineRule="auto"/>
              <w:ind w:firstLine="284"/>
              <w:jc w:val="both"/>
              <w:rPr>
                <w:rFonts w:eastAsia="Times New Roman"/>
                <w:b/>
                <w:color w:val="000000" w:themeColor="text1"/>
                <w:sz w:val="24"/>
                <w:szCs w:val="24"/>
                <w:lang w:val="uk-UA"/>
              </w:rPr>
            </w:pPr>
            <w:r w:rsidRPr="00282469">
              <w:rPr>
                <w:rFonts w:eastAsia="Times New Roman"/>
                <w:bCs/>
                <w:color w:val="000000" w:themeColor="text1"/>
                <w:sz w:val="24"/>
                <w:szCs w:val="24"/>
                <w:lang w:val="uk-UA"/>
              </w:rPr>
              <w:t xml:space="preserve">9) доступ організаторів азартних ігор до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w:t>
            </w:r>
          </w:p>
        </w:tc>
      </w:tr>
      <w:tr w:rsidR="00282469" w:rsidRPr="00282469" w14:paraId="4C8AC407" w14:textId="77777777" w:rsidTr="001E041B">
        <w:tc>
          <w:tcPr>
            <w:tcW w:w="7479" w:type="dxa"/>
          </w:tcPr>
          <w:p w14:paraId="2969B28D" w14:textId="77777777"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15. </w:t>
            </w:r>
            <w:r w:rsidRPr="00282469">
              <w:rPr>
                <w:rFonts w:eastAsia="Times New Roman"/>
                <w:bCs/>
                <w:color w:val="000000" w:themeColor="text1"/>
                <w:sz w:val="24"/>
                <w:szCs w:val="24"/>
                <w:lang w:val="uk-UA"/>
              </w:rPr>
              <w:t>Обов’язки організатора азартних ігор</w:t>
            </w:r>
          </w:p>
          <w:p w14:paraId="13BF8160" w14:textId="77777777"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У своїй діяльності організатор азартних ігор зобов’язаний:</w:t>
            </w:r>
          </w:p>
          <w:p w14:paraId="141F5FA9" w14:textId="77777777"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6017A9C6" w14:textId="33C48CFD"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12) 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 якщо особа, яка звертається за поверненням ставки, є законним представником такої особи);</w:t>
            </w:r>
          </w:p>
        </w:tc>
        <w:tc>
          <w:tcPr>
            <w:tcW w:w="7371" w:type="dxa"/>
          </w:tcPr>
          <w:p w14:paraId="2C265834" w14:textId="77777777" w:rsidR="009F5DAC" w:rsidRPr="00282469" w:rsidRDefault="009F5DAC" w:rsidP="009F5DAC">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15. </w:t>
            </w:r>
            <w:r w:rsidRPr="00282469">
              <w:rPr>
                <w:rFonts w:eastAsia="Times New Roman"/>
                <w:bCs/>
                <w:color w:val="000000" w:themeColor="text1"/>
                <w:sz w:val="24"/>
                <w:szCs w:val="24"/>
                <w:lang w:val="uk-UA"/>
              </w:rPr>
              <w:t>Обов’язки організатора азартних ігор</w:t>
            </w:r>
          </w:p>
          <w:p w14:paraId="56129204" w14:textId="77777777" w:rsidR="009F5DAC" w:rsidRPr="00282469" w:rsidRDefault="009F5DAC" w:rsidP="009F5DAC">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У своїй діяльності організатор азартних ігор зобов’язаний:</w:t>
            </w:r>
          </w:p>
          <w:p w14:paraId="2178761A" w14:textId="77777777" w:rsidR="009F5DAC" w:rsidRPr="00282469" w:rsidRDefault="009F5DAC" w:rsidP="009F5DAC">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6D8F710" w14:textId="297C9642" w:rsidR="009F5DAC" w:rsidRPr="00282469" w:rsidRDefault="009F5DAC" w:rsidP="009F5DAC">
            <w:pPr>
              <w:shd w:val="clear" w:color="auto" w:fill="FFFFFF"/>
              <w:spacing w:after="0" w:line="240" w:lineRule="auto"/>
              <w:ind w:firstLine="284"/>
              <w:jc w:val="both"/>
              <w:rPr>
                <w:rFonts w:eastAsia="Times New Roman"/>
                <w:b/>
                <w:color w:val="000000" w:themeColor="text1"/>
                <w:sz w:val="24"/>
                <w:szCs w:val="24"/>
                <w:lang w:val="uk-UA"/>
              </w:rPr>
            </w:pPr>
            <w:r w:rsidRPr="00282469">
              <w:rPr>
                <w:rFonts w:eastAsia="Times New Roman"/>
                <w:bCs/>
                <w:color w:val="000000" w:themeColor="text1"/>
                <w:sz w:val="24"/>
                <w:szCs w:val="24"/>
                <w:lang w:val="uk-UA"/>
              </w:rPr>
              <w:t xml:space="preserve">12) 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 якщо особа, яка звертається за поверненням ставки, є законним представником такої особи);</w:t>
            </w:r>
          </w:p>
        </w:tc>
      </w:tr>
      <w:tr w:rsidR="00282469" w:rsidRPr="00282469" w14:paraId="5AF6FDC4" w14:textId="77777777" w:rsidTr="001E041B">
        <w:tc>
          <w:tcPr>
            <w:tcW w:w="7479" w:type="dxa"/>
          </w:tcPr>
          <w:p w14:paraId="4A6817DE"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bookmarkStart w:id="36" w:name="_Hlk142921412"/>
            <w:r w:rsidRPr="00282469">
              <w:rPr>
                <w:rFonts w:eastAsia="Times New Roman"/>
                <w:b/>
                <w:color w:val="000000" w:themeColor="text1"/>
                <w:sz w:val="24"/>
                <w:szCs w:val="24"/>
                <w:lang w:val="uk-UA"/>
              </w:rPr>
              <w:t>Стаття 16.</w:t>
            </w:r>
            <w:r w:rsidRPr="00282469">
              <w:rPr>
                <w:rFonts w:eastAsia="Times New Roman"/>
                <w:bCs/>
                <w:color w:val="000000" w:themeColor="text1"/>
                <w:sz w:val="24"/>
                <w:szCs w:val="24"/>
                <w:lang w:val="uk-UA"/>
              </w:rPr>
              <w:t xml:space="preserve"> Вимоги щодо боротьби з ігровою залежністю (</w:t>
            </w:r>
            <w:proofErr w:type="spellStart"/>
            <w:r w:rsidRPr="00282469">
              <w:rPr>
                <w:rFonts w:eastAsia="Times New Roman"/>
                <w:bCs/>
                <w:color w:val="000000" w:themeColor="text1"/>
                <w:sz w:val="24"/>
                <w:szCs w:val="24"/>
                <w:lang w:val="uk-UA"/>
              </w:rPr>
              <w:t>лудоманією</w:t>
            </w:r>
            <w:proofErr w:type="spellEnd"/>
            <w:r w:rsidRPr="00282469">
              <w:rPr>
                <w:rFonts w:eastAsia="Times New Roman"/>
                <w:bCs/>
                <w:color w:val="000000" w:themeColor="text1"/>
                <w:sz w:val="24"/>
                <w:szCs w:val="24"/>
                <w:lang w:val="uk-UA"/>
              </w:rPr>
              <w:t>) та громадський контроль</w:t>
            </w:r>
          </w:p>
          <w:p w14:paraId="166881E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Забороняється приймати ставки в азартній грі в осіб, які не можуть бути гравцями відповідно до цього Закону.</w:t>
            </w:r>
          </w:p>
          <w:p w14:paraId="424B739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639E8CC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548B59C0"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lastRenderedPageBreak/>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282469">
              <w:rPr>
                <w:rFonts w:eastAsia="Times New Roman"/>
                <w:bCs/>
                <w:color w:val="000000" w:themeColor="text1"/>
                <w:sz w:val="24"/>
                <w:szCs w:val="24"/>
                <w:lang w:val="uk-UA"/>
              </w:rPr>
              <w:t>лудоманія</w:t>
            </w:r>
            <w:proofErr w:type="spellEnd"/>
            <w:r w:rsidRPr="00282469">
              <w:rPr>
                <w:rFonts w:eastAsia="Times New Roman"/>
                <w:bCs/>
                <w:color w:val="000000" w:themeColor="text1"/>
                <w:sz w:val="24"/>
                <w:szCs w:val="24"/>
                <w:lang w:val="uk-UA"/>
              </w:rPr>
              <w:t>);</w:t>
            </w:r>
          </w:p>
          <w:p w14:paraId="00FF021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51FF7F3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51C186C1"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085B6A8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4.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282469">
              <w:rPr>
                <w:rFonts w:eastAsia="Times New Roman"/>
                <w:bCs/>
                <w:color w:val="000000" w:themeColor="text1"/>
                <w:sz w:val="24"/>
                <w:szCs w:val="24"/>
                <w:lang w:val="uk-UA"/>
              </w:rPr>
              <w:t>вебсайтах</w:t>
            </w:r>
            <w:proofErr w:type="spellEnd"/>
            <w:r w:rsidRPr="00282469">
              <w:rPr>
                <w:rFonts w:eastAsia="Times New Roman"/>
                <w:bCs/>
                <w:color w:val="000000" w:themeColor="text1"/>
                <w:sz w:val="24"/>
                <w:szCs w:val="24"/>
                <w:lang w:val="uk-UA"/>
              </w:rPr>
              <w:t xml:space="preserve"> у разі провадження діяльності у сфері організації та проведення азартних ігор в мережі Інтернет.</w:t>
            </w:r>
          </w:p>
          <w:p w14:paraId="3611F99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5.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w:t>
            </w:r>
            <w:r w:rsidRPr="00282469">
              <w:rPr>
                <w:rFonts w:eastAsia="Times New Roman"/>
                <w:bCs/>
                <w:color w:val="000000" w:themeColor="text1"/>
                <w:sz w:val="24"/>
                <w:szCs w:val="24"/>
                <w:lang w:val="uk-UA"/>
              </w:rPr>
              <w:lastRenderedPageBreak/>
              <w:t>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p w14:paraId="6AA19D3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6. Обмеження участі особи в азартних іграх шляхом внесення до Реєстру осіб, яким обмежено доступ до гральних закладів та/або участь в азартних іграх, здійснюється:</w:t>
            </w:r>
          </w:p>
          <w:p w14:paraId="5519A5D1"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самостійно за заявою особи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53FB246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64B08FA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за рішенням суду.</w:t>
            </w:r>
          </w:p>
          <w:p w14:paraId="6485079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7.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5E81E01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Заява може бути подана у письмовій або електронній формі з дотриманням вимог Закону України "Про електронні довірчі послуги".</w:t>
            </w:r>
          </w:p>
          <w:p w14:paraId="377F765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Бланки заяви про самообмеження розміщуються у доступному для гравців та відвідувачів місці у кожному гральному закладі.</w:t>
            </w:r>
          </w:p>
          <w:p w14:paraId="2FEC2EEB"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Зразок заяви про самообмеження розміщується на головній сторінці офіційного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xml:space="preserve"> Уповноваженого органу.</w:t>
            </w:r>
          </w:p>
          <w:p w14:paraId="12D0A72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Відкликання заяви про самообмеження не допускається.</w:t>
            </w:r>
          </w:p>
          <w:p w14:paraId="69A8EBA3"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8. Заява про самообмеження має містити:</w:t>
            </w:r>
          </w:p>
          <w:p w14:paraId="1064CB1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відомості про прізвище, ім’я, по батькові (за наявності) фізичної особи, яка подає заяву;</w:t>
            </w:r>
          </w:p>
          <w:p w14:paraId="05CF38E0"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lastRenderedPageBreak/>
              <w:t>2) відомості про прізвище, ім’я, по батькові (за наявності) особи, стосовно якої встановлюється обмеження,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w:t>
            </w:r>
          </w:p>
          <w:p w14:paraId="79C599D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строк відмови від відвідування гральних закладів та участі в інших видах азартних ігор;</w:t>
            </w:r>
          </w:p>
          <w:p w14:paraId="2CAC2E0B"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4) дату заяви та особистий підпис заявника (крім звернення, що подається в електронній формі).</w:t>
            </w:r>
          </w:p>
          <w:p w14:paraId="646F1A8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9.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155AD37E"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10.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58703FB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65486EF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11.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26D6221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перевищення витрат на гру над особистими доходами гравця, що ставить гравця або його сім’ю у скрутне матеріальне становище;</w:t>
            </w:r>
          </w:p>
          <w:p w14:paraId="7FE6D22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наявності боргових зобов’язань на суму більш як 100 прожиткових мінімумів доходів громадян;</w:t>
            </w:r>
          </w:p>
          <w:p w14:paraId="5519F1E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ухилення особи від сплати аліментів впродовж більше трьох місяців;</w:t>
            </w:r>
          </w:p>
          <w:p w14:paraId="5F62C206"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4) якщо особа або члени її сім’ї є отримувачами житлової субсидії чи пільг на сплату житлово-комунальних послуг.</w:t>
            </w:r>
          </w:p>
          <w:p w14:paraId="6ABA517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У разі подання заяви про обмеження в ній зазначається обґрунтування необхідності встановлення такого обмеження.</w:t>
            </w:r>
          </w:p>
          <w:p w14:paraId="08D45B03"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lastRenderedPageBreak/>
              <w:t>12. Уповноважений орган не пізніше п’яти робочих днів з дня отримання заяви від членів сім’ї особи першого ступеня споріднення або законних представників здійснює розгляд такої заяви та за наявності обґрунтованих підстав вносить відомості про фізичну особу, стосовно якої наявні обмеження у відвідуванні гральних закладів та участі в азартних іграх, до Реєстру осіб, яким обмежено доступ до гральних закладів та/або участь в азартних іграх.</w:t>
            </w:r>
          </w:p>
          <w:p w14:paraId="55B4439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13.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7F91552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14. Заява про обмеження у відвідуваннях гральних закладів та участі в азартних іграх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 осіб, яким обмежено доступ до гральних закладів та/або участь в азартних іграх.</w:t>
            </w:r>
          </w:p>
          <w:p w14:paraId="057D024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15. 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органу виключно судом, який ухвалив таке рішення, з метою його внесення до Реєстру осіб, яким обмежено доступ до гральних закладів та/або участь в азартних іграх.</w:t>
            </w:r>
          </w:p>
          <w:p w14:paraId="27CD255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16. 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041EB31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lastRenderedPageBreak/>
              <w:t>17.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28C8E7C0"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18.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розміщується у відповідних відкритих реєстрах на сайті Уповноваженого органу з метою безперешкодного доступу громадян, у тому числі з метою громадського контролю.</w:t>
            </w:r>
          </w:p>
          <w:p w14:paraId="3E6F704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19. Уповноважений орган зобов’язаний створити безкоштовну гарячу лінію та спеціальну форму на </w:t>
            </w:r>
            <w:proofErr w:type="spellStart"/>
            <w:r w:rsidRPr="00282469">
              <w:rPr>
                <w:rFonts w:eastAsia="Times New Roman"/>
                <w:bCs/>
                <w:color w:val="000000" w:themeColor="text1"/>
                <w:sz w:val="24"/>
                <w:szCs w:val="24"/>
                <w:lang w:val="uk-UA"/>
              </w:rPr>
              <w:t>вебсайті</w:t>
            </w:r>
            <w:proofErr w:type="spellEnd"/>
            <w:r w:rsidRPr="00282469">
              <w:rPr>
                <w:rFonts w:eastAsia="Times New Roman"/>
                <w:bCs/>
                <w:color w:val="000000" w:themeColor="text1"/>
                <w:sz w:val="24"/>
                <w:szCs w:val="24"/>
                <w:lang w:val="uk-UA"/>
              </w:rPr>
              <w:t xml:space="preserve"> Уповноваженого органу для отримання повідомлень про порушення цього Закону та інших нормативно-правових актів у сфері азартних ігор.</w:t>
            </w:r>
          </w:p>
          <w:p w14:paraId="5433A1EB"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20.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w:t>
            </w:r>
          </w:p>
        </w:tc>
        <w:tc>
          <w:tcPr>
            <w:tcW w:w="7371" w:type="dxa"/>
          </w:tcPr>
          <w:p w14:paraId="5BD7A8CF"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Стаття 16. Вимоги щодо боротьби з ігровою залежністю (</w:t>
            </w:r>
            <w:proofErr w:type="spellStart"/>
            <w:r w:rsidRPr="00282469">
              <w:rPr>
                <w:rFonts w:eastAsia="Times New Roman"/>
                <w:b/>
                <w:bCs/>
                <w:color w:val="000000" w:themeColor="text1"/>
                <w:sz w:val="24"/>
                <w:szCs w:val="24"/>
                <w:lang w:val="uk-UA"/>
              </w:rPr>
              <w:t>лудоманією</w:t>
            </w:r>
            <w:proofErr w:type="spellEnd"/>
            <w:r w:rsidRPr="00282469">
              <w:rPr>
                <w:rFonts w:eastAsia="Times New Roman"/>
                <w:b/>
                <w:bCs/>
                <w:color w:val="000000" w:themeColor="text1"/>
                <w:sz w:val="24"/>
                <w:szCs w:val="24"/>
                <w:lang w:val="uk-UA"/>
              </w:rPr>
              <w:t>) та громадський контроль</w:t>
            </w:r>
          </w:p>
          <w:p w14:paraId="7B73F16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Забороняється приймати ставки в азартній грі в осіб, які не можуть бути гравцями відповідно до цього Закону.</w:t>
            </w:r>
          </w:p>
          <w:p w14:paraId="29FFEA76"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59D26AA3"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7851CAC6"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282469">
              <w:rPr>
                <w:rFonts w:eastAsia="Times New Roman"/>
                <w:b/>
                <w:bCs/>
                <w:color w:val="000000" w:themeColor="text1"/>
                <w:sz w:val="24"/>
                <w:szCs w:val="24"/>
                <w:lang w:val="uk-UA"/>
              </w:rPr>
              <w:t>лудоманія</w:t>
            </w:r>
            <w:proofErr w:type="spellEnd"/>
            <w:r w:rsidRPr="00282469">
              <w:rPr>
                <w:rFonts w:eastAsia="Times New Roman"/>
                <w:b/>
                <w:bCs/>
                <w:color w:val="000000" w:themeColor="text1"/>
                <w:sz w:val="24"/>
                <w:szCs w:val="24"/>
                <w:lang w:val="uk-UA"/>
              </w:rPr>
              <w:t>);</w:t>
            </w:r>
          </w:p>
          <w:p w14:paraId="74DD0CC8"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42E91A2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Обмеження участі особи в азартних іграх шляхом внесення відомостей про неї до Реєстру здійснюється:</w:t>
            </w:r>
          </w:p>
          <w:p w14:paraId="039C24F5"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самостійно за заявою особи шляхом особистого подання організатору азартних ігор або Уповноваженому органу заяви про самообмеження з одночасним пред’явленням документа, що посвідчує особу;</w:t>
            </w:r>
          </w:p>
          <w:p w14:paraId="18426AA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470148A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за рішенням суду, що набрало законної сили.</w:t>
            </w:r>
          </w:p>
          <w:p w14:paraId="174C0D6D" w14:textId="5EF1B76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заяви про самообмеження.</w:t>
            </w:r>
          </w:p>
          <w:p w14:paraId="5BABC645"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Відкликання заяви про самообмеження не допускається.</w:t>
            </w:r>
          </w:p>
          <w:p w14:paraId="67E21D54" w14:textId="3061A64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5. Заява про самообмеження має містити:</w:t>
            </w:r>
          </w:p>
          <w:p w14:paraId="688C1EAB"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відомості про прізвище, власне ім’я, по батькові (за наявності),  дату народження</w:t>
            </w:r>
            <w:r w:rsidRPr="00282469">
              <w:rPr>
                <w:color w:val="000000" w:themeColor="text1"/>
                <w:lang w:val="uk-UA"/>
              </w:rPr>
              <w:t>,</w:t>
            </w:r>
            <w:r w:rsidRPr="00282469">
              <w:rPr>
                <w:rFonts w:eastAsia="Times New Roman"/>
                <w:b/>
                <w:bCs/>
                <w:color w:val="000000" w:themeColor="text1"/>
                <w:sz w:val="24"/>
                <w:szCs w:val="24"/>
                <w:lang w:val="uk-UA"/>
              </w:rPr>
              <w:t xml:space="preserve"> громадянство/підданство, контактні дані заявника;</w:t>
            </w:r>
          </w:p>
          <w:p w14:paraId="62816953"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w:t>
            </w:r>
            <w:r w:rsidRPr="00282469">
              <w:rPr>
                <w:rFonts w:eastAsia="Times New Roman"/>
                <w:b/>
                <w:bCs/>
                <w:color w:val="000000" w:themeColor="text1"/>
                <w:sz w:val="24"/>
                <w:szCs w:val="24"/>
                <w:lang w:val="uk-UA"/>
              </w:rPr>
              <w:lastRenderedPageBreak/>
              <w:t>іноземної держави, в якому видано документ), унікальний номер запису в Єдиному державному демографічному реєстрі (за наявності);</w:t>
            </w:r>
          </w:p>
          <w:p w14:paraId="19B281E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строк відмови від відвідування гральних закладів та участі в інших видах азартних ігор;</w:t>
            </w:r>
          </w:p>
          <w:p w14:paraId="702D375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дату заяви та особистий підпис заявника (крім звернення, що подається в електронній формі).</w:t>
            </w:r>
          </w:p>
          <w:p w14:paraId="62B808D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11B174C1" w14:textId="6A13C629"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6.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5FD8C9BB" w14:textId="60E1E9AC"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7.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52A38477" w14:textId="07ACBA5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8.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661DB62D"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перевищення витрат на гру над особистими доходами гравця, що ставить гравця або його сім’ю у скрутне матеріальне становище;</w:t>
            </w:r>
          </w:p>
          <w:p w14:paraId="1CE2BA3C" w14:textId="3C88FDFD"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 наявності боргових зобов’язань на суму </w:t>
            </w:r>
            <w:r w:rsidR="0060089D">
              <w:rPr>
                <w:rFonts w:eastAsia="Times New Roman"/>
                <w:b/>
                <w:bCs/>
                <w:color w:val="000000" w:themeColor="text1"/>
                <w:sz w:val="24"/>
                <w:szCs w:val="24"/>
                <w:lang w:val="uk-UA"/>
              </w:rPr>
              <w:t>понад</w:t>
            </w:r>
            <w:r w:rsidRPr="00282469">
              <w:rPr>
                <w:rFonts w:eastAsia="Times New Roman"/>
                <w:b/>
                <w:bCs/>
                <w:color w:val="000000" w:themeColor="text1"/>
                <w:sz w:val="24"/>
                <w:szCs w:val="24"/>
                <w:lang w:val="uk-UA"/>
              </w:rPr>
              <w:t xml:space="preserve"> 100 прожиткових мінімумів доходів громадян;</w:t>
            </w:r>
          </w:p>
          <w:p w14:paraId="410F5A20" w14:textId="7196A26C"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3) ухилення особи від сплати аліментів </w:t>
            </w:r>
            <w:r w:rsidR="0060089D">
              <w:rPr>
                <w:rFonts w:eastAsia="Times New Roman"/>
                <w:b/>
                <w:bCs/>
                <w:color w:val="000000" w:themeColor="text1"/>
                <w:sz w:val="24"/>
                <w:szCs w:val="24"/>
                <w:lang w:val="uk-UA"/>
              </w:rPr>
              <w:t>у</w:t>
            </w:r>
            <w:r w:rsidRPr="00282469">
              <w:rPr>
                <w:rFonts w:eastAsia="Times New Roman"/>
                <w:b/>
                <w:bCs/>
                <w:color w:val="000000" w:themeColor="text1"/>
                <w:sz w:val="24"/>
                <w:szCs w:val="24"/>
                <w:lang w:val="uk-UA"/>
              </w:rPr>
              <w:t>продовж більше трьох місяців;</w:t>
            </w:r>
          </w:p>
          <w:p w14:paraId="05015EA9"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якщо особа або члени її сім’ї є отримувачами житлової субсидії чи пільг на сплату житлово-комунальних послуг.</w:t>
            </w:r>
          </w:p>
          <w:p w14:paraId="30A5C9D0" w14:textId="283108F6"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9. Уповноважений орган не пізніше п’яти робочих днів з дня отримання заяви про обмеження здійснює розгляд такої заяви та за наявності обґрунтованих підстав вносить відомості про фізичну </w:t>
            </w:r>
            <w:r w:rsidRPr="00282469">
              <w:rPr>
                <w:rFonts w:eastAsia="Times New Roman"/>
                <w:b/>
                <w:bCs/>
                <w:color w:val="000000" w:themeColor="text1"/>
                <w:sz w:val="24"/>
                <w:szCs w:val="24"/>
                <w:lang w:val="uk-UA"/>
              </w:rPr>
              <w:lastRenderedPageBreak/>
              <w:t>особу, стосовно якої наявні обмеження у відвідуванні гральних закладів та участі в азартних іграх, до Реєстру.</w:t>
            </w:r>
          </w:p>
          <w:p w14:paraId="633BFC63" w14:textId="13378E26"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10. Заява про обмеження має містити:</w:t>
            </w:r>
          </w:p>
          <w:p w14:paraId="0F4E5B4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відомості про прізвище, ім’я, по батькові (за наявності) заявника;</w:t>
            </w:r>
          </w:p>
          <w:p w14:paraId="4C106931"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ступінь споріднення з особою, стосовно якої встановлюється обмеження;</w:t>
            </w:r>
          </w:p>
          <w:p w14:paraId="2CA051B2"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відомості про прізвище, ім’я, по батькові (за наявності), дату народження, громадянство/підданство, контактні дані особи, стосовно якої встановлюється обмеження,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запису в Єдиному державному демографічному реєстрі (за наявності);</w:t>
            </w:r>
          </w:p>
          <w:p w14:paraId="1D6AEBC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4) підставу та обґрунтування необхідності встановлення обмеження; </w:t>
            </w:r>
          </w:p>
          <w:p w14:paraId="29E45ADB"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5) строк обмеження доступу до гральних закладів та/або участі в азартних іграх;</w:t>
            </w:r>
          </w:p>
          <w:p w14:paraId="387E5F6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6) дату заяви та особистий підпис заявника (крім звернення, що подається в електронній формі).</w:t>
            </w:r>
          </w:p>
          <w:p w14:paraId="631F803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До заяви додаються копії документів, що підтверджують ступінь споріднення та наявність підстав для внесення відомостей про особу до Реєстру, встановлених частиною одинадцятою цієї статті.</w:t>
            </w:r>
          </w:p>
          <w:p w14:paraId="4A875B02" w14:textId="4893818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11. Заява про самообмеження/заява про обмеження може бути подана у паперовій або електронній формі з дотриманням вимог законодавства у сферах електронної ідентифікації та електронних довірчих послуг.</w:t>
            </w:r>
          </w:p>
          <w:p w14:paraId="45BB3411"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Зразки заяви про самообмеження та заяви про обмеження розміщуються на головній сторінці офіційного </w:t>
            </w:r>
            <w:proofErr w:type="spellStart"/>
            <w:r w:rsidRPr="00282469">
              <w:rPr>
                <w:rFonts w:eastAsia="Times New Roman"/>
                <w:b/>
                <w:bCs/>
                <w:color w:val="000000" w:themeColor="text1"/>
                <w:sz w:val="24"/>
                <w:szCs w:val="24"/>
                <w:lang w:val="uk-UA"/>
              </w:rPr>
              <w:t>вебсайту</w:t>
            </w:r>
            <w:proofErr w:type="spellEnd"/>
            <w:r w:rsidRPr="00282469">
              <w:rPr>
                <w:rFonts w:eastAsia="Times New Roman"/>
                <w:b/>
                <w:bCs/>
                <w:color w:val="000000" w:themeColor="text1"/>
                <w:sz w:val="24"/>
                <w:szCs w:val="24"/>
                <w:lang w:val="uk-UA"/>
              </w:rPr>
              <w:t xml:space="preserve"> Уповноваженого органу.</w:t>
            </w:r>
          </w:p>
          <w:p w14:paraId="39C94FEF"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Бланки заяви про самообмеження також розміщуються у доступному для гравців та відвідувачів місці у кожному гральному закладі.</w:t>
            </w:r>
          </w:p>
          <w:p w14:paraId="7B0C62E8" w14:textId="4943DCBB"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12.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253B4B61"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Заява про обмеження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w:t>
            </w:r>
          </w:p>
          <w:p w14:paraId="6EC78DB2"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органу виключно судом, який ухвалив таке рішення, з метою його внесення до Реєстру.</w:t>
            </w:r>
          </w:p>
          <w:p w14:paraId="7893CE1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w:t>
            </w:r>
          </w:p>
          <w:p w14:paraId="59571077" w14:textId="4C83CB9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13. Під час відвідування особою грального закладу користувачем проводиться обов’язкова перевірка особи на наявність відомостей про таку особу в Реєстрі.</w:t>
            </w:r>
          </w:p>
          <w:p w14:paraId="7C1F8EA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 разі участі особи в азартній грі у мережі Інтернет, під час входу до системи проводиться автоматичний запит до Реєстру.</w:t>
            </w:r>
          </w:p>
          <w:p w14:paraId="27AEB0C0" w14:textId="24548EF3"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 разі наявності відомостей про особу в Реєстрі, така особа не допускається до грального закладу та/або участі в азартних іграх.</w:t>
            </w:r>
          </w:p>
          <w:p w14:paraId="5F40426D" w14:textId="7954214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 xml:space="preserve">14. Організатор азартних ігор, який не забезпечив неможливість участі в азартних іграх осіб, участь яких </w:t>
            </w:r>
            <w:r w:rsidR="0060089D">
              <w:rPr>
                <w:rFonts w:eastAsia="Times New Roman"/>
                <w:b/>
                <w:bCs/>
                <w:color w:val="000000" w:themeColor="text1"/>
                <w:sz w:val="24"/>
                <w:szCs w:val="24"/>
                <w:lang w:val="uk-UA"/>
              </w:rPr>
              <w:t>у</w:t>
            </w:r>
            <w:r w:rsidRPr="00282469">
              <w:rPr>
                <w:rFonts w:eastAsia="Times New Roman"/>
                <w:b/>
                <w:bCs/>
                <w:color w:val="000000" w:themeColor="text1"/>
                <w:sz w:val="24"/>
                <w:szCs w:val="24"/>
                <w:lang w:val="uk-UA"/>
              </w:rPr>
              <w:t xml:space="preserve">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десятикратно</w:t>
            </w:r>
            <w:r w:rsidR="0060089D">
              <w:rPr>
                <w:rFonts w:eastAsia="Times New Roman"/>
                <w:b/>
                <w:bCs/>
                <w:color w:val="000000" w:themeColor="text1"/>
                <w:sz w:val="24"/>
                <w:szCs w:val="24"/>
                <w:lang w:val="uk-UA"/>
              </w:rPr>
              <w:t>му</w:t>
            </w:r>
            <w:r w:rsidRPr="00282469">
              <w:rPr>
                <w:rFonts w:eastAsia="Times New Roman"/>
                <w:b/>
                <w:bCs/>
                <w:color w:val="000000" w:themeColor="text1"/>
                <w:sz w:val="24"/>
                <w:szCs w:val="24"/>
                <w:lang w:val="uk-UA"/>
              </w:rPr>
              <w:t xml:space="preserve"> розмір</w:t>
            </w:r>
            <w:r w:rsidR="0060089D">
              <w:rPr>
                <w:rFonts w:eastAsia="Times New Roman"/>
                <w:b/>
                <w:bCs/>
                <w:color w:val="000000" w:themeColor="text1"/>
                <w:sz w:val="24"/>
                <w:szCs w:val="24"/>
                <w:lang w:val="uk-UA"/>
              </w:rPr>
              <w:t>і</w:t>
            </w:r>
            <w:r w:rsidRPr="00282469">
              <w:rPr>
                <w:rFonts w:eastAsia="Times New Roman"/>
                <w:b/>
                <w:bCs/>
                <w:color w:val="000000" w:themeColor="text1"/>
                <w:sz w:val="24"/>
                <w:szCs w:val="24"/>
                <w:lang w:val="uk-UA"/>
              </w:rPr>
              <w:t xml:space="preserve">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3F412D7C" w14:textId="7F10AE71"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15.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w:t>
            </w:r>
            <w:r w:rsidR="0060089D">
              <w:rPr>
                <w:rFonts w:eastAsia="Times New Roman"/>
                <w:b/>
                <w:bCs/>
                <w:color w:val="000000" w:themeColor="text1"/>
                <w:sz w:val="24"/>
                <w:szCs w:val="24"/>
                <w:lang w:val="uk-UA"/>
              </w:rPr>
              <w:t>в</w:t>
            </w:r>
            <w:r w:rsidRPr="00282469">
              <w:rPr>
                <w:rFonts w:eastAsia="Times New Roman"/>
                <w:b/>
                <w:bCs/>
                <w:color w:val="000000" w:themeColor="text1"/>
                <w:sz w:val="24"/>
                <w:szCs w:val="24"/>
                <w:lang w:val="uk-UA"/>
              </w:rPr>
              <w:t xml:space="preserve"> разі </w:t>
            </w:r>
            <w:r w:rsidR="0060089D">
              <w:rPr>
                <w:rFonts w:eastAsia="Times New Roman"/>
                <w:b/>
                <w:bCs/>
                <w:color w:val="000000" w:themeColor="text1"/>
                <w:sz w:val="24"/>
                <w:szCs w:val="24"/>
                <w:lang w:val="uk-UA"/>
              </w:rPr>
              <w:t>ігров</w:t>
            </w:r>
            <w:r w:rsidRPr="00282469">
              <w:rPr>
                <w:rFonts w:eastAsia="Times New Roman"/>
                <w:b/>
                <w:bCs/>
                <w:color w:val="000000" w:themeColor="text1"/>
                <w:sz w:val="24"/>
                <w:szCs w:val="24"/>
                <w:lang w:val="uk-UA"/>
              </w:rPr>
              <w:t>ої залежності, викладені державною мовою та переведені на англійську мову.</w:t>
            </w:r>
          </w:p>
          <w:p w14:paraId="427AB860" w14:textId="54EAB65F"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16.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282469">
              <w:rPr>
                <w:rFonts w:eastAsia="Times New Roman"/>
                <w:b/>
                <w:bCs/>
                <w:color w:val="000000" w:themeColor="text1"/>
                <w:sz w:val="24"/>
                <w:szCs w:val="24"/>
                <w:lang w:val="uk-UA"/>
              </w:rPr>
              <w:t>вебсайтах</w:t>
            </w:r>
            <w:proofErr w:type="spellEnd"/>
            <w:r w:rsidRPr="00282469">
              <w:rPr>
                <w:rFonts w:eastAsia="Times New Roman"/>
                <w:b/>
                <w:bCs/>
                <w:color w:val="000000" w:themeColor="text1"/>
                <w:sz w:val="24"/>
                <w:szCs w:val="24"/>
                <w:lang w:val="uk-UA"/>
              </w:rPr>
              <w:t xml:space="preserve"> у разі провадження діяльності у сфері організації та проведення азартних ігор в мережі Інтернет.</w:t>
            </w:r>
          </w:p>
          <w:p w14:paraId="79001BE7" w14:textId="1C767E51"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17.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w:t>
            </w:r>
            <w:r w:rsidR="0060089D">
              <w:rPr>
                <w:rFonts w:eastAsia="Times New Roman"/>
                <w:b/>
                <w:bCs/>
                <w:color w:val="000000" w:themeColor="text1"/>
                <w:sz w:val="24"/>
                <w:szCs w:val="24"/>
                <w:lang w:val="uk-UA"/>
              </w:rPr>
              <w:t>ігров</w:t>
            </w:r>
            <w:r w:rsidRPr="00282469">
              <w:rPr>
                <w:rFonts w:eastAsia="Times New Roman"/>
                <w:b/>
                <w:bCs/>
                <w:color w:val="000000" w:themeColor="text1"/>
                <w:sz w:val="24"/>
                <w:szCs w:val="24"/>
                <w:lang w:val="uk-UA"/>
              </w:rPr>
              <w:t xml:space="preserve">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w:t>
            </w:r>
            <w:r w:rsidR="0060089D">
              <w:rPr>
                <w:rFonts w:eastAsia="Times New Roman"/>
                <w:b/>
                <w:bCs/>
                <w:color w:val="000000" w:themeColor="text1"/>
                <w:sz w:val="24"/>
                <w:szCs w:val="24"/>
                <w:lang w:val="uk-UA"/>
              </w:rPr>
              <w:t>в</w:t>
            </w:r>
            <w:r w:rsidRPr="00282469">
              <w:rPr>
                <w:rFonts w:eastAsia="Times New Roman"/>
                <w:b/>
                <w:bCs/>
                <w:color w:val="000000" w:themeColor="text1"/>
                <w:sz w:val="24"/>
                <w:szCs w:val="24"/>
                <w:lang w:val="uk-UA"/>
              </w:rPr>
              <w:t xml:space="preserve"> разі </w:t>
            </w:r>
            <w:r w:rsidR="0060089D">
              <w:rPr>
                <w:rFonts w:eastAsia="Times New Roman"/>
                <w:b/>
                <w:bCs/>
                <w:color w:val="000000" w:themeColor="text1"/>
                <w:sz w:val="24"/>
                <w:szCs w:val="24"/>
                <w:lang w:val="uk-UA"/>
              </w:rPr>
              <w:t>ігров</w:t>
            </w:r>
            <w:r w:rsidRPr="00282469">
              <w:rPr>
                <w:rFonts w:eastAsia="Times New Roman"/>
                <w:b/>
                <w:bCs/>
                <w:color w:val="000000" w:themeColor="text1"/>
                <w:sz w:val="24"/>
                <w:szCs w:val="24"/>
                <w:lang w:val="uk-UA"/>
              </w:rPr>
              <w:t>ої залежності.</w:t>
            </w:r>
          </w:p>
          <w:p w14:paraId="1CB07344" w14:textId="2A21AD91"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18. Організатор азартних ігор зобов’язаний вживати заходів для забезпечення безпеки відвідувачів та гравців гральних </w:t>
            </w:r>
            <w:r w:rsidRPr="00282469">
              <w:rPr>
                <w:rFonts w:eastAsia="Times New Roman"/>
                <w:b/>
                <w:bCs/>
                <w:color w:val="000000" w:themeColor="text1"/>
                <w:sz w:val="24"/>
                <w:szCs w:val="24"/>
                <w:lang w:val="uk-UA"/>
              </w:rPr>
              <w:lastRenderedPageBreak/>
              <w:t>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5496EA54" w14:textId="1D05F04D"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19.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міститься в Єдиному реєстрі за посиланням, яке розміщується на офіційному </w:t>
            </w:r>
            <w:proofErr w:type="spellStart"/>
            <w:r w:rsidRPr="00282469">
              <w:rPr>
                <w:rFonts w:eastAsia="Times New Roman"/>
                <w:b/>
                <w:bCs/>
                <w:color w:val="000000" w:themeColor="text1"/>
                <w:sz w:val="24"/>
                <w:szCs w:val="24"/>
                <w:lang w:val="uk-UA"/>
              </w:rPr>
              <w:t>вебсайті</w:t>
            </w:r>
            <w:proofErr w:type="spellEnd"/>
            <w:r w:rsidRPr="00282469">
              <w:rPr>
                <w:rFonts w:eastAsia="Times New Roman"/>
                <w:b/>
                <w:bCs/>
                <w:color w:val="000000" w:themeColor="text1"/>
                <w:sz w:val="24"/>
                <w:szCs w:val="24"/>
                <w:lang w:val="uk-UA"/>
              </w:rPr>
              <w:t xml:space="preserve"> Уповноваженого органу з метою безперешкодного доступу громадян, у тому числі з метою громадського контролю.</w:t>
            </w:r>
          </w:p>
          <w:p w14:paraId="3CA87FFE" w14:textId="4932FC86"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20. Уповноважений орган зобов’язаний створити безкоштовну гарячу лінію та спеціальну форму на офіційному </w:t>
            </w:r>
            <w:proofErr w:type="spellStart"/>
            <w:r w:rsidRPr="00282469">
              <w:rPr>
                <w:rFonts w:eastAsia="Times New Roman"/>
                <w:b/>
                <w:bCs/>
                <w:color w:val="000000" w:themeColor="text1"/>
                <w:sz w:val="24"/>
                <w:szCs w:val="24"/>
                <w:lang w:val="uk-UA"/>
              </w:rPr>
              <w:t>вебсайті</w:t>
            </w:r>
            <w:proofErr w:type="spellEnd"/>
            <w:r w:rsidRPr="00282469">
              <w:rPr>
                <w:rFonts w:eastAsia="Times New Roman"/>
                <w:b/>
                <w:bCs/>
                <w:color w:val="000000" w:themeColor="text1"/>
                <w:sz w:val="24"/>
                <w:szCs w:val="24"/>
                <w:lang w:val="uk-UA"/>
              </w:rPr>
              <w:t xml:space="preserve"> Уповноваженого органу для отримання повідомлень про порушення цього Закону та інших нормативно-правових актів у сфері азартних ігор.</w:t>
            </w:r>
          </w:p>
          <w:p w14:paraId="633A9F1D" w14:textId="7ADB0DD9" w:rsidR="00E7520B" w:rsidRPr="00282469" w:rsidRDefault="00E7520B"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21.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 </w:t>
            </w:r>
          </w:p>
        </w:tc>
      </w:tr>
      <w:bookmarkEnd w:id="36"/>
      <w:tr w:rsidR="00282469" w:rsidRPr="00282469" w14:paraId="250D0FF6" w14:textId="77777777" w:rsidTr="001E041B">
        <w:tc>
          <w:tcPr>
            <w:tcW w:w="7479" w:type="dxa"/>
          </w:tcPr>
          <w:p w14:paraId="5072271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Відсутня</w:t>
            </w:r>
          </w:p>
        </w:tc>
        <w:tc>
          <w:tcPr>
            <w:tcW w:w="7371" w:type="dxa"/>
          </w:tcPr>
          <w:p w14:paraId="46516901" w14:textId="3EACAF88"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bookmarkStart w:id="37" w:name="_Hlk142921491"/>
            <w:r w:rsidRPr="00282469">
              <w:rPr>
                <w:rFonts w:eastAsia="Times New Roman"/>
                <w:b/>
                <w:bCs/>
                <w:color w:val="000000" w:themeColor="text1"/>
                <w:sz w:val="24"/>
                <w:szCs w:val="24"/>
                <w:lang w:val="uk-UA"/>
              </w:rPr>
              <w:t>Стаття 16</w:t>
            </w:r>
            <w:r w:rsidRPr="00282469">
              <w:rPr>
                <w:rFonts w:eastAsia="Times New Roman"/>
                <w:b/>
                <w:bCs/>
                <w:color w:val="000000" w:themeColor="text1"/>
                <w:sz w:val="24"/>
                <w:szCs w:val="24"/>
                <w:vertAlign w:val="superscript"/>
                <w:lang w:val="uk-UA"/>
              </w:rPr>
              <w:t>1</w:t>
            </w:r>
            <w:r w:rsidRPr="00282469">
              <w:rPr>
                <w:rFonts w:eastAsia="Times New Roman"/>
                <w:b/>
                <w:bCs/>
                <w:color w:val="000000" w:themeColor="text1"/>
                <w:sz w:val="24"/>
                <w:szCs w:val="24"/>
                <w:lang w:val="uk-UA"/>
              </w:rPr>
              <w:t>. Реєстр осіб, яким обмежено доступ до гральних закладів та/або участь в азартних іграх</w:t>
            </w:r>
          </w:p>
          <w:p w14:paraId="3C361D2F" w14:textId="049FD49D"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w:t>
            </w:r>
            <w:r w:rsidRPr="00282469">
              <w:rPr>
                <w:rFonts w:eastAsia="Times New Roman"/>
                <w:b/>
                <w:bCs/>
                <w:color w:val="000000" w:themeColor="text1"/>
                <w:sz w:val="24"/>
                <w:szCs w:val="24"/>
                <w:lang w:val="uk-UA"/>
              </w:rPr>
              <w:tab/>
            </w:r>
            <w:r w:rsidR="00862F01" w:rsidRPr="00282469">
              <w:rPr>
                <w:rFonts w:eastAsia="Times New Roman"/>
                <w:b/>
                <w:bCs/>
                <w:color w:val="000000" w:themeColor="text1"/>
                <w:sz w:val="24"/>
                <w:szCs w:val="24"/>
                <w:lang w:val="uk-UA"/>
              </w:rPr>
              <w:t>Реєстр створюється з</w:t>
            </w:r>
            <w:r w:rsidRPr="00282469">
              <w:rPr>
                <w:rFonts w:eastAsia="Times New Roman"/>
                <w:b/>
                <w:bCs/>
                <w:color w:val="000000" w:themeColor="text1"/>
                <w:sz w:val="24"/>
                <w:szCs w:val="24"/>
                <w:lang w:val="uk-UA"/>
              </w:rPr>
              <w:t xml:space="preserve"> метою мінімізації негативних наслідків участі фізичних осіб в азартній грі, а також вжиття заходів, спрямованих на боротьбу з ігровою залежністю (</w:t>
            </w:r>
            <w:proofErr w:type="spellStart"/>
            <w:r w:rsidRPr="00282469">
              <w:rPr>
                <w:rFonts w:eastAsia="Times New Roman"/>
                <w:b/>
                <w:bCs/>
                <w:color w:val="000000" w:themeColor="text1"/>
                <w:sz w:val="24"/>
                <w:szCs w:val="24"/>
                <w:lang w:val="uk-UA"/>
              </w:rPr>
              <w:t>лудоманією</w:t>
            </w:r>
            <w:proofErr w:type="spellEnd"/>
            <w:r w:rsidRPr="00282469">
              <w:rPr>
                <w:rFonts w:eastAsia="Times New Roman"/>
                <w:b/>
                <w:bCs/>
                <w:color w:val="000000" w:themeColor="text1"/>
                <w:sz w:val="24"/>
                <w:szCs w:val="24"/>
                <w:lang w:val="uk-UA"/>
              </w:rPr>
              <w:t>).</w:t>
            </w:r>
          </w:p>
          <w:p w14:paraId="030A7B68"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w:t>
            </w:r>
            <w:r w:rsidRPr="00282469">
              <w:rPr>
                <w:rFonts w:eastAsia="Times New Roman"/>
                <w:b/>
                <w:bCs/>
                <w:color w:val="000000" w:themeColor="text1"/>
                <w:sz w:val="24"/>
                <w:szCs w:val="24"/>
                <w:lang w:val="uk-UA"/>
              </w:rPr>
              <w:tab/>
              <w:t>Дані Реєстру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442CE46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Реєстр є державною власністю. Держателем та адміністратором Реєстру є Уповноважений орган.</w:t>
            </w:r>
          </w:p>
          <w:p w14:paraId="09430FED" w14:textId="2134F700"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Об’єктом Реєстру є фізичн</w:t>
            </w:r>
            <w:r w:rsidR="00474D3F" w:rsidRPr="00282469">
              <w:rPr>
                <w:rFonts w:eastAsia="Times New Roman"/>
                <w:b/>
                <w:bCs/>
                <w:color w:val="000000" w:themeColor="text1"/>
                <w:sz w:val="24"/>
                <w:szCs w:val="24"/>
                <w:lang w:val="uk-UA"/>
              </w:rPr>
              <w:t>і</w:t>
            </w:r>
            <w:r w:rsidRPr="00282469">
              <w:rPr>
                <w:rFonts w:eastAsia="Times New Roman"/>
                <w:b/>
                <w:bCs/>
                <w:color w:val="000000" w:themeColor="text1"/>
                <w:sz w:val="24"/>
                <w:szCs w:val="24"/>
                <w:lang w:val="uk-UA"/>
              </w:rPr>
              <w:t xml:space="preserve"> ос</w:t>
            </w:r>
            <w:r w:rsidR="00474D3F" w:rsidRPr="00282469">
              <w:rPr>
                <w:rFonts w:eastAsia="Times New Roman"/>
                <w:b/>
                <w:bCs/>
                <w:color w:val="000000" w:themeColor="text1"/>
                <w:sz w:val="24"/>
                <w:szCs w:val="24"/>
                <w:lang w:val="uk-UA"/>
              </w:rPr>
              <w:t>оби</w:t>
            </w:r>
            <w:r w:rsidRPr="00282469">
              <w:rPr>
                <w:rFonts w:eastAsia="Times New Roman"/>
                <w:b/>
                <w:bCs/>
                <w:color w:val="000000" w:themeColor="text1"/>
                <w:sz w:val="24"/>
                <w:szCs w:val="24"/>
                <w:lang w:val="uk-UA"/>
              </w:rPr>
              <w:t>, яким обмежено доступ до гральних закладів та/або участь в азартних іграх.</w:t>
            </w:r>
          </w:p>
          <w:p w14:paraId="6CC6ACAB" w14:textId="46A93E58"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5. До Реєстру вноситься така інформація:</w:t>
            </w:r>
          </w:p>
          <w:p w14:paraId="1CDB1775"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загальні дані:</w:t>
            </w:r>
          </w:p>
          <w:p w14:paraId="1C1F9662" w14:textId="4CD6773F"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прізвище, власне ім’я, по батькові (за наявності), у разі потреби –</w:t>
            </w:r>
            <w:r w:rsidR="00070FB8" w:rsidRPr="00282469">
              <w:rPr>
                <w:rFonts w:eastAsia="Times New Roman"/>
                <w:b/>
                <w:bCs/>
                <w:color w:val="000000" w:themeColor="text1"/>
                <w:sz w:val="24"/>
                <w:szCs w:val="24"/>
              </w:rPr>
              <w:t xml:space="preserve"> </w:t>
            </w:r>
            <w:r w:rsidRPr="00282469">
              <w:rPr>
                <w:rFonts w:eastAsia="Times New Roman"/>
                <w:b/>
                <w:bCs/>
                <w:color w:val="000000" w:themeColor="text1"/>
                <w:sz w:val="24"/>
                <w:szCs w:val="24"/>
                <w:lang w:val="uk-UA"/>
              </w:rPr>
              <w:t>англійською мовою;</w:t>
            </w:r>
          </w:p>
          <w:p w14:paraId="02D8EDE5"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тип, серія (за наявності), номер, дата видачі документа, що посвідчує особу, стосовно якої впроваджується обмеження;</w:t>
            </w:r>
          </w:p>
          <w:p w14:paraId="572B17D2" w14:textId="7ED9AFFB"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реєстраційний номер облікової картки платника податків або </w:t>
            </w:r>
            <w:r w:rsidR="0060089D" w:rsidRPr="00282469">
              <w:rPr>
                <w:rFonts w:eastAsia="Times New Roman"/>
                <w:b/>
                <w:bCs/>
                <w:color w:val="000000" w:themeColor="text1"/>
                <w:sz w:val="24"/>
                <w:szCs w:val="24"/>
                <w:lang w:val="uk-UA"/>
              </w:rPr>
              <w:t>серія (за наявності)</w:t>
            </w:r>
            <w:r w:rsidR="0060089D">
              <w:rPr>
                <w:rFonts w:eastAsia="Times New Roman"/>
                <w:b/>
                <w:bCs/>
                <w:color w:val="000000" w:themeColor="text1"/>
                <w:sz w:val="24"/>
                <w:szCs w:val="24"/>
                <w:lang w:val="uk-UA"/>
              </w:rPr>
              <w:t>,</w:t>
            </w:r>
            <w:r w:rsidR="0060089D" w:rsidRPr="00282469">
              <w:rPr>
                <w:rFonts w:eastAsia="Times New Roman"/>
                <w:b/>
                <w:bCs/>
                <w:color w:val="000000" w:themeColor="text1"/>
                <w:sz w:val="24"/>
                <w:szCs w:val="24"/>
                <w:lang w:val="uk-UA"/>
              </w:rPr>
              <w:t xml:space="preserve"> </w:t>
            </w:r>
            <w:r w:rsidRPr="00282469">
              <w:rPr>
                <w:rFonts w:eastAsia="Times New Roman"/>
                <w:b/>
                <w:bCs/>
                <w:color w:val="000000" w:themeColor="text1"/>
                <w:sz w:val="24"/>
                <w:szCs w:val="24"/>
                <w:lang w:val="uk-UA"/>
              </w:rPr>
              <w:t>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паспорті)/реквізити паспортного документа іноземця;</w:t>
            </w:r>
          </w:p>
          <w:p w14:paraId="2B3DC4E2"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унікальний номер запису з Єдиного державного демографічного реєстру (за наявності);</w:t>
            </w:r>
          </w:p>
          <w:p w14:paraId="7BB6EAA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дата народження (число, місяць, рік);</w:t>
            </w:r>
          </w:p>
          <w:p w14:paraId="3355706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громадянство/підданство (відомості про відсутність громадянства/підданства);</w:t>
            </w:r>
          </w:p>
          <w:p w14:paraId="6FC6B20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контактні дані (за наявності);</w:t>
            </w:r>
          </w:p>
          <w:p w14:paraId="34A8ABBB" w14:textId="4D7F391B" w:rsidR="00E7520B" w:rsidRPr="00282469" w:rsidRDefault="004F4FB8"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 </w:t>
            </w:r>
            <w:r w:rsidR="00E7520B" w:rsidRPr="00282469">
              <w:rPr>
                <w:rFonts w:eastAsia="Times New Roman"/>
                <w:b/>
                <w:bCs/>
                <w:color w:val="000000" w:themeColor="text1"/>
                <w:sz w:val="24"/>
                <w:szCs w:val="24"/>
                <w:lang w:val="uk-UA"/>
              </w:rPr>
              <w:t xml:space="preserve">дані про документи та </w:t>
            </w:r>
            <w:r w:rsidR="00F25A67" w:rsidRPr="00282469">
              <w:rPr>
                <w:rFonts w:eastAsia="Times New Roman"/>
                <w:b/>
                <w:bCs/>
                <w:color w:val="000000" w:themeColor="text1"/>
                <w:sz w:val="24"/>
                <w:szCs w:val="24"/>
                <w:lang w:val="uk-UA"/>
              </w:rPr>
              <w:t>електронні</w:t>
            </w:r>
            <w:r w:rsidR="00E7520B" w:rsidRPr="00282469">
              <w:rPr>
                <w:rFonts w:eastAsia="Times New Roman"/>
                <w:b/>
                <w:bCs/>
                <w:color w:val="000000" w:themeColor="text1"/>
                <w:sz w:val="24"/>
                <w:szCs w:val="24"/>
                <w:lang w:val="uk-UA"/>
              </w:rPr>
              <w:t xml:space="preserve"> копії </w:t>
            </w:r>
            <w:r w:rsidR="00057CDC" w:rsidRPr="00282469">
              <w:rPr>
                <w:rFonts w:eastAsia="Times New Roman"/>
                <w:b/>
                <w:bCs/>
                <w:color w:val="000000" w:themeColor="text1"/>
                <w:sz w:val="24"/>
                <w:szCs w:val="24"/>
                <w:lang w:val="uk-UA"/>
              </w:rPr>
              <w:t xml:space="preserve">паперових документів </w:t>
            </w:r>
            <w:r w:rsidR="00E7520B" w:rsidRPr="00282469">
              <w:rPr>
                <w:rFonts w:eastAsia="Times New Roman"/>
                <w:b/>
                <w:bCs/>
                <w:color w:val="000000" w:themeColor="text1"/>
                <w:sz w:val="24"/>
                <w:szCs w:val="24"/>
                <w:lang w:val="uk-UA"/>
              </w:rPr>
              <w:t>(за наявності):</w:t>
            </w:r>
          </w:p>
          <w:p w14:paraId="603362E8" w14:textId="305211F6" w:rsidR="004F4FB8" w:rsidRPr="00282469" w:rsidRDefault="004F4FB8"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заява про самообмеження/обмеження та додатки до неї у вигляді електронної копії оригінальної заяви або заява в електронній формі;</w:t>
            </w:r>
          </w:p>
          <w:p w14:paraId="023B8A03" w14:textId="77777777" w:rsidR="0055605F"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найменування та реквізити документів, що підтверджують ступінь споріднення</w:t>
            </w:r>
            <w:r w:rsidR="0055605F" w:rsidRPr="00282469">
              <w:rPr>
                <w:rFonts w:eastAsia="Times New Roman"/>
                <w:b/>
                <w:bCs/>
                <w:color w:val="000000" w:themeColor="text1"/>
                <w:sz w:val="24"/>
                <w:szCs w:val="24"/>
                <w:lang w:val="uk-UA"/>
              </w:rPr>
              <w:t>;</w:t>
            </w:r>
          </w:p>
          <w:p w14:paraId="5AD8F786" w14:textId="616DAB04" w:rsidR="00E7520B" w:rsidRPr="00282469" w:rsidRDefault="0055605F"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найменування та реквізити документів, що підтверджують</w:t>
            </w:r>
            <w:r w:rsidR="00E7520B" w:rsidRPr="00282469">
              <w:rPr>
                <w:rFonts w:eastAsia="Times New Roman"/>
                <w:b/>
                <w:bCs/>
                <w:color w:val="000000" w:themeColor="text1"/>
                <w:sz w:val="24"/>
                <w:szCs w:val="24"/>
                <w:lang w:val="uk-UA"/>
              </w:rPr>
              <w:t xml:space="preserve">  наявність підстав для внесення відомостей про особу до Реєстру, встановлених частиною одинадцятою статті 16 цього Закону;</w:t>
            </w:r>
          </w:p>
          <w:p w14:paraId="509CAE7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дані про підставу внесення відомостей:</w:t>
            </w:r>
          </w:p>
          <w:p w14:paraId="25DDDC74" w14:textId="7A88867A" w:rsidR="00E7520B" w:rsidRPr="00282469" w:rsidRDefault="002E3C00"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з</w:t>
            </w:r>
            <w:r w:rsidR="00E7520B" w:rsidRPr="00282469">
              <w:rPr>
                <w:rFonts w:eastAsia="Times New Roman"/>
                <w:b/>
                <w:bCs/>
                <w:color w:val="000000" w:themeColor="text1"/>
                <w:sz w:val="24"/>
                <w:szCs w:val="24"/>
                <w:lang w:val="uk-UA"/>
              </w:rPr>
              <w:t>аяв</w:t>
            </w:r>
            <w:r w:rsidRPr="00282469">
              <w:rPr>
                <w:rFonts w:eastAsia="Times New Roman"/>
                <w:b/>
                <w:bCs/>
                <w:color w:val="000000" w:themeColor="text1"/>
                <w:sz w:val="24"/>
                <w:szCs w:val="24"/>
                <w:lang w:val="uk-UA"/>
              </w:rPr>
              <w:t>а</w:t>
            </w:r>
            <w:r w:rsidR="00E7520B" w:rsidRPr="00282469">
              <w:rPr>
                <w:rFonts w:eastAsia="Times New Roman"/>
                <w:b/>
                <w:bCs/>
                <w:color w:val="000000" w:themeColor="text1"/>
                <w:sz w:val="24"/>
                <w:szCs w:val="24"/>
                <w:lang w:val="uk-UA"/>
              </w:rPr>
              <w:t xml:space="preserve"> про самообмеження;</w:t>
            </w:r>
          </w:p>
          <w:p w14:paraId="4B5F2415" w14:textId="754D3579"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рішення Уповноваженого органу про результати розгляду заяви про обмеження;</w:t>
            </w:r>
          </w:p>
          <w:p w14:paraId="1BF82095" w14:textId="3B0678A2"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рішення суду (</w:t>
            </w:r>
            <w:r w:rsidR="002E3C00" w:rsidRPr="00282469">
              <w:rPr>
                <w:rFonts w:eastAsia="Times New Roman"/>
                <w:b/>
                <w:bCs/>
                <w:color w:val="000000" w:themeColor="text1"/>
                <w:sz w:val="24"/>
                <w:szCs w:val="24"/>
                <w:lang w:val="uk-UA"/>
              </w:rPr>
              <w:t>за</w:t>
            </w:r>
            <w:r w:rsidRPr="00282469">
              <w:rPr>
                <w:rFonts w:eastAsia="Times New Roman"/>
                <w:b/>
                <w:bCs/>
                <w:color w:val="000000" w:themeColor="text1"/>
                <w:sz w:val="24"/>
                <w:szCs w:val="24"/>
                <w:lang w:val="uk-UA"/>
              </w:rPr>
              <w:t xml:space="preserve"> наявності), дата ухвалення судового рішення та найменування суду, який його ухвалив, дата набрання судовим рішенням законної сили;</w:t>
            </w:r>
          </w:p>
          <w:p w14:paraId="1906BDA3"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дані про строк самообмеження/обмеження.</w:t>
            </w:r>
          </w:p>
          <w:p w14:paraId="2C21EAEA" w14:textId="6EDCF1C1"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6. Створювачем інформації в Реєстрі може бути фізична особа, яка подала заяву </w:t>
            </w:r>
            <w:r w:rsidR="00C5207F" w:rsidRPr="00282469">
              <w:rPr>
                <w:rFonts w:eastAsia="Times New Roman"/>
                <w:b/>
                <w:bCs/>
                <w:color w:val="000000" w:themeColor="text1"/>
                <w:sz w:val="24"/>
                <w:szCs w:val="24"/>
                <w:lang w:val="uk-UA"/>
              </w:rPr>
              <w:t>про</w:t>
            </w:r>
            <w:r w:rsidRPr="00282469">
              <w:rPr>
                <w:rFonts w:eastAsia="Times New Roman"/>
                <w:b/>
                <w:bCs/>
                <w:color w:val="000000" w:themeColor="text1"/>
                <w:sz w:val="24"/>
                <w:szCs w:val="24"/>
                <w:lang w:val="uk-UA"/>
              </w:rPr>
              <w:t xml:space="preserve"> самообмеження/обмеження. Створювач під особисту відповідальність створює інформацію про об’єкт Реєстру шляхом:</w:t>
            </w:r>
          </w:p>
          <w:p w14:paraId="3BDF8145" w14:textId="22CD8053" w:rsidR="00E7520B" w:rsidRPr="00282469" w:rsidRDefault="00862F01"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 </w:t>
            </w:r>
            <w:r w:rsidR="00E7520B" w:rsidRPr="00282469">
              <w:rPr>
                <w:rFonts w:eastAsia="Times New Roman"/>
                <w:b/>
                <w:bCs/>
                <w:color w:val="000000" w:themeColor="text1"/>
                <w:sz w:val="24"/>
                <w:szCs w:val="24"/>
                <w:lang w:val="uk-UA"/>
              </w:rPr>
              <w:t xml:space="preserve">складання електронного документа на офіційному </w:t>
            </w:r>
            <w:proofErr w:type="spellStart"/>
            <w:r w:rsidR="00E7520B" w:rsidRPr="00282469">
              <w:rPr>
                <w:rFonts w:eastAsia="Times New Roman"/>
                <w:b/>
                <w:bCs/>
                <w:color w:val="000000" w:themeColor="text1"/>
                <w:sz w:val="24"/>
                <w:szCs w:val="24"/>
                <w:lang w:val="uk-UA"/>
              </w:rPr>
              <w:t>вебсайті</w:t>
            </w:r>
            <w:proofErr w:type="spellEnd"/>
            <w:r w:rsidR="00E7520B" w:rsidRPr="00282469">
              <w:rPr>
                <w:rFonts w:eastAsia="Times New Roman"/>
                <w:b/>
                <w:bCs/>
                <w:color w:val="000000" w:themeColor="text1"/>
                <w:sz w:val="24"/>
                <w:szCs w:val="24"/>
                <w:lang w:val="uk-UA"/>
              </w:rPr>
              <w:t xml:space="preserve"> Уповноваженого органу з дотриманням вимог законодавства у сферах електронної ідентифікації та електронних довірчих послуг;</w:t>
            </w:r>
          </w:p>
          <w:p w14:paraId="32A5D0F6" w14:textId="616E2653" w:rsidR="00E7520B" w:rsidRPr="00282469" w:rsidRDefault="00862F01"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 </w:t>
            </w:r>
            <w:r w:rsidR="00E7520B" w:rsidRPr="00282469">
              <w:rPr>
                <w:rFonts w:eastAsia="Times New Roman"/>
                <w:b/>
                <w:bCs/>
                <w:color w:val="000000" w:themeColor="text1"/>
                <w:sz w:val="24"/>
                <w:szCs w:val="24"/>
                <w:lang w:val="uk-UA"/>
              </w:rPr>
              <w:t xml:space="preserve">подання заяви </w:t>
            </w:r>
            <w:r w:rsidR="00691165">
              <w:rPr>
                <w:rFonts w:eastAsia="Times New Roman"/>
                <w:b/>
                <w:bCs/>
                <w:color w:val="000000" w:themeColor="text1"/>
                <w:sz w:val="24"/>
                <w:szCs w:val="24"/>
                <w:lang w:val="uk-UA"/>
              </w:rPr>
              <w:t>в</w:t>
            </w:r>
            <w:r w:rsidR="00E7520B" w:rsidRPr="00282469">
              <w:rPr>
                <w:rFonts w:eastAsia="Times New Roman"/>
                <w:b/>
                <w:bCs/>
                <w:color w:val="000000" w:themeColor="text1"/>
                <w:sz w:val="24"/>
                <w:szCs w:val="24"/>
                <w:lang w:val="uk-UA"/>
              </w:rPr>
              <w:t xml:space="preserve"> паперовій формі до Уповноваженого органу або організатора азартних ігор.</w:t>
            </w:r>
          </w:p>
          <w:p w14:paraId="09DD22B4" w14:textId="4AFA503B"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7. Внесення інформації до Реєстру забезпечується публічними реєстраторами. </w:t>
            </w:r>
          </w:p>
          <w:p w14:paraId="06FF6C89"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Наявні паперові документи публічний реєстратор вносить до Реєстру у формі електронних копій оригінальних паперових документів.</w:t>
            </w:r>
          </w:p>
          <w:p w14:paraId="1E4E306E" w14:textId="57627BB0"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8. Публічним реєстратором </w:t>
            </w:r>
            <w:r w:rsidR="00862F01" w:rsidRPr="00282469">
              <w:rPr>
                <w:rFonts w:eastAsia="Times New Roman"/>
                <w:b/>
                <w:bCs/>
                <w:color w:val="000000" w:themeColor="text1"/>
                <w:sz w:val="24"/>
                <w:szCs w:val="24"/>
                <w:lang w:val="uk-UA"/>
              </w:rPr>
              <w:t>може бути</w:t>
            </w:r>
            <w:r w:rsidRPr="00282469">
              <w:rPr>
                <w:rFonts w:eastAsia="Times New Roman"/>
                <w:b/>
                <w:bCs/>
                <w:color w:val="000000" w:themeColor="text1"/>
                <w:sz w:val="24"/>
                <w:szCs w:val="24"/>
                <w:lang w:val="uk-UA"/>
              </w:rPr>
              <w:t xml:space="preserve"> уповноважена особа апарату Уповноваженого органу,</w:t>
            </w:r>
            <w:r w:rsidRPr="00282469">
              <w:rPr>
                <w:b/>
                <w:bCs/>
                <w:color w:val="000000" w:themeColor="text1"/>
                <w:sz w:val="24"/>
                <w:szCs w:val="24"/>
                <w:lang w:val="uk-UA"/>
              </w:rPr>
              <w:t xml:space="preserve"> </w:t>
            </w:r>
            <w:r w:rsidRPr="00282469">
              <w:rPr>
                <w:rFonts w:eastAsia="Times New Roman"/>
                <w:b/>
                <w:bCs/>
                <w:color w:val="000000" w:themeColor="text1"/>
                <w:sz w:val="24"/>
                <w:szCs w:val="24"/>
                <w:lang w:val="uk-UA"/>
              </w:rPr>
              <w:t>уповноважена посадова особа організатора азартних ігор, яка відповідно до законодавства має право здійснювати реєстраційні дії.</w:t>
            </w:r>
          </w:p>
          <w:p w14:paraId="5B2C52DC" w14:textId="59C13896"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9. Інформаційними джерелами, які є підставою для внесення інформації до Єдиного реєстру</w:t>
            </w:r>
            <w:r w:rsidR="00691165">
              <w:rPr>
                <w:rFonts w:eastAsia="Times New Roman"/>
                <w:b/>
                <w:bCs/>
                <w:color w:val="000000" w:themeColor="text1"/>
                <w:sz w:val="24"/>
                <w:szCs w:val="24"/>
                <w:lang w:val="uk-UA"/>
              </w:rPr>
              <w:t>,</w:t>
            </w:r>
            <w:r w:rsidRPr="00282469">
              <w:rPr>
                <w:rFonts w:eastAsia="Times New Roman"/>
                <w:b/>
                <w:bCs/>
                <w:color w:val="000000" w:themeColor="text1"/>
                <w:sz w:val="24"/>
                <w:szCs w:val="24"/>
                <w:lang w:val="uk-UA"/>
              </w:rPr>
              <w:t xml:space="preserve"> є заява про самообмеження/обмеження та документи, що додаються до неї, рішення Уповноваженого органу, судове рішення.</w:t>
            </w:r>
          </w:p>
          <w:p w14:paraId="7EC15C55" w14:textId="7316E9C8"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10. Інформація щодо осіб, яким обмежено доступ до гральних закладів та/або участь в азартних іграх, вноситься до Реєстру у строки, встановлені статтею 16 цього Закону.</w:t>
            </w:r>
          </w:p>
          <w:p w14:paraId="063A08E0" w14:textId="4AAF2E6C"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11. Після внесення інформації до Реєстру заявнику направляється витяг з Реєстру в паперовому вигляді або на електронну адресу, вказану при поданні заяви.</w:t>
            </w:r>
          </w:p>
          <w:p w14:paraId="7ABB62EF" w14:textId="1F076B6C" w:rsidR="0070369A" w:rsidRPr="00282469" w:rsidRDefault="00474D3F"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Особа, внесена до Реєстру, повідомляється про це відповідно до вимог Закону України «Про захист персональних даних».</w:t>
            </w:r>
          </w:p>
          <w:p w14:paraId="34F75C2E" w14:textId="46977363" w:rsidR="00C91BA5" w:rsidRPr="00282469" w:rsidRDefault="00840BAF"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Фізична особа має право звернутися до Уповноваженого органу із запитом щодо наявності/відсутності інформації про неї в Реєстрі. За результатами розгляду такого запиту </w:t>
            </w:r>
            <w:r w:rsidR="00057CDC" w:rsidRPr="00282469">
              <w:rPr>
                <w:rFonts w:eastAsia="Times New Roman"/>
                <w:b/>
                <w:bCs/>
                <w:color w:val="000000" w:themeColor="text1"/>
                <w:sz w:val="24"/>
                <w:szCs w:val="24"/>
                <w:lang w:val="uk-UA"/>
              </w:rPr>
              <w:t xml:space="preserve">заявнику </w:t>
            </w:r>
            <w:r w:rsidRPr="00282469">
              <w:rPr>
                <w:rFonts w:eastAsia="Times New Roman"/>
                <w:b/>
                <w:bCs/>
                <w:color w:val="000000" w:themeColor="text1"/>
                <w:sz w:val="24"/>
                <w:szCs w:val="24"/>
                <w:lang w:val="uk-UA"/>
              </w:rPr>
              <w:t xml:space="preserve">надається </w:t>
            </w:r>
            <w:r w:rsidR="00057CDC" w:rsidRPr="00282469">
              <w:rPr>
                <w:rFonts w:eastAsia="Times New Roman"/>
                <w:b/>
                <w:bCs/>
                <w:color w:val="000000" w:themeColor="text1"/>
                <w:sz w:val="24"/>
                <w:szCs w:val="24"/>
                <w:lang w:val="uk-UA"/>
              </w:rPr>
              <w:t>відповідна інформація</w:t>
            </w:r>
            <w:r w:rsidRPr="00282469">
              <w:rPr>
                <w:rFonts w:eastAsia="Times New Roman"/>
                <w:b/>
                <w:bCs/>
                <w:color w:val="000000" w:themeColor="text1"/>
                <w:sz w:val="24"/>
                <w:szCs w:val="24"/>
                <w:lang w:val="uk-UA"/>
              </w:rPr>
              <w:t xml:space="preserve"> в паперовому вигляді або на електронну адресу, вказану при поданні запиту.</w:t>
            </w:r>
            <w:r w:rsidR="00166916" w:rsidRPr="00282469">
              <w:rPr>
                <w:rFonts w:eastAsia="Times New Roman"/>
                <w:b/>
                <w:bCs/>
                <w:color w:val="000000" w:themeColor="text1"/>
                <w:sz w:val="24"/>
                <w:szCs w:val="24"/>
                <w:lang w:val="uk-UA"/>
              </w:rPr>
              <w:t xml:space="preserve"> Плата за надання </w:t>
            </w:r>
            <w:r w:rsidR="00FF0C8F" w:rsidRPr="00282469">
              <w:rPr>
                <w:rFonts w:eastAsia="Times New Roman"/>
                <w:b/>
                <w:bCs/>
                <w:color w:val="000000" w:themeColor="text1"/>
                <w:sz w:val="24"/>
                <w:szCs w:val="24"/>
                <w:lang w:val="uk-UA"/>
              </w:rPr>
              <w:t>інформації</w:t>
            </w:r>
            <w:r w:rsidR="00166916" w:rsidRPr="00282469">
              <w:rPr>
                <w:rFonts w:eastAsia="Times New Roman"/>
                <w:b/>
                <w:bCs/>
                <w:color w:val="000000" w:themeColor="text1"/>
                <w:sz w:val="24"/>
                <w:szCs w:val="24"/>
                <w:lang w:val="uk-UA"/>
              </w:rPr>
              <w:t xml:space="preserve"> про наявність/відсутність особи в Реєстрі не справляється.</w:t>
            </w:r>
          </w:p>
          <w:p w14:paraId="5765C9FE" w14:textId="64A4B313"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12. Програмне забезпечення Реєстру забезпечує зберігання персональних даних фізичних осіб до трьох років з дати внесення відомостей про фізичну особу, стосовно якої наявні обмеження, та/або інформації про рішення суду щодо обмеження відвідування гральних закладів та участі в азартних іграх.</w:t>
            </w:r>
          </w:p>
          <w:p w14:paraId="770303CA" w14:textId="49438DC2"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Після закінчення строку </w:t>
            </w:r>
            <w:r w:rsidR="00BF2094">
              <w:rPr>
                <w:rFonts w:eastAsia="Times New Roman"/>
                <w:b/>
                <w:bCs/>
                <w:color w:val="000000" w:themeColor="text1"/>
                <w:sz w:val="24"/>
                <w:szCs w:val="24"/>
                <w:lang w:val="uk-UA"/>
              </w:rPr>
              <w:t xml:space="preserve">обмеження </w:t>
            </w:r>
            <w:r w:rsidRPr="00282469">
              <w:rPr>
                <w:rFonts w:eastAsia="Times New Roman"/>
                <w:b/>
                <w:bCs/>
                <w:color w:val="000000" w:themeColor="text1"/>
                <w:sz w:val="24"/>
                <w:szCs w:val="24"/>
                <w:lang w:val="uk-UA"/>
              </w:rPr>
              <w:t>інформація підлягає виключенню та автоматичному знищенню, якщо інше не передбачено законодавством.</w:t>
            </w:r>
          </w:p>
          <w:p w14:paraId="49B55983" w14:textId="2A2F8C8F"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13. Користувачами Реєстру є уповноважені особи Уповноваженого органу та уповноважені особи організатора азартних ігор, які відповідно до законодавства мають право отримувати інформацію з Реєстру.</w:t>
            </w:r>
          </w:p>
          <w:p w14:paraId="733DC6DE" w14:textId="2D4251F3"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Доступ публічних реєстраторів та користувачів до Реєстру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w:t>
            </w:r>
          </w:p>
          <w:p w14:paraId="60F6B892" w14:textId="39082302"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14. Реєстр ведеться державною мовою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14:paraId="6F5BC700" w14:textId="6F86D6C5"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Реєстр функціонує </w:t>
            </w:r>
            <w:r w:rsidR="00691165">
              <w:rPr>
                <w:rFonts w:eastAsia="Times New Roman"/>
                <w:b/>
                <w:bCs/>
                <w:color w:val="000000" w:themeColor="text1"/>
                <w:sz w:val="24"/>
                <w:szCs w:val="24"/>
                <w:lang w:val="uk-UA"/>
              </w:rPr>
              <w:t>в</w:t>
            </w:r>
            <w:r w:rsidRPr="00282469">
              <w:rPr>
                <w:rFonts w:eastAsia="Times New Roman"/>
                <w:b/>
                <w:bCs/>
                <w:color w:val="000000" w:themeColor="text1"/>
                <w:sz w:val="24"/>
                <w:szCs w:val="24"/>
                <w:lang w:val="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w:t>
            </w:r>
            <w:r w:rsidRPr="00282469">
              <w:rPr>
                <w:rFonts w:eastAsia="Times New Roman"/>
                <w:b/>
                <w:bCs/>
                <w:color w:val="000000" w:themeColor="text1"/>
                <w:sz w:val="24"/>
                <w:szCs w:val="24"/>
                <w:lang w:val="uk-UA"/>
              </w:rPr>
              <w:lastRenderedPageBreak/>
              <w:t>методологічних помилок чи технічного збою в роботі, тривалість проведення яких визначається держателем Реєстру.</w:t>
            </w:r>
          </w:p>
          <w:p w14:paraId="53B02A28" w14:textId="67952CDC"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Інформація про проведення профілактичних та/або технічних робіт з підтримки Реєстру оприлюднюється на офіційному </w:t>
            </w:r>
            <w:proofErr w:type="spellStart"/>
            <w:r w:rsidRPr="00282469">
              <w:rPr>
                <w:rFonts w:eastAsia="Times New Roman"/>
                <w:b/>
                <w:bCs/>
                <w:color w:val="000000" w:themeColor="text1"/>
                <w:sz w:val="24"/>
                <w:szCs w:val="24"/>
                <w:lang w:val="uk-UA"/>
              </w:rPr>
              <w:t>вебсайті</w:t>
            </w:r>
            <w:proofErr w:type="spellEnd"/>
            <w:r w:rsidRPr="00282469">
              <w:rPr>
                <w:rFonts w:eastAsia="Times New Roman"/>
                <w:b/>
                <w:bCs/>
                <w:color w:val="000000" w:themeColor="text1"/>
                <w:sz w:val="24"/>
                <w:szCs w:val="24"/>
                <w:lang w:val="uk-UA"/>
              </w:rPr>
              <w:t xml:space="preserve">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2EBEA5D7" w14:textId="4546FDB3"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15. Заходи зі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технічних та технологічних заходів з надання доступу до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2CA27830" w14:textId="0DC6EA75"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Обробка та захист персональних даних </w:t>
            </w:r>
            <w:r w:rsidR="00691165">
              <w:rPr>
                <w:rFonts w:eastAsia="Times New Roman"/>
                <w:b/>
                <w:bCs/>
                <w:color w:val="000000" w:themeColor="text1"/>
                <w:sz w:val="24"/>
                <w:szCs w:val="24"/>
                <w:lang w:val="uk-UA"/>
              </w:rPr>
              <w:t>у</w:t>
            </w:r>
            <w:r w:rsidRPr="00282469">
              <w:rPr>
                <w:rFonts w:eastAsia="Times New Roman"/>
                <w:b/>
                <w:bCs/>
                <w:color w:val="000000" w:themeColor="text1"/>
                <w:sz w:val="24"/>
                <w:szCs w:val="24"/>
                <w:lang w:val="uk-UA"/>
              </w:rPr>
              <w:t xml:space="preserve"> Реєстрі здійснюється відповідно до Закону України «Про захист персональних даних».</w:t>
            </w:r>
          </w:p>
          <w:p w14:paraId="7A65F321" w14:textId="5630E686" w:rsidR="00FA4B24"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16. </w:t>
            </w:r>
            <w:r w:rsidR="00FA4B24" w:rsidRPr="00282469">
              <w:rPr>
                <w:rFonts w:eastAsia="Times New Roman"/>
                <w:b/>
                <w:bCs/>
                <w:color w:val="000000" w:themeColor="text1"/>
                <w:sz w:val="24"/>
                <w:szCs w:val="24"/>
                <w:lang w:val="uk-UA"/>
              </w:rPr>
              <w:t>Створення та функціонування Реєстру здійснюється за рахунок коштів державного бюджету, коштів міжнародної технічної допомоги та інших джерел, не заборонених законом.</w:t>
            </w:r>
          </w:p>
          <w:p w14:paraId="60A4A0EF" w14:textId="231D3105"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17. Інтеграція Реєстру </w:t>
            </w:r>
            <w:r w:rsidR="00691165">
              <w:rPr>
                <w:rFonts w:eastAsia="Times New Roman"/>
                <w:b/>
                <w:bCs/>
                <w:color w:val="000000" w:themeColor="text1"/>
                <w:sz w:val="24"/>
                <w:szCs w:val="24"/>
                <w:lang w:val="uk-UA"/>
              </w:rPr>
              <w:t>і</w:t>
            </w:r>
            <w:r w:rsidRPr="00282469">
              <w:rPr>
                <w:rFonts w:eastAsia="Times New Roman"/>
                <w:b/>
                <w:bCs/>
                <w:color w:val="000000" w:themeColor="text1"/>
                <w:sz w:val="24"/>
                <w:szCs w:val="24"/>
                <w:lang w:val="uk-UA"/>
              </w:rPr>
              <w:t>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bookmarkEnd w:id="37"/>
          </w:p>
          <w:p w14:paraId="6D8BBE36" w14:textId="66BD4CD3" w:rsidR="00862F01" w:rsidRPr="00282469" w:rsidRDefault="00862F01"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18. Порядок ведення Реєстру затверджується Кабінетом Міністрів України.</w:t>
            </w:r>
          </w:p>
        </w:tc>
      </w:tr>
      <w:tr w:rsidR="00282469" w:rsidRPr="00282469" w14:paraId="6C6C51BB" w14:textId="77777777" w:rsidTr="001E041B">
        <w:tc>
          <w:tcPr>
            <w:tcW w:w="7479" w:type="dxa"/>
          </w:tcPr>
          <w:p w14:paraId="2EC6A005" w14:textId="77777777"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17. </w:t>
            </w:r>
            <w:r w:rsidRPr="00282469">
              <w:rPr>
                <w:rFonts w:eastAsia="Times New Roman"/>
                <w:color w:val="000000" w:themeColor="text1"/>
                <w:sz w:val="24"/>
                <w:szCs w:val="24"/>
                <w:lang w:val="uk-UA"/>
              </w:rPr>
              <w:t>Ідентифікація (верифікація) гравця та відвідувача</w:t>
            </w:r>
          </w:p>
          <w:p w14:paraId="45FDFB48" w14:textId="77777777"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1. Ідентифікація (верифікація, встановлення даних) гравця або відвідувача для цілей цього Закону передбачає збір організатором азартних ігор інформації про:</w:t>
            </w:r>
          </w:p>
          <w:p w14:paraId="67E17A54" w14:textId="501EE186"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2B645CA9" w14:textId="72FB137F"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3) наявність або відсутність особи в Реєстрі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5206C98E" w14:textId="77777777" w:rsidR="008B0A93" w:rsidRPr="00282469" w:rsidRDefault="008B0A93" w:rsidP="008B0A9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17. </w:t>
            </w:r>
            <w:r w:rsidRPr="00282469">
              <w:rPr>
                <w:rFonts w:eastAsia="Times New Roman"/>
                <w:color w:val="000000" w:themeColor="text1"/>
                <w:sz w:val="24"/>
                <w:szCs w:val="24"/>
                <w:lang w:val="uk-UA"/>
              </w:rPr>
              <w:t>Ідентифікація (верифікація) гравця та відвідувача</w:t>
            </w:r>
          </w:p>
          <w:p w14:paraId="696F399B" w14:textId="77777777" w:rsidR="008B0A93" w:rsidRPr="00282469" w:rsidRDefault="008B0A93" w:rsidP="008B0A9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1. Ідентифікація (верифікація, встановлення даних) гравця або відвідувача для цілей цього Закону передбачає збір організатором азартних ігор інформації про:</w:t>
            </w:r>
          </w:p>
          <w:p w14:paraId="6B01D429" w14:textId="77777777" w:rsidR="008B0A93" w:rsidRPr="00282469" w:rsidRDefault="008B0A93" w:rsidP="008B0A9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4437F02" w14:textId="4F8557B6" w:rsidR="008B0A93" w:rsidRPr="00282469" w:rsidRDefault="008B0A93" w:rsidP="008B0A93">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3) наявність або відсутність особи в </w:t>
            </w:r>
            <w:r w:rsidRPr="00282469">
              <w:rPr>
                <w:rFonts w:eastAsia="Times New Roman"/>
                <w:b/>
                <w:bCs/>
                <w:color w:val="000000" w:themeColor="text1"/>
                <w:sz w:val="24"/>
                <w:szCs w:val="24"/>
                <w:lang w:val="uk-UA"/>
              </w:rPr>
              <w:t>Реєстрі</w:t>
            </w:r>
            <w:r w:rsidRPr="00282469">
              <w:rPr>
                <w:rFonts w:eastAsia="Times New Roman"/>
                <w:color w:val="000000" w:themeColor="text1"/>
                <w:sz w:val="24"/>
                <w:szCs w:val="24"/>
                <w:lang w:val="uk-UA"/>
              </w:rPr>
              <w:t>.</w:t>
            </w:r>
          </w:p>
        </w:tc>
      </w:tr>
      <w:tr w:rsidR="00282469" w:rsidRPr="00282469" w14:paraId="739A95F4" w14:textId="77777777" w:rsidTr="001E041B">
        <w:tc>
          <w:tcPr>
            <w:tcW w:w="7479" w:type="dxa"/>
          </w:tcPr>
          <w:p w14:paraId="46C286A9" w14:textId="77777777" w:rsidR="00930EB7" w:rsidRPr="00282469" w:rsidRDefault="00930EB7"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18. </w:t>
            </w:r>
            <w:r w:rsidRPr="00282469">
              <w:rPr>
                <w:rFonts w:eastAsia="Times New Roman"/>
                <w:color w:val="000000" w:themeColor="text1"/>
                <w:sz w:val="24"/>
                <w:szCs w:val="24"/>
                <w:lang w:val="uk-UA"/>
              </w:rPr>
              <w:t>Вимоги до гравця</w:t>
            </w:r>
          </w:p>
          <w:p w14:paraId="1091B482" w14:textId="77777777" w:rsidR="00930EB7" w:rsidRPr="00282469" w:rsidRDefault="00930EB7"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lastRenderedPageBreak/>
              <w:t>…</w:t>
            </w:r>
          </w:p>
          <w:p w14:paraId="5D99B60D"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2. Гравцями не можуть бути:</w:t>
            </w:r>
          </w:p>
          <w:p w14:paraId="633A3932" w14:textId="25F55800"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315FB47C"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6) особи, внесені до Реєстру</w:t>
            </w:r>
            <w:r w:rsidRPr="00282469">
              <w:rPr>
                <w:rFonts w:eastAsia="Times New Roman"/>
                <w:b/>
                <w:bCs/>
                <w:color w:val="000000" w:themeColor="text1"/>
                <w:sz w:val="24"/>
                <w:szCs w:val="24"/>
                <w:lang w:val="uk-UA"/>
              </w:rPr>
              <w:t xml:space="preserve">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p w14:paraId="7EAE1BBE"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79E3659D"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6. До участі в азартній грі не допускаються особи:</w:t>
            </w:r>
          </w:p>
          <w:p w14:paraId="1620C818"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56D4330A" w14:textId="106D5B06"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5) особи, внесені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6C642CD6"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18. </w:t>
            </w:r>
            <w:r w:rsidRPr="00282469">
              <w:rPr>
                <w:rFonts w:eastAsia="Times New Roman"/>
                <w:color w:val="000000" w:themeColor="text1"/>
                <w:sz w:val="24"/>
                <w:szCs w:val="24"/>
                <w:lang w:val="uk-UA"/>
              </w:rPr>
              <w:t>Вимоги до гравця</w:t>
            </w:r>
          </w:p>
          <w:p w14:paraId="5A18F105"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lastRenderedPageBreak/>
              <w:t>…</w:t>
            </w:r>
          </w:p>
          <w:p w14:paraId="09E34096"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2. Гравцями не можуть бути:</w:t>
            </w:r>
          </w:p>
          <w:p w14:paraId="6E315FF4"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7EB1FA57"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6) особи,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p w14:paraId="6F8B7ABC"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p>
          <w:p w14:paraId="257D30ED"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p>
          <w:p w14:paraId="531ABB14"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61B977FF" w14:textId="77777777" w:rsidR="004F7BA1" w:rsidRPr="00282469" w:rsidRDefault="004F7BA1" w:rsidP="004F7BA1">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6. До участі в азартній грі не допускаються особи:</w:t>
            </w:r>
          </w:p>
          <w:p w14:paraId="233D5478" w14:textId="77777777" w:rsidR="004F7BA1" w:rsidRPr="00282469" w:rsidRDefault="004F7BA1" w:rsidP="004F7BA1">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25B6DF20" w14:textId="24B5848B" w:rsidR="004F7BA1" w:rsidRPr="00282469" w:rsidRDefault="004F7BA1" w:rsidP="004F7BA1">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5) особи,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282469" w14:paraId="71B5A772" w14:textId="77777777" w:rsidTr="001E041B">
        <w:tc>
          <w:tcPr>
            <w:tcW w:w="7479" w:type="dxa"/>
          </w:tcPr>
          <w:p w14:paraId="3793D9F6" w14:textId="77777777" w:rsidR="00D548AF" w:rsidRPr="00282469" w:rsidRDefault="00D548A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19. </w:t>
            </w:r>
            <w:r w:rsidRPr="00282469">
              <w:rPr>
                <w:rFonts w:eastAsia="Times New Roman"/>
                <w:color w:val="000000" w:themeColor="text1"/>
                <w:sz w:val="24"/>
                <w:szCs w:val="24"/>
                <w:lang w:val="uk-UA"/>
              </w:rPr>
              <w:t>Вимоги до відвідувачів та працівників організатора азартних ігор</w:t>
            </w:r>
          </w:p>
          <w:p w14:paraId="6D44B492" w14:textId="113B1824" w:rsidR="00D548AF" w:rsidRPr="00282469" w:rsidRDefault="00D548A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1. Відвідувачами грального закладу не можуть бути особи, які на момент відвідування не досягли 21-річного віку, та особи, внесені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7A112293" w14:textId="77777777" w:rsidR="00D548AF" w:rsidRPr="00282469" w:rsidRDefault="00D548AF" w:rsidP="00D548A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19. </w:t>
            </w:r>
            <w:r w:rsidRPr="00282469">
              <w:rPr>
                <w:rFonts w:eastAsia="Times New Roman"/>
                <w:color w:val="000000" w:themeColor="text1"/>
                <w:sz w:val="24"/>
                <w:szCs w:val="24"/>
                <w:lang w:val="uk-UA"/>
              </w:rPr>
              <w:t>Вимоги до відвідувачів та працівників організатора азартних ігор</w:t>
            </w:r>
          </w:p>
          <w:p w14:paraId="7FD03607" w14:textId="05EE03A1" w:rsidR="00D548AF" w:rsidRPr="00282469" w:rsidRDefault="00D548AF" w:rsidP="00D548AF">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1. Відвідувачами грального закладу не можуть бути особи, які на момент відвідування не досягли 21-річного віку, та особи,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C903B1" w14:paraId="0D482126" w14:textId="77777777" w:rsidTr="001E041B">
        <w:tc>
          <w:tcPr>
            <w:tcW w:w="7479" w:type="dxa"/>
          </w:tcPr>
          <w:p w14:paraId="27A00F52" w14:textId="77777777" w:rsidR="00D548AF" w:rsidRPr="00282469" w:rsidRDefault="007754D4"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20. </w:t>
            </w:r>
            <w:r w:rsidRPr="00282469">
              <w:rPr>
                <w:rFonts w:eastAsia="Times New Roman"/>
                <w:color w:val="000000" w:themeColor="text1"/>
                <w:sz w:val="24"/>
                <w:szCs w:val="24"/>
                <w:lang w:val="uk-UA"/>
              </w:rPr>
              <w:t>Вимоги до правил проведення азартних ігор</w:t>
            </w:r>
          </w:p>
          <w:p w14:paraId="63A76AD5" w14:textId="78D84C64" w:rsidR="007754D4" w:rsidRPr="00282469" w:rsidRDefault="007754D4"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1. 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4E04F9E6" w14:textId="77777777" w:rsidR="007754D4" w:rsidRPr="00282469" w:rsidRDefault="007754D4" w:rsidP="007754D4">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20. </w:t>
            </w:r>
            <w:r w:rsidRPr="00282469">
              <w:rPr>
                <w:rFonts w:eastAsia="Times New Roman"/>
                <w:color w:val="000000" w:themeColor="text1"/>
                <w:sz w:val="24"/>
                <w:szCs w:val="24"/>
                <w:lang w:val="uk-UA"/>
              </w:rPr>
              <w:t>Вимоги до правил проведення азартних ігор</w:t>
            </w:r>
          </w:p>
          <w:p w14:paraId="28BA4725" w14:textId="357F28D5" w:rsidR="00D548AF" w:rsidRPr="00282469" w:rsidRDefault="007754D4" w:rsidP="007754D4">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1. 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282469" w14:paraId="2BA8E631" w14:textId="77777777" w:rsidTr="001E041B">
        <w:tc>
          <w:tcPr>
            <w:tcW w:w="7479" w:type="dxa"/>
          </w:tcPr>
          <w:p w14:paraId="012A0B0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Стаття 24.</w:t>
            </w:r>
            <w:r w:rsidRPr="00282469">
              <w:rPr>
                <w:rFonts w:eastAsia="Times New Roman"/>
                <w:bCs/>
                <w:color w:val="000000" w:themeColor="text1"/>
                <w:sz w:val="24"/>
                <w:szCs w:val="24"/>
                <w:lang w:val="uk-UA"/>
              </w:rPr>
              <w:t xml:space="preserve"> Спеціальні вимоги до організації та проведення азартних ігор в мережі Інтернет</w:t>
            </w:r>
          </w:p>
          <w:p w14:paraId="44F63AB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998D88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2. Організатор азартних ігор може здійснювати свою діяльність в мережі Інтернет через </w:t>
            </w:r>
            <w:proofErr w:type="spellStart"/>
            <w:r w:rsidRPr="00282469">
              <w:rPr>
                <w:rFonts w:eastAsia="Times New Roman"/>
                <w:bCs/>
                <w:color w:val="000000" w:themeColor="text1"/>
                <w:sz w:val="24"/>
                <w:szCs w:val="24"/>
                <w:lang w:val="uk-UA"/>
              </w:rPr>
              <w:t>вебсайт</w:t>
            </w:r>
            <w:proofErr w:type="spellEnd"/>
            <w:r w:rsidRPr="00282469">
              <w:rPr>
                <w:rFonts w:eastAsia="Times New Roman"/>
                <w:bCs/>
                <w:color w:val="000000" w:themeColor="text1"/>
                <w:sz w:val="24"/>
                <w:szCs w:val="24"/>
                <w:lang w:val="uk-UA"/>
              </w:rPr>
              <w:t xml:space="preserve">, доменне ім’я якого знаходиться в доменній зоні UA, через мобільні додатки на різних операційних системах, що відповідають вимогам цього Закону. </w:t>
            </w:r>
            <w:r w:rsidRPr="00282469">
              <w:rPr>
                <w:rFonts w:eastAsia="Times New Roman"/>
                <w:b/>
                <w:bCs/>
                <w:strike/>
                <w:color w:val="000000" w:themeColor="text1"/>
                <w:sz w:val="24"/>
                <w:szCs w:val="24"/>
                <w:lang w:val="uk-UA"/>
              </w:rPr>
              <w:t>У</w:t>
            </w:r>
            <w:r w:rsidRPr="00282469">
              <w:rPr>
                <w:rFonts w:eastAsia="Times New Roman"/>
                <w:bCs/>
                <w:color w:val="000000" w:themeColor="text1"/>
                <w:sz w:val="24"/>
                <w:szCs w:val="24"/>
                <w:lang w:val="uk-UA"/>
              </w:rPr>
              <w:t xml:space="preserve"> </w:t>
            </w:r>
            <w:r w:rsidRPr="00282469">
              <w:rPr>
                <w:rFonts w:eastAsia="Times New Roman"/>
                <w:b/>
                <w:color w:val="000000" w:themeColor="text1"/>
                <w:sz w:val="24"/>
                <w:szCs w:val="24"/>
                <w:lang w:val="uk-UA"/>
              </w:rPr>
              <w:t>реєстрі</w:t>
            </w:r>
            <w:r w:rsidRPr="00282469">
              <w:rPr>
                <w:rFonts w:eastAsia="Times New Roman"/>
                <w:bCs/>
                <w:color w:val="000000" w:themeColor="text1"/>
                <w:sz w:val="24"/>
                <w:szCs w:val="24"/>
                <w:lang w:val="uk-UA"/>
              </w:rPr>
              <w:t xml:space="preserve"> зазначається адреса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через який провадиться діяльність у сфері організації та проведення азартних ігор.</w:t>
            </w:r>
          </w:p>
          <w:p w14:paraId="4141D58D" w14:textId="77777777" w:rsidR="00E12169" w:rsidRPr="00282469" w:rsidRDefault="00E12169"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3. Організатор азартних ігор, який отримав ліцензію на провадження діяльності в мережі Інтернет, може приймати ставки від осіб, які перебувають на території України або за її межами та не внесені до </w:t>
            </w:r>
            <w:r w:rsidRPr="00282469">
              <w:rPr>
                <w:rFonts w:eastAsia="Times New Roman"/>
                <w:color w:val="000000" w:themeColor="text1"/>
                <w:sz w:val="24"/>
                <w:szCs w:val="24"/>
                <w:lang w:val="uk-UA"/>
              </w:rPr>
              <w:lastRenderedPageBreak/>
              <w:t xml:space="preserve">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 xml:space="preserve"> відповідно до вимог цього Закону та інших нормативно-правових актів.</w:t>
            </w:r>
          </w:p>
          <w:p w14:paraId="4C6B1D7F" w14:textId="777777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B736D13" w14:textId="777777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5. Організатор азартних ігор у мережі Інтернет має забезпечити наявність на </w:t>
            </w:r>
            <w:proofErr w:type="spellStart"/>
            <w:r w:rsidRPr="00282469">
              <w:rPr>
                <w:rFonts w:eastAsia="Times New Roman"/>
                <w:color w:val="000000" w:themeColor="text1"/>
                <w:sz w:val="24"/>
                <w:szCs w:val="24"/>
                <w:lang w:val="uk-UA"/>
              </w:rPr>
              <w:t>вебсайті</w:t>
            </w:r>
            <w:proofErr w:type="spellEnd"/>
            <w:r w:rsidRPr="00282469">
              <w:rPr>
                <w:rFonts w:eastAsia="Times New Roman"/>
                <w:color w:val="000000" w:themeColor="text1"/>
                <w:sz w:val="24"/>
                <w:szCs w:val="24"/>
                <w:lang w:val="uk-UA"/>
              </w:rPr>
              <w:t xml:space="preserve"> достовірної інформації, викладеної державною мовою та, за бажанням організатора азартних ігор в мережі Інтернет, іншими мовами, а саме:</w:t>
            </w:r>
          </w:p>
          <w:p w14:paraId="07AF2692" w14:textId="777777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3537BEF9" w14:textId="08A80F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10) 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36A62DC0" w14:textId="77777777" w:rsidR="00E7520B" w:rsidRPr="00282469" w:rsidRDefault="00E7520B" w:rsidP="00E12169">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lastRenderedPageBreak/>
              <w:t>Стаття 24.</w:t>
            </w:r>
            <w:r w:rsidRPr="00282469">
              <w:rPr>
                <w:rFonts w:eastAsia="Times New Roman"/>
                <w:bCs/>
                <w:color w:val="000000" w:themeColor="text1"/>
                <w:sz w:val="24"/>
                <w:szCs w:val="24"/>
                <w:lang w:val="uk-UA"/>
              </w:rPr>
              <w:t xml:space="preserve"> Спеціальні вимоги до організації та проведення азартних ігор в мережі Інтернет</w:t>
            </w:r>
          </w:p>
          <w:p w14:paraId="2035E9AE" w14:textId="77777777" w:rsidR="00E7520B" w:rsidRPr="00282469" w:rsidRDefault="00E7520B" w:rsidP="00E12169">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2D908C63" w14:textId="77777777" w:rsidR="00E7520B" w:rsidRPr="00282469" w:rsidRDefault="00E7520B" w:rsidP="00E12169">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2. Організатор азартних ігор може здійснювати свою діяльність в мережі Інтернет через </w:t>
            </w:r>
            <w:proofErr w:type="spellStart"/>
            <w:r w:rsidRPr="00282469">
              <w:rPr>
                <w:rFonts w:eastAsia="Times New Roman"/>
                <w:bCs/>
                <w:color w:val="000000" w:themeColor="text1"/>
                <w:sz w:val="24"/>
                <w:szCs w:val="24"/>
                <w:lang w:val="uk-UA"/>
              </w:rPr>
              <w:t>вебсайт</w:t>
            </w:r>
            <w:proofErr w:type="spellEnd"/>
            <w:r w:rsidRPr="00282469">
              <w:rPr>
                <w:rFonts w:eastAsia="Times New Roman"/>
                <w:bCs/>
                <w:color w:val="000000" w:themeColor="text1"/>
                <w:sz w:val="24"/>
                <w:szCs w:val="24"/>
                <w:lang w:val="uk-UA"/>
              </w:rPr>
              <w:t xml:space="preserve">, доменне ім’я якого знаходиться в доменній зоні UA, через мобільні додатки на різних операційних системах, що відповідають вимогам цього Закону. </w:t>
            </w:r>
            <w:r w:rsidRPr="00282469">
              <w:rPr>
                <w:rFonts w:eastAsia="Times New Roman"/>
                <w:b/>
                <w:bCs/>
                <w:color w:val="000000" w:themeColor="text1"/>
                <w:sz w:val="24"/>
                <w:szCs w:val="24"/>
                <w:lang w:val="uk-UA"/>
              </w:rPr>
              <w:t>В Єдиному</w:t>
            </w:r>
            <w:r w:rsidRPr="00282469">
              <w:rPr>
                <w:rFonts w:eastAsia="Times New Roman"/>
                <w:bCs/>
                <w:color w:val="000000" w:themeColor="text1"/>
                <w:sz w:val="24"/>
                <w:szCs w:val="24"/>
                <w:lang w:val="uk-UA"/>
              </w:rPr>
              <w:t xml:space="preserve"> реєстрі зазначається адреса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через який провадиться діяльність у сфері організації та проведення азартних ігор.</w:t>
            </w:r>
          </w:p>
          <w:p w14:paraId="10617ECE" w14:textId="77777777" w:rsidR="00E12169" w:rsidRPr="00282469" w:rsidRDefault="00E12169" w:rsidP="00E12169">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3. Організатор азартних ігор, який отримав ліцензію на провадження діяльності в мережі Інтернет, може приймати ставки від осіб, які перебувають на території України або за її межами та не </w:t>
            </w:r>
            <w:r w:rsidRPr="00282469">
              <w:rPr>
                <w:rFonts w:eastAsia="Times New Roman"/>
                <w:color w:val="000000" w:themeColor="text1"/>
                <w:sz w:val="24"/>
                <w:szCs w:val="24"/>
                <w:lang w:val="uk-UA"/>
              </w:rPr>
              <w:lastRenderedPageBreak/>
              <w:t xml:space="preserve">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 xml:space="preserve"> відповідно до вимог цього Закону та інших нормативно-правових актів.</w:t>
            </w:r>
          </w:p>
          <w:p w14:paraId="4A8102DB" w14:textId="77777777" w:rsidR="002848FF" w:rsidRPr="00282469" w:rsidRDefault="002848FF" w:rsidP="00E12169">
            <w:pPr>
              <w:shd w:val="clear" w:color="auto" w:fill="FFFFFF"/>
              <w:spacing w:after="0" w:line="240" w:lineRule="auto"/>
              <w:ind w:firstLine="284"/>
              <w:jc w:val="both"/>
              <w:rPr>
                <w:rFonts w:eastAsia="Times New Roman"/>
                <w:b/>
                <w:bCs/>
                <w:color w:val="000000" w:themeColor="text1"/>
                <w:sz w:val="24"/>
                <w:szCs w:val="24"/>
                <w:lang w:val="uk-UA"/>
              </w:rPr>
            </w:pPr>
          </w:p>
          <w:p w14:paraId="23A28989" w14:textId="77777777" w:rsidR="002848FF" w:rsidRPr="00282469" w:rsidRDefault="002848FF" w:rsidP="002848F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2D831FCB" w14:textId="77777777" w:rsidR="002848FF" w:rsidRPr="00282469" w:rsidRDefault="002848FF" w:rsidP="002848F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5. Організатор азартних ігор у мережі Інтернет має забезпечити наявність на </w:t>
            </w:r>
            <w:proofErr w:type="spellStart"/>
            <w:r w:rsidRPr="00282469">
              <w:rPr>
                <w:rFonts w:eastAsia="Times New Roman"/>
                <w:color w:val="000000" w:themeColor="text1"/>
                <w:sz w:val="24"/>
                <w:szCs w:val="24"/>
                <w:lang w:val="uk-UA"/>
              </w:rPr>
              <w:t>вебсайті</w:t>
            </w:r>
            <w:proofErr w:type="spellEnd"/>
            <w:r w:rsidRPr="00282469">
              <w:rPr>
                <w:rFonts w:eastAsia="Times New Roman"/>
                <w:color w:val="000000" w:themeColor="text1"/>
                <w:sz w:val="24"/>
                <w:szCs w:val="24"/>
                <w:lang w:val="uk-UA"/>
              </w:rPr>
              <w:t xml:space="preserve"> достовірної інформації, викладеної державною мовою та, за бажанням організатора азартних ігор в мережі Інтернет, іншими мовами, а саме:</w:t>
            </w:r>
          </w:p>
          <w:p w14:paraId="1A676C1D" w14:textId="77777777" w:rsidR="002848FF" w:rsidRPr="00282469" w:rsidRDefault="002848FF" w:rsidP="002848F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F528443" w14:textId="265A5A32" w:rsidR="002848FF" w:rsidRPr="00282469" w:rsidRDefault="002848FF" w:rsidP="002848FF">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10) 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C903B1" w14:paraId="1164683D" w14:textId="77777777" w:rsidTr="001E041B">
        <w:tc>
          <w:tcPr>
            <w:tcW w:w="7479" w:type="dxa"/>
          </w:tcPr>
          <w:p w14:paraId="0993B63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lastRenderedPageBreak/>
              <w:t>Стаття 37.</w:t>
            </w:r>
            <w:r w:rsidRPr="00282469">
              <w:rPr>
                <w:rFonts w:eastAsia="Times New Roman"/>
                <w:bCs/>
                <w:color w:val="000000" w:themeColor="text1"/>
                <w:sz w:val="24"/>
                <w:szCs w:val="24"/>
                <w:lang w:val="uk-UA"/>
              </w:rPr>
              <w:t xml:space="preserve"> Провадження букмекерської діяльності через мережу Інтернет</w:t>
            </w:r>
          </w:p>
          <w:p w14:paraId="02C1988D"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5805FA6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 xml:space="preserve">2. Організатор букмекерської діяльності може здійснювати свою діяльність у мережі Інтернет через онлайн-систему з використанням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xml:space="preserve">, зазначеного </w:t>
            </w:r>
            <w:r w:rsidRPr="00282469">
              <w:rPr>
                <w:rFonts w:eastAsia="Times New Roman"/>
                <w:b/>
                <w:bCs/>
                <w:strike/>
                <w:color w:val="000000" w:themeColor="text1"/>
                <w:sz w:val="24"/>
                <w:szCs w:val="24"/>
                <w:lang w:val="uk-UA"/>
              </w:rPr>
              <w:t>у відповідному</w:t>
            </w:r>
            <w:r w:rsidRPr="00282469">
              <w:rPr>
                <w:rFonts w:eastAsia="Times New Roman"/>
                <w:bCs/>
                <w:color w:val="000000" w:themeColor="text1"/>
                <w:sz w:val="24"/>
                <w:szCs w:val="24"/>
                <w:lang w:val="uk-UA"/>
              </w:rPr>
              <w:t xml:space="preserve"> </w:t>
            </w:r>
            <w:r w:rsidRPr="00282469">
              <w:rPr>
                <w:rFonts w:eastAsia="Times New Roman"/>
                <w:b/>
                <w:color w:val="000000" w:themeColor="text1"/>
                <w:sz w:val="24"/>
                <w:szCs w:val="24"/>
                <w:lang w:val="uk-UA"/>
              </w:rPr>
              <w:t>реєстрі</w:t>
            </w:r>
            <w:r w:rsidRPr="00282469">
              <w:rPr>
                <w:rFonts w:eastAsia="Times New Roman"/>
                <w:bCs/>
                <w:color w:val="000000" w:themeColor="text1"/>
                <w:sz w:val="24"/>
                <w:szCs w:val="24"/>
                <w:lang w:val="uk-UA"/>
              </w:rPr>
              <w:t>, мобільних додатків для прийняття ставок, виплати виграшів, здійснення виплат у парі.</w:t>
            </w:r>
          </w:p>
        </w:tc>
        <w:tc>
          <w:tcPr>
            <w:tcW w:w="7371" w:type="dxa"/>
          </w:tcPr>
          <w:p w14:paraId="7864A041"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Стаття 37.</w:t>
            </w:r>
            <w:r w:rsidRPr="00282469">
              <w:rPr>
                <w:rFonts w:eastAsia="Times New Roman"/>
                <w:bCs/>
                <w:color w:val="000000" w:themeColor="text1"/>
                <w:sz w:val="24"/>
                <w:szCs w:val="24"/>
                <w:lang w:val="uk-UA"/>
              </w:rPr>
              <w:t xml:space="preserve"> Провадження букмекерської діяльності через мережу Інтернет</w:t>
            </w:r>
          </w:p>
          <w:p w14:paraId="4764D61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27659EC" w14:textId="77777777" w:rsidR="00E7520B" w:rsidRPr="00282469" w:rsidRDefault="00E7520B" w:rsidP="00E7520B">
            <w:pPr>
              <w:shd w:val="clear" w:color="auto" w:fill="FFFFFF"/>
              <w:spacing w:after="0" w:line="240" w:lineRule="auto"/>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 xml:space="preserve">2. Організатор букмекерської діяльності може здійснювати свою діяльність у мережі Інтернет через онлайн-систему з використанням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зазначеного</w:t>
            </w:r>
            <w:r w:rsidRPr="00282469">
              <w:rPr>
                <w:rFonts w:eastAsia="Times New Roman"/>
                <w:b/>
                <w:bCs/>
                <w:color w:val="000000" w:themeColor="text1"/>
                <w:sz w:val="24"/>
                <w:szCs w:val="24"/>
                <w:lang w:val="uk-UA"/>
              </w:rPr>
              <w:t xml:space="preserve"> в</w:t>
            </w:r>
            <w:r w:rsidRPr="00282469">
              <w:rPr>
                <w:rFonts w:eastAsia="Times New Roman"/>
                <w:bCs/>
                <w:color w:val="000000" w:themeColor="text1"/>
                <w:sz w:val="24"/>
                <w:szCs w:val="24"/>
                <w:lang w:val="uk-UA"/>
              </w:rPr>
              <w:t xml:space="preserve"> </w:t>
            </w:r>
            <w:r w:rsidRPr="00282469">
              <w:rPr>
                <w:rFonts w:eastAsia="Times New Roman"/>
                <w:b/>
                <w:bCs/>
                <w:color w:val="000000" w:themeColor="text1"/>
                <w:sz w:val="24"/>
                <w:szCs w:val="24"/>
                <w:lang w:val="uk-UA"/>
              </w:rPr>
              <w:t>Єдиному</w:t>
            </w:r>
            <w:r w:rsidRPr="00282469">
              <w:rPr>
                <w:rFonts w:eastAsia="Times New Roman"/>
                <w:bCs/>
                <w:color w:val="000000" w:themeColor="text1"/>
                <w:sz w:val="24"/>
                <w:szCs w:val="24"/>
                <w:lang w:val="uk-UA"/>
              </w:rPr>
              <w:t xml:space="preserve"> реєстрі, мобільних додатків для прийняття ставок, виплати виграшів, здійснення виплат у парі.</w:t>
            </w:r>
          </w:p>
        </w:tc>
      </w:tr>
      <w:tr w:rsidR="00282469" w:rsidRPr="00282469" w14:paraId="4100B31D" w14:textId="77777777" w:rsidTr="001E041B">
        <w:tc>
          <w:tcPr>
            <w:tcW w:w="7479" w:type="dxa"/>
          </w:tcPr>
          <w:p w14:paraId="53FF93C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 xml:space="preserve">Стаття 42. </w:t>
            </w:r>
            <w:r w:rsidRPr="00282469">
              <w:rPr>
                <w:rFonts w:eastAsia="Times New Roman"/>
                <w:bCs/>
                <w:color w:val="000000" w:themeColor="text1"/>
                <w:sz w:val="24"/>
                <w:szCs w:val="24"/>
                <w:lang w:val="uk-UA"/>
              </w:rPr>
              <w:t>Організація та проведення азартних ігор у покер в мережі Інтернет</w:t>
            </w:r>
          </w:p>
          <w:p w14:paraId="0ED5ED5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FFE586D"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5. Організатор гри в покер у мережі Інтернет може здійснювати свою діяльність у мережі Інтернет з використанням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xml:space="preserve">, зазначеного </w:t>
            </w:r>
            <w:r w:rsidRPr="00282469">
              <w:rPr>
                <w:rFonts w:eastAsia="Times New Roman"/>
                <w:b/>
                <w:bCs/>
                <w:strike/>
                <w:color w:val="000000" w:themeColor="text1"/>
                <w:sz w:val="24"/>
                <w:szCs w:val="24"/>
                <w:lang w:val="uk-UA"/>
              </w:rPr>
              <w:t>у відповідному</w:t>
            </w:r>
            <w:r w:rsidRPr="00282469">
              <w:rPr>
                <w:rFonts w:eastAsia="Times New Roman"/>
                <w:bCs/>
                <w:color w:val="000000" w:themeColor="text1"/>
                <w:sz w:val="24"/>
                <w:szCs w:val="24"/>
                <w:lang w:val="uk-UA"/>
              </w:rPr>
              <w:t xml:space="preserve"> </w:t>
            </w:r>
            <w:r w:rsidRPr="00282469">
              <w:rPr>
                <w:rFonts w:eastAsia="Times New Roman"/>
                <w:b/>
                <w:color w:val="000000" w:themeColor="text1"/>
                <w:sz w:val="24"/>
                <w:szCs w:val="24"/>
                <w:lang w:val="uk-UA"/>
              </w:rPr>
              <w:t>реєстрі</w:t>
            </w:r>
            <w:r w:rsidRPr="00282469">
              <w:rPr>
                <w:rFonts w:eastAsia="Times New Roman"/>
                <w:bCs/>
                <w:color w:val="000000" w:themeColor="text1"/>
                <w:sz w:val="24"/>
                <w:szCs w:val="24"/>
                <w:lang w:val="uk-UA"/>
              </w:rPr>
              <w:t>, та/або мобільних додатків на різних операційних системах.</w:t>
            </w:r>
          </w:p>
        </w:tc>
        <w:tc>
          <w:tcPr>
            <w:tcW w:w="7371" w:type="dxa"/>
          </w:tcPr>
          <w:p w14:paraId="1B932E2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 xml:space="preserve">Стаття 42. </w:t>
            </w:r>
            <w:r w:rsidRPr="00282469">
              <w:rPr>
                <w:rFonts w:eastAsia="Times New Roman"/>
                <w:bCs/>
                <w:color w:val="000000" w:themeColor="text1"/>
                <w:sz w:val="24"/>
                <w:szCs w:val="24"/>
                <w:lang w:val="uk-UA"/>
              </w:rPr>
              <w:t>Організація та проведення азартних ігор у покер в мережі Інтернет</w:t>
            </w:r>
          </w:p>
          <w:p w14:paraId="785F79B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1CD6DF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 xml:space="preserve">5. Організатор гри в покер у мережі Інтернет може здійснювати свою діяльність у мережі Інтернет з використанням </w:t>
            </w:r>
            <w:proofErr w:type="spellStart"/>
            <w:r w:rsidRPr="00282469">
              <w:rPr>
                <w:rFonts w:eastAsia="Times New Roman"/>
                <w:bCs/>
                <w:color w:val="000000" w:themeColor="text1"/>
                <w:sz w:val="24"/>
                <w:szCs w:val="24"/>
                <w:lang w:val="uk-UA"/>
              </w:rPr>
              <w:t>вебсайту</w:t>
            </w:r>
            <w:proofErr w:type="spellEnd"/>
            <w:r w:rsidRPr="00282469">
              <w:rPr>
                <w:rFonts w:eastAsia="Times New Roman"/>
                <w:bCs/>
                <w:color w:val="000000" w:themeColor="text1"/>
                <w:sz w:val="24"/>
                <w:szCs w:val="24"/>
                <w:lang w:val="uk-UA"/>
              </w:rPr>
              <w:t xml:space="preserve">, зазначеного </w:t>
            </w:r>
            <w:r w:rsidRPr="00282469">
              <w:rPr>
                <w:rFonts w:eastAsia="Times New Roman"/>
                <w:b/>
                <w:bCs/>
                <w:color w:val="000000" w:themeColor="text1"/>
                <w:sz w:val="24"/>
                <w:szCs w:val="24"/>
                <w:lang w:val="uk-UA"/>
              </w:rPr>
              <w:t>в Єдиному</w:t>
            </w:r>
            <w:r w:rsidRPr="00282469">
              <w:rPr>
                <w:rFonts w:eastAsia="Times New Roman"/>
                <w:bCs/>
                <w:color w:val="000000" w:themeColor="text1"/>
                <w:sz w:val="24"/>
                <w:szCs w:val="24"/>
                <w:lang w:val="uk-UA"/>
              </w:rPr>
              <w:t xml:space="preserve"> реєстрі, та/або мобільних додатків на різних операційних системах.</w:t>
            </w:r>
          </w:p>
        </w:tc>
      </w:tr>
      <w:tr w:rsidR="00282469" w:rsidRPr="00C903B1" w14:paraId="1739CF50" w14:textId="77777777" w:rsidTr="001E041B">
        <w:tc>
          <w:tcPr>
            <w:tcW w:w="7479" w:type="dxa"/>
          </w:tcPr>
          <w:p w14:paraId="52E42838" w14:textId="77777777" w:rsidR="00E7520B" w:rsidRPr="00282469" w:rsidRDefault="00E7520B"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45. </w:t>
            </w:r>
            <w:r w:rsidRPr="00282469">
              <w:rPr>
                <w:rFonts w:eastAsia="Times New Roman"/>
                <w:color w:val="000000" w:themeColor="text1"/>
                <w:sz w:val="24"/>
                <w:szCs w:val="24"/>
                <w:lang w:val="uk-UA"/>
              </w:rPr>
              <w:t>Повноваження Уповноваженого органу у сфері ліцензування</w:t>
            </w:r>
          </w:p>
          <w:p w14:paraId="15E7BE2B" w14:textId="77777777" w:rsidR="00E7520B" w:rsidRPr="00282469" w:rsidRDefault="00E7520B"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76773895" w14:textId="77777777" w:rsidR="00E7520B" w:rsidRPr="00282469" w:rsidRDefault="00E7520B" w:rsidP="00E7520B">
            <w:pPr>
              <w:spacing w:after="0" w:line="240" w:lineRule="auto"/>
              <w:ind w:firstLineChars="183" w:firstLine="439"/>
              <w:jc w:val="both"/>
              <w:rPr>
                <w:iCs/>
                <w:color w:val="000000" w:themeColor="text1"/>
                <w:sz w:val="24"/>
                <w:szCs w:val="24"/>
                <w:lang w:val="uk-UA"/>
              </w:rPr>
            </w:pPr>
            <w:r w:rsidRPr="00282469">
              <w:rPr>
                <w:color w:val="000000" w:themeColor="text1"/>
                <w:sz w:val="24"/>
                <w:szCs w:val="24"/>
                <w:shd w:val="clear" w:color="auto" w:fill="FFFFFF"/>
                <w:lang w:val="uk-UA" w:eastAsia="zh-CN"/>
              </w:rPr>
              <w:t xml:space="preserve">4. Уповноважений орган вносить до </w:t>
            </w:r>
            <w:r w:rsidRPr="00282469">
              <w:rPr>
                <w:b/>
                <w:bCs/>
                <w:strike/>
                <w:color w:val="000000" w:themeColor="text1"/>
                <w:sz w:val="24"/>
                <w:szCs w:val="24"/>
                <w:shd w:val="clear" w:color="auto" w:fill="FFFFFF"/>
                <w:lang w:val="uk-UA" w:eastAsia="zh-CN"/>
              </w:rPr>
              <w:t>Єдиного державного реєстру юридичних осіб, фізичних осіб - підприємців та </w:t>
            </w:r>
            <w:hyperlink r:id="rId8" w:anchor="w1_26" w:history="1">
              <w:r w:rsidRPr="00282469">
                <w:rPr>
                  <w:b/>
                  <w:bCs/>
                  <w:strike/>
                  <w:color w:val="000000" w:themeColor="text1"/>
                  <w:sz w:val="24"/>
                  <w:szCs w:val="24"/>
                  <w:shd w:val="clear" w:color="auto" w:fill="FFFFFF"/>
                  <w:lang w:val="uk-UA"/>
                </w:rPr>
                <w:t>громадсь</w:t>
              </w:r>
            </w:hyperlink>
            <w:r w:rsidRPr="00282469">
              <w:rPr>
                <w:b/>
                <w:bCs/>
                <w:strike/>
                <w:color w:val="000000" w:themeColor="text1"/>
                <w:sz w:val="24"/>
                <w:szCs w:val="24"/>
                <w:shd w:val="clear" w:color="auto" w:fill="FFFFFF"/>
                <w:lang w:val="uk-UA" w:eastAsia="zh-CN"/>
              </w:rPr>
              <w:t>ких формувань і</w:t>
            </w:r>
            <w:r w:rsidRPr="00282469">
              <w:rPr>
                <w:b/>
                <w:bCs/>
                <w:color w:val="000000" w:themeColor="text1"/>
                <w:sz w:val="24"/>
                <w:szCs w:val="24"/>
                <w:shd w:val="clear" w:color="auto" w:fill="FFFFFF"/>
                <w:lang w:val="uk-UA" w:eastAsia="zh-CN"/>
              </w:rPr>
              <w:t xml:space="preserve"> реєстрів</w:t>
            </w:r>
            <w:r w:rsidRPr="00282469">
              <w:rPr>
                <w:color w:val="000000" w:themeColor="text1"/>
                <w:sz w:val="24"/>
                <w:szCs w:val="24"/>
                <w:shd w:val="clear" w:color="auto" w:fill="FFFFFF"/>
                <w:lang w:val="uk-UA" w:eastAsia="zh-CN"/>
              </w:rPr>
              <w:t xml:space="preserve">, </w:t>
            </w:r>
            <w:r w:rsidRPr="00282469">
              <w:rPr>
                <w:b/>
                <w:bCs/>
                <w:color w:val="000000" w:themeColor="text1"/>
                <w:sz w:val="24"/>
                <w:szCs w:val="24"/>
                <w:shd w:val="clear" w:color="auto" w:fill="FFFFFF"/>
                <w:lang w:val="uk-UA" w:eastAsia="zh-CN"/>
              </w:rPr>
              <w:t>що ведуться</w:t>
            </w:r>
            <w:r w:rsidRPr="00282469">
              <w:rPr>
                <w:color w:val="000000" w:themeColor="text1"/>
                <w:sz w:val="24"/>
                <w:szCs w:val="24"/>
                <w:shd w:val="clear" w:color="auto" w:fill="FFFFFF"/>
                <w:lang w:val="uk-UA" w:eastAsia="zh-CN"/>
              </w:rPr>
              <w:t xml:space="preserve"> відповідно до цього Закону, прийняті ним рішення, документи та інші відомості про ліцензування </w:t>
            </w:r>
            <w:r w:rsidRPr="00282469">
              <w:rPr>
                <w:color w:val="000000" w:themeColor="text1"/>
                <w:sz w:val="24"/>
                <w:szCs w:val="24"/>
                <w:shd w:val="clear" w:color="auto" w:fill="FFFFFF"/>
                <w:lang w:val="uk-UA" w:eastAsia="zh-CN"/>
              </w:rPr>
              <w:lastRenderedPageBreak/>
              <w:t>видів господарської діяльності</w:t>
            </w:r>
            <w:r w:rsidRPr="00282469">
              <w:rPr>
                <w:b/>
                <w:bCs/>
                <w:strike/>
                <w:color w:val="000000" w:themeColor="text1"/>
                <w:sz w:val="24"/>
                <w:szCs w:val="24"/>
                <w:shd w:val="clear" w:color="auto" w:fill="FFFFFF"/>
                <w:lang w:val="uk-UA" w:eastAsia="zh-CN"/>
              </w:rPr>
              <w:t>, необхідні для ведення реєстрів, у порядку, визначеному Кабінетом Міністрів України</w:t>
            </w:r>
            <w:r w:rsidRPr="00282469">
              <w:rPr>
                <w:color w:val="000000" w:themeColor="text1"/>
                <w:sz w:val="24"/>
                <w:szCs w:val="24"/>
                <w:shd w:val="clear" w:color="auto" w:fill="FFFFFF"/>
                <w:lang w:val="uk-UA" w:eastAsia="zh-CN"/>
              </w:rPr>
              <w:t>.</w:t>
            </w:r>
          </w:p>
        </w:tc>
        <w:tc>
          <w:tcPr>
            <w:tcW w:w="7371" w:type="dxa"/>
          </w:tcPr>
          <w:p w14:paraId="56C29879" w14:textId="77777777" w:rsidR="00E7520B" w:rsidRPr="00282469" w:rsidRDefault="00E7520B"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45. </w:t>
            </w:r>
            <w:r w:rsidRPr="00282469">
              <w:rPr>
                <w:rFonts w:eastAsia="Times New Roman"/>
                <w:color w:val="000000" w:themeColor="text1"/>
                <w:sz w:val="24"/>
                <w:szCs w:val="24"/>
                <w:lang w:val="uk-UA"/>
              </w:rPr>
              <w:t>Повноваження Уповноваженого органу у сфері ліцензування</w:t>
            </w:r>
          </w:p>
          <w:p w14:paraId="02604CFA" w14:textId="77777777" w:rsidR="00E7520B" w:rsidRPr="00282469" w:rsidRDefault="00E7520B"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375BF54" w14:textId="53C12611" w:rsidR="00E7520B" w:rsidRPr="00282469" w:rsidRDefault="00E7520B" w:rsidP="00E7520B">
            <w:pPr>
              <w:spacing w:after="0" w:line="240" w:lineRule="auto"/>
              <w:jc w:val="both"/>
              <w:rPr>
                <w:iCs/>
                <w:color w:val="000000" w:themeColor="text1"/>
                <w:lang w:val="uk-UA"/>
              </w:rPr>
            </w:pPr>
            <w:bookmarkStart w:id="38" w:name="_Hlk142921687"/>
            <w:r w:rsidRPr="00282469">
              <w:rPr>
                <w:b/>
                <w:bCs/>
                <w:color w:val="000000" w:themeColor="text1"/>
                <w:sz w:val="24"/>
                <w:szCs w:val="24"/>
                <w:shd w:val="clear" w:color="auto" w:fill="FFFFFF"/>
                <w:lang w:val="uk-UA" w:eastAsia="zh-CN"/>
              </w:rPr>
              <w:t xml:space="preserve">4. Уповноважений орган вносить до Єдиного реєстру інформацію про </w:t>
            </w:r>
            <w:r w:rsidRPr="00282469">
              <w:rPr>
                <w:bCs/>
                <w:color w:val="000000" w:themeColor="text1"/>
                <w:sz w:val="24"/>
                <w:szCs w:val="24"/>
                <w:shd w:val="clear" w:color="auto" w:fill="FFFFFF"/>
                <w:lang w:val="uk-UA" w:eastAsia="zh-CN"/>
              </w:rPr>
              <w:t>прийняті ним рішення, документи та інші відомості про ліцензування господарської діяльності</w:t>
            </w:r>
            <w:r w:rsidRPr="00282469">
              <w:rPr>
                <w:b/>
                <w:bCs/>
                <w:color w:val="000000" w:themeColor="text1"/>
                <w:sz w:val="24"/>
                <w:szCs w:val="24"/>
                <w:shd w:val="clear" w:color="auto" w:fill="FFFFFF"/>
                <w:lang w:val="uk-UA" w:eastAsia="zh-CN"/>
              </w:rPr>
              <w:t xml:space="preserve"> </w:t>
            </w:r>
            <w:r w:rsidRPr="00282469">
              <w:rPr>
                <w:b/>
                <w:color w:val="000000" w:themeColor="text1"/>
                <w:sz w:val="24"/>
                <w:szCs w:val="24"/>
                <w:lang w:val="uk-UA"/>
              </w:rPr>
              <w:t>у сфері організації та проведення азартних ігор.</w:t>
            </w:r>
            <w:bookmarkEnd w:id="38"/>
          </w:p>
        </w:tc>
      </w:tr>
      <w:tr w:rsidR="00282469" w:rsidRPr="00282469" w14:paraId="0730ECEF" w14:textId="77777777" w:rsidTr="001E041B">
        <w:tc>
          <w:tcPr>
            <w:tcW w:w="7479" w:type="dxa"/>
          </w:tcPr>
          <w:p w14:paraId="1FD2F9B8" w14:textId="77777777" w:rsidR="00E7520B" w:rsidRPr="00282469" w:rsidRDefault="00E7520B" w:rsidP="00E7520B">
            <w:pPr>
              <w:shd w:val="clear" w:color="auto" w:fill="FFFFFF"/>
              <w:spacing w:after="0" w:line="240" w:lineRule="auto"/>
              <w:ind w:firstLine="284"/>
              <w:jc w:val="both"/>
              <w:rPr>
                <w:color w:val="000000" w:themeColor="text1"/>
                <w:sz w:val="24"/>
                <w:szCs w:val="24"/>
                <w:lang w:val="uk-UA"/>
              </w:rPr>
            </w:pPr>
            <w:r w:rsidRPr="00282469">
              <w:rPr>
                <w:rFonts w:eastAsia="Times New Roman"/>
                <w:b/>
                <w:bCs/>
                <w:color w:val="000000" w:themeColor="text1"/>
                <w:sz w:val="24"/>
                <w:szCs w:val="24"/>
                <w:lang w:val="uk-UA"/>
              </w:rPr>
              <w:t xml:space="preserve">Стаття 46. </w:t>
            </w:r>
            <w:r w:rsidRPr="00282469">
              <w:rPr>
                <w:rFonts w:eastAsia="Times New Roman"/>
                <w:color w:val="000000" w:themeColor="text1"/>
                <w:sz w:val="24"/>
                <w:szCs w:val="24"/>
                <w:lang w:val="uk-UA"/>
              </w:rPr>
              <w:t xml:space="preserve">Документи, що подаються для </w:t>
            </w:r>
            <w:r w:rsidRPr="00282469">
              <w:rPr>
                <w:color w:val="000000" w:themeColor="text1"/>
                <w:sz w:val="24"/>
                <w:szCs w:val="24"/>
                <w:lang w:val="uk-UA"/>
              </w:rPr>
              <w:t>одержання ліцензій</w:t>
            </w:r>
          </w:p>
          <w:p w14:paraId="7BC2D085"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7BC685DC"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3. До заяви про отримання ліцензій додаються такі документи:</w:t>
            </w:r>
          </w:p>
          <w:p w14:paraId="0A0A3965"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45487D88" w14:textId="77777777" w:rsidR="00E7520B" w:rsidRPr="00282469" w:rsidRDefault="00E7520B" w:rsidP="00E7520B">
            <w:pPr>
              <w:spacing w:after="0" w:line="240" w:lineRule="auto"/>
              <w:ind w:firstLineChars="118" w:firstLine="284"/>
              <w:jc w:val="both"/>
              <w:rPr>
                <w:iCs/>
                <w:strike/>
                <w:color w:val="000000" w:themeColor="text1"/>
                <w:sz w:val="24"/>
                <w:szCs w:val="24"/>
                <w:lang w:val="uk-UA"/>
              </w:rPr>
            </w:pPr>
            <w:r w:rsidRPr="00282469">
              <w:rPr>
                <w:rFonts w:eastAsia="Times New Roman"/>
                <w:b/>
                <w:bCs/>
                <w:strike/>
                <w:color w:val="000000" w:themeColor="text1"/>
                <w:sz w:val="24"/>
                <w:szCs w:val="24"/>
                <w:lang w:val="uk-UA" w:eastAsia="zh-CN"/>
              </w:rPr>
              <w:t>8) документи, що підтверджують відповідність приміщень вимогам, встановленим цим Законом;</w:t>
            </w:r>
          </w:p>
        </w:tc>
        <w:tc>
          <w:tcPr>
            <w:tcW w:w="7371" w:type="dxa"/>
          </w:tcPr>
          <w:p w14:paraId="090499D5" w14:textId="77777777" w:rsidR="00E7520B" w:rsidRPr="00282469" w:rsidRDefault="00E7520B" w:rsidP="00E7520B">
            <w:pPr>
              <w:shd w:val="clear" w:color="auto" w:fill="FFFFFF"/>
              <w:spacing w:after="0" w:line="240" w:lineRule="auto"/>
              <w:ind w:firstLine="284"/>
              <w:jc w:val="both"/>
              <w:rPr>
                <w:color w:val="000000" w:themeColor="text1"/>
                <w:sz w:val="24"/>
                <w:szCs w:val="24"/>
                <w:lang w:val="uk-UA"/>
              </w:rPr>
            </w:pPr>
            <w:r w:rsidRPr="00282469">
              <w:rPr>
                <w:rFonts w:eastAsia="Times New Roman"/>
                <w:b/>
                <w:bCs/>
                <w:color w:val="000000" w:themeColor="text1"/>
                <w:sz w:val="24"/>
                <w:szCs w:val="24"/>
                <w:lang w:val="uk-UA"/>
              </w:rPr>
              <w:t xml:space="preserve">Стаття 46. </w:t>
            </w:r>
            <w:r w:rsidRPr="00282469">
              <w:rPr>
                <w:rFonts w:eastAsia="Times New Roman"/>
                <w:color w:val="000000" w:themeColor="text1"/>
                <w:sz w:val="24"/>
                <w:szCs w:val="24"/>
                <w:lang w:val="uk-UA"/>
              </w:rPr>
              <w:t xml:space="preserve">Документи, що подаються для </w:t>
            </w:r>
            <w:r w:rsidRPr="00282469">
              <w:rPr>
                <w:color w:val="000000" w:themeColor="text1"/>
                <w:sz w:val="24"/>
                <w:szCs w:val="24"/>
                <w:lang w:val="uk-UA"/>
              </w:rPr>
              <w:t>одержання ліцензій</w:t>
            </w:r>
          </w:p>
          <w:p w14:paraId="108E488A"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3D818689"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3. До заяви про отримання ліцензій додаються такі документи:</w:t>
            </w:r>
          </w:p>
          <w:p w14:paraId="2D131CA6"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513ECED7" w14:textId="77777777" w:rsidR="00E7520B" w:rsidRPr="00282469" w:rsidRDefault="00E7520B" w:rsidP="00E7520B">
            <w:pPr>
              <w:spacing w:after="0" w:line="240" w:lineRule="auto"/>
              <w:ind w:firstLineChars="118" w:firstLine="284"/>
              <w:jc w:val="both"/>
              <w:rPr>
                <w:b/>
                <w:bCs/>
                <w:iCs/>
                <w:color w:val="000000" w:themeColor="text1"/>
                <w:sz w:val="24"/>
                <w:szCs w:val="24"/>
                <w:lang w:val="uk-UA"/>
              </w:rPr>
            </w:pPr>
            <w:r w:rsidRPr="00282469">
              <w:rPr>
                <w:b/>
                <w:bCs/>
                <w:iCs/>
                <w:color w:val="000000" w:themeColor="text1"/>
                <w:sz w:val="24"/>
                <w:szCs w:val="24"/>
                <w:lang w:val="uk-UA"/>
              </w:rPr>
              <w:t>Виключити</w:t>
            </w:r>
          </w:p>
          <w:p w14:paraId="7191F355" w14:textId="77777777" w:rsidR="00E7520B" w:rsidRPr="00282469" w:rsidRDefault="00E7520B" w:rsidP="00E7520B">
            <w:pPr>
              <w:spacing w:after="0" w:line="240" w:lineRule="auto"/>
              <w:ind w:firstLineChars="183" w:firstLine="439"/>
              <w:jc w:val="both"/>
              <w:rPr>
                <w:iCs/>
                <w:color w:val="000000" w:themeColor="text1"/>
                <w:sz w:val="24"/>
                <w:szCs w:val="24"/>
                <w:lang w:val="uk-UA"/>
              </w:rPr>
            </w:pPr>
          </w:p>
        </w:tc>
      </w:tr>
      <w:tr w:rsidR="00282469" w:rsidRPr="00C903B1" w14:paraId="319A5115" w14:textId="77777777" w:rsidTr="001E041B">
        <w:tc>
          <w:tcPr>
            <w:tcW w:w="7479" w:type="dxa"/>
          </w:tcPr>
          <w:p w14:paraId="7AFE3369" w14:textId="77777777" w:rsidR="00E7520B" w:rsidRPr="00282469" w:rsidRDefault="00E7520B" w:rsidP="00E7520B">
            <w:pPr>
              <w:spacing w:after="0" w:line="240" w:lineRule="auto"/>
              <w:ind w:firstLineChars="118" w:firstLine="284"/>
              <w:jc w:val="both"/>
              <w:rPr>
                <w:iCs/>
                <w:color w:val="000000" w:themeColor="text1"/>
                <w:sz w:val="24"/>
                <w:szCs w:val="24"/>
                <w:lang w:val="uk-UA"/>
              </w:rPr>
            </w:pPr>
            <w:r w:rsidRPr="00282469">
              <w:rPr>
                <w:b/>
                <w:bCs/>
                <w:iCs/>
                <w:color w:val="000000" w:themeColor="text1"/>
                <w:sz w:val="24"/>
                <w:szCs w:val="24"/>
                <w:lang w:val="uk-UA"/>
              </w:rPr>
              <w:t>Стаття 48.</w:t>
            </w:r>
            <w:r w:rsidRPr="00282469">
              <w:rPr>
                <w:iCs/>
                <w:color w:val="000000" w:themeColor="text1"/>
                <w:sz w:val="24"/>
                <w:szCs w:val="24"/>
                <w:lang w:val="uk-UA"/>
              </w:rPr>
              <w:t xml:space="preserve"> Порядок розгляду заяви про отримання ліцензії</w:t>
            </w:r>
          </w:p>
          <w:p w14:paraId="050731E4"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0011BD4A"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2. Уповноважений орган впродовж 5 (п’яти) робочих днів з дня прийняття заяви про отримання ліцензії та документів, що додаються до неї, розглядає її і приймає рішення про залишення її без розгляду за наявності для цього підстав.</w:t>
            </w:r>
          </w:p>
          <w:p w14:paraId="439781F8" w14:textId="77777777" w:rsidR="00E7520B" w:rsidRPr="00282469" w:rsidRDefault="00E7520B" w:rsidP="00E7520B">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 xml:space="preserve">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w:t>
            </w:r>
            <w:proofErr w:type="spellStart"/>
            <w:r w:rsidRPr="00282469">
              <w:rPr>
                <w:iCs/>
                <w:color w:val="000000" w:themeColor="text1"/>
                <w:sz w:val="24"/>
                <w:szCs w:val="24"/>
                <w:lang w:val="uk-UA"/>
              </w:rPr>
              <w:t>вебсайті</w:t>
            </w:r>
            <w:proofErr w:type="spellEnd"/>
            <w:r w:rsidRPr="00282469">
              <w:rPr>
                <w:iCs/>
                <w:color w:val="000000" w:themeColor="text1"/>
                <w:sz w:val="24"/>
                <w:szCs w:val="24"/>
                <w:lang w:val="uk-UA"/>
              </w:rPr>
              <w:t xml:space="preserve"> Уповноваженого органу </w:t>
            </w:r>
            <w:r w:rsidRPr="00282469">
              <w:rPr>
                <w:b/>
                <w:iCs/>
                <w:strike/>
                <w:color w:val="000000" w:themeColor="text1"/>
                <w:sz w:val="24"/>
                <w:szCs w:val="24"/>
                <w:lang w:val="uk-UA"/>
              </w:rPr>
              <w:t>і внесенню інформації про таке рішення до відповідного Єдиного державного реєстру юридичних осіб, фізичних осіб - підприємців та громадських формувань</w:t>
            </w:r>
            <w:r w:rsidRPr="00282469">
              <w:rPr>
                <w:b/>
                <w:iCs/>
                <w:color w:val="000000" w:themeColor="text1"/>
                <w:sz w:val="24"/>
                <w:szCs w:val="24"/>
                <w:lang w:val="uk-UA"/>
              </w:rPr>
              <w:t xml:space="preserve"> </w:t>
            </w:r>
            <w:r w:rsidRPr="00282469">
              <w:rPr>
                <w:bCs/>
                <w:iCs/>
                <w:color w:val="000000" w:themeColor="text1"/>
                <w:sz w:val="24"/>
                <w:szCs w:val="24"/>
                <w:lang w:val="uk-UA"/>
              </w:rPr>
              <w:t>наступного робочого дня після його прийняття.</w:t>
            </w:r>
          </w:p>
        </w:tc>
        <w:tc>
          <w:tcPr>
            <w:tcW w:w="7371" w:type="dxa"/>
          </w:tcPr>
          <w:p w14:paraId="2661E8E1" w14:textId="77777777" w:rsidR="00E7520B" w:rsidRPr="00282469" w:rsidRDefault="00E7520B" w:rsidP="00E7520B">
            <w:pPr>
              <w:spacing w:after="0" w:line="240" w:lineRule="auto"/>
              <w:ind w:firstLineChars="117" w:firstLine="282"/>
              <w:jc w:val="both"/>
              <w:rPr>
                <w:iCs/>
                <w:color w:val="000000" w:themeColor="text1"/>
                <w:sz w:val="24"/>
                <w:szCs w:val="24"/>
                <w:lang w:val="uk-UA"/>
              </w:rPr>
            </w:pPr>
            <w:r w:rsidRPr="00282469">
              <w:rPr>
                <w:b/>
                <w:bCs/>
                <w:iCs/>
                <w:color w:val="000000" w:themeColor="text1"/>
                <w:sz w:val="24"/>
                <w:szCs w:val="24"/>
                <w:lang w:val="uk-UA"/>
              </w:rPr>
              <w:t>Стаття 48.</w:t>
            </w:r>
            <w:r w:rsidRPr="00282469">
              <w:rPr>
                <w:iCs/>
                <w:color w:val="000000" w:themeColor="text1"/>
                <w:sz w:val="24"/>
                <w:szCs w:val="24"/>
                <w:lang w:val="uk-UA"/>
              </w:rPr>
              <w:t xml:space="preserve"> Порядок розгляду заяви про отримання ліцензії</w:t>
            </w:r>
          </w:p>
          <w:p w14:paraId="152FC26D" w14:textId="77777777" w:rsidR="00E7520B" w:rsidRPr="00282469" w:rsidRDefault="00E7520B" w:rsidP="00E7520B">
            <w:pPr>
              <w:spacing w:after="0" w:line="240" w:lineRule="auto"/>
              <w:ind w:firstLineChars="117" w:firstLine="281"/>
              <w:jc w:val="both"/>
              <w:rPr>
                <w:iCs/>
                <w:color w:val="000000" w:themeColor="text1"/>
                <w:sz w:val="24"/>
                <w:szCs w:val="24"/>
                <w:lang w:val="uk-UA"/>
              </w:rPr>
            </w:pPr>
            <w:r w:rsidRPr="00282469">
              <w:rPr>
                <w:iCs/>
                <w:color w:val="000000" w:themeColor="text1"/>
                <w:sz w:val="24"/>
                <w:szCs w:val="24"/>
                <w:lang w:val="uk-UA"/>
              </w:rPr>
              <w:t>…</w:t>
            </w:r>
          </w:p>
          <w:p w14:paraId="64429C66" w14:textId="77777777" w:rsidR="00E7520B" w:rsidRPr="00282469" w:rsidRDefault="00E7520B" w:rsidP="00E7520B">
            <w:pPr>
              <w:spacing w:after="0" w:line="240" w:lineRule="auto"/>
              <w:ind w:firstLineChars="117" w:firstLine="281"/>
              <w:jc w:val="both"/>
              <w:rPr>
                <w:iCs/>
                <w:color w:val="000000" w:themeColor="text1"/>
                <w:sz w:val="24"/>
                <w:szCs w:val="24"/>
                <w:lang w:val="uk-UA"/>
              </w:rPr>
            </w:pPr>
            <w:r w:rsidRPr="00282469">
              <w:rPr>
                <w:iCs/>
                <w:color w:val="000000" w:themeColor="text1"/>
                <w:sz w:val="24"/>
                <w:szCs w:val="24"/>
                <w:lang w:val="uk-UA"/>
              </w:rPr>
              <w:t>2. Уповноважений орган впродовж 5 (п’яти) робочих днів з дня прийняття заяви про отримання ліцензії та документів, що додаються до неї, розглядає її і приймає рішення про залишення її без розгляду за наявності для цього підстав.</w:t>
            </w:r>
          </w:p>
          <w:p w14:paraId="6A76D5DC" w14:textId="77777777" w:rsidR="00E7520B" w:rsidRPr="00282469" w:rsidRDefault="00E7520B" w:rsidP="00E7520B">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 xml:space="preserve">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w:t>
            </w:r>
            <w:proofErr w:type="spellStart"/>
            <w:r w:rsidRPr="00282469">
              <w:rPr>
                <w:rFonts w:eastAsia="Times New Roman"/>
                <w:color w:val="000000" w:themeColor="text1"/>
                <w:sz w:val="24"/>
                <w:szCs w:val="24"/>
                <w:lang w:val="uk-UA" w:eastAsia="uk-UA"/>
              </w:rPr>
              <w:t>вебсайті</w:t>
            </w:r>
            <w:proofErr w:type="spellEnd"/>
            <w:r w:rsidRPr="00282469">
              <w:rPr>
                <w:rFonts w:eastAsia="Times New Roman"/>
                <w:color w:val="000000" w:themeColor="text1"/>
                <w:sz w:val="24"/>
                <w:szCs w:val="24"/>
                <w:lang w:val="uk-UA" w:eastAsia="uk-UA"/>
              </w:rPr>
              <w:t xml:space="preserve"> Уповноваженого органу наступного робочого дня після його прийняття.</w:t>
            </w:r>
          </w:p>
          <w:p w14:paraId="6BF74CD5" w14:textId="77777777" w:rsidR="00E7520B" w:rsidRPr="00282469" w:rsidRDefault="00E7520B" w:rsidP="00E7520B">
            <w:pPr>
              <w:spacing w:after="0" w:line="240" w:lineRule="auto"/>
              <w:ind w:firstLineChars="118" w:firstLine="283"/>
              <w:jc w:val="both"/>
              <w:rPr>
                <w:iCs/>
                <w:color w:val="000000" w:themeColor="text1"/>
                <w:sz w:val="24"/>
                <w:szCs w:val="24"/>
                <w:lang w:val="uk-UA"/>
              </w:rPr>
            </w:pPr>
          </w:p>
          <w:p w14:paraId="094B8783" w14:textId="77777777" w:rsidR="00E7520B" w:rsidRPr="00282469" w:rsidRDefault="00E7520B" w:rsidP="00E7520B">
            <w:pPr>
              <w:spacing w:after="0" w:line="240" w:lineRule="auto"/>
              <w:ind w:firstLineChars="117" w:firstLine="281"/>
              <w:jc w:val="both"/>
              <w:rPr>
                <w:rFonts w:eastAsia="Times New Roman"/>
                <w:iCs/>
                <w:color w:val="000000" w:themeColor="text1"/>
                <w:sz w:val="24"/>
                <w:szCs w:val="24"/>
                <w:lang w:val="uk-UA" w:eastAsia="zh-CN"/>
              </w:rPr>
            </w:pPr>
          </w:p>
        </w:tc>
      </w:tr>
      <w:tr w:rsidR="00282469" w:rsidRPr="00282469" w14:paraId="2C80352E" w14:textId="77777777" w:rsidTr="001E041B">
        <w:tc>
          <w:tcPr>
            <w:tcW w:w="7479" w:type="dxa"/>
          </w:tcPr>
          <w:p w14:paraId="7CE46C7A" w14:textId="77777777" w:rsidR="00E7520B" w:rsidRPr="00282469" w:rsidRDefault="00E7520B" w:rsidP="00E7520B">
            <w:pPr>
              <w:pStyle w:val="rvps2"/>
              <w:shd w:val="clear" w:color="auto" w:fill="FFFFFF"/>
              <w:spacing w:before="0" w:beforeAutospacing="0" w:after="0" w:afterAutospacing="0"/>
              <w:ind w:firstLineChars="117" w:firstLine="282"/>
              <w:jc w:val="both"/>
              <w:rPr>
                <w:color w:val="000000" w:themeColor="text1"/>
                <w:lang w:val="uk-UA"/>
              </w:rPr>
            </w:pPr>
            <w:r w:rsidRPr="00282469">
              <w:rPr>
                <w:rStyle w:val="rvts9"/>
                <w:b/>
                <w:bCs/>
                <w:color w:val="000000" w:themeColor="text1"/>
                <w:lang w:val="uk-UA"/>
              </w:rPr>
              <w:t>Стаття 49.</w:t>
            </w:r>
            <w:r w:rsidRPr="00282469">
              <w:rPr>
                <w:color w:val="000000" w:themeColor="text1"/>
                <w:lang w:val="uk-UA"/>
              </w:rPr>
              <w:t> Видача ліцензії та порядок її оплати</w:t>
            </w:r>
            <w:bookmarkStart w:id="39" w:name="n896"/>
            <w:bookmarkEnd w:id="39"/>
          </w:p>
          <w:p w14:paraId="1BA2CD17" w14:textId="4147DC8A" w:rsidR="00E7520B" w:rsidRPr="00282469" w:rsidRDefault="00E7520B" w:rsidP="00E7520B">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rPr>
              <w:t>1. Ліцензії видаються Уповноваженим органом після отримання документа, що підтверджує внесення плати за перший рік дії відповідної ліцензії згідно з цим Законом.</w:t>
            </w:r>
          </w:p>
          <w:p w14:paraId="4FA2BB61" w14:textId="77777777" w:rsidR="00E7520B" w:rsidRPr="00282469" w:rsidRDefault="00E7520B" w:rsidP="00E7520B">
            <w:pPr>
              <w:spacing w:after="0" w:line="240" w:lineRule="auto"/>
              <w:ind w:firstLine="284"/>
              <w:jc w:val="both"/>
              <w:rPr>
                <w:iCs/>
                <w:color w:val="000000" w:themeColor="text1"/>
                <w:sz w:val="24"/>
                <w:szCs w:val="24"/>
                <w:lang w:val="uk-UA"/>
              </w:rPr>
            </w:pPr>
          </w:p>
        </w:tc>
        <w:tc>
          <w:tcPr>
            <w:tcW w:w="7371" w:type="dxa"/>
          </w:tcPr>
          <w:p w14:paraId="30FB51C7" w14:textId="77777777" w:rsidR="00E7520B" w:rsidRPr="00282469" w:rsidRDefault="00E7520B" w:rsidP="00E7520B">
            <w:pPr>
              <w:pStyle w:val="rvps2"/>
              <w:shd w:val="clear" w:color="auto" w:fill="FFFFFF"/>
              <w:spacing w:before="0" w:beforeAutospacing="0" w:after="0" w:afterAutospacing="0"/>
              <w:ind w:firstLineChars="133" w:firstLine="320"/>
              <w:jc w:val="both"/>
              <w:rPr>
                <w:color w:val="000000" w:themeColor="text1"/>
                <w:lang w:val="uk-UA"/>
              </w:rPr>
            </w:pPr>
            <w:r w:rsidRPr="00282469">
              <w:rPr>
                <w:rStyle w:val="rvts9"/>
                <w:b/>
                <w:bCs/>
                <w:color w:val="000000" w:themeColor="text1"/>
                <w:lang w:val="uk-UA"/>
              </w:rPr>
              <w:t>Стаття 49.</w:t>
            </w:r>
            <w:r w:rsidRPr="00282469">
              <w:rPr>
                <w:color w:val="000000" w:themeColor="text1"/>
                <w:lang w:val="uk-UA"/>
              </w:rPr>
              <w:t> Видача ліцензії та порядок її оплати</w:t>
            </w:r>
          </w:p>
          <w:p w14:paraId="6B50D077" w14:textId="31EE4E3B" w:rsidR="00645389" w:rsidRPr="00282469" w:rsidRDefault="00E7520B" w:rsidP="00E7520B">
            <w:pPr>
              <w:pStyle w:val="rvps2"/>
              <w:shd w:val="clear" w:color="auto" w:fill="FFFFFF"/>
              <w:spacing w:before="0" w:beforeAutospacing="0" w:after="0" w:afterAutospacing="0"/>
              <w:ind w:firstLineChars="133" w:firstLine="320"/>
              <w:jc w:val="both"/>
              <w:rPr>
                <w:b/>
                <w:bCs/>
                <w:color w:val="000000" w:themeColor="text1"/>
                <w:lang w:val="uk-UA"/>
              </w:rPr>
            </w:pPr>
            <w:r w:rsidRPr="00282469">
              <w:rPr>
                <w:b/>
                <w:bCs/>
                <w:color w:val="000000" w:themeColor="text1"/>
                <w:lang w:val="uk-UA"/>
              </w:rPr>
              <w:t xml:space="preserve">1. Ліцензії видаються Уповноваженим органом наступного робочого дня після отримання документа, що підтверджує внесення плати за перший рік дії відповідної ліцензії згідно </w:t>
            </w:r>
            <w:r w:rsidR="00691165">
              <w:rPr>
                <w:b/>
                <w:bCs/>
                <w:color w:val="000000" w:themeColor="text1"/>
                <w:lang w:val="uk-UA"/>
              </w:rPr>
              <w:t>і</w:t>
            </w:r>
            <w:r w:rsidRPr="00282469">
              <w:rPr>
                <w:b/>
                <w:bCs/>
                <w:color w:val="000000" w:themeColor="text1"/>
                <w:lang w:val="uk-UA"/>
              </w:rPr>
              <w:t>з цим Законом,</w:t>
            </w:r>
            <w:r w:rsidRPr="00282469">
              <w:rPr>
                <w:color w:val="000000" w:themeColor="text1"/>
                <w:lang w:val="uk-UA"/>
              </w:rPr>
              <w:t xml:space="preserve"> </w:t>
            </w:r>
            <w:r w:rsidRPr="00282469">
              <w:rPr>
                <w:b/>
                <w:color w:val="000000" w:themeColor="text1"/>
                <w:lang w:val="uk-UA"/>
              </w:rPr>
              <w:t xml:space="preserve">шляхом </w:t>
            </w:r>
            <w:r w:rsidRPr="00282469">
              <w:rPr>
                <w:b/>
                <w:bCs/>
                <w:color w:val="000000" w:themeColor="text1"/>
                <w:lang w:val="uk-UA"/>
              </w:rPr>
              <w:t xml:space="preserve">внесення запису до Єдиного реєстру. </w:t>
            </w:r>
          </w:p>
          <w:p w14:paraId="347D1B75" w14:textId="003423DF" w:rsidR="00E7520B" w:rsidRPr="00282469" w:rsidRDefault="00E7520B" w:rsidP="00E7520B">
            <w:pPr>
              <w:pStyle w:val="rvps2"/>
              <w:shd w:val="clear" w:color="auto" w:fill="FFFFFF"/>
              <w:spacing w:before="0" w:beforeAutospacing="0" w:after="0" w:afterAutospacing="0"/>
              <w:ind w:firstLineChars="133" w:firstLine="320"/>
              <w:jc w:val="both"/>
              <w:rPr>
                <w:b/>
                <w:bCs/>
                <w:color w:val="000000" w:themeColor="text1"/>
                <w:lang w:val="uk-UA"/>
              </w:rPr>
            </w:pPr>
            <w:r w:rsidRPr="00282469">
              <w:rPr>
                <w:b/>
                <w:color w:val="000000" w:themeColor="text1"/>
                <w:lang w:val="uk-UA"/>
              </w:rPr>
              <w:t xml:space="preserve">Уповноважений орган </w:t>
            </w:r>
            <w:r w:rsidRPr="00282469">
              <w:rPr>
                <w:b/>
                <w:color w:val="000000" w:themeColor="text1"/>
                <w:shd w:val="clear" w:color="auto" w:fill="FFFFFF"/>
                <w:lang w:val="uk-UA"/>
              </w:rPr>
              <w:t>повідомляє ліцензіата про видачу ліцензії шляхом направлення витягу з Єдиного реєстру через електронний кабінет.</w:t>
            </w:r>
            <w:r w:rsidRPr="00282469">
              <w:rPr>
                <w:b/>
                <w:bCs/>
                <w:color w:val="000000" w:themeColor="text1"/>
                <w:lang w:val="uk-UA"/>
              </w:rPr>
              <w:t xml:space="preserve"> </w:t>
            </w:r>
          </w:p>
          <w:p w14:paraId="3E931B04" w14:textId="191E0B7E" w:rsidR="00E7520B" w:rsidRPr="00282469" w:rsidRDefault="00E7520B" w:rsidP="00E7520B">
            <w:pPr>
              <w:pStyle w:val="rvps2"/>
              <w:shd w:val="clear" w:color="auto" w:fill="FFFFFF"/>
              <w:spacing w:before="0" w:beforeAutospacing="0" w:after="0" w:afterAutospacing="0"/>
              <w:ind w:firstLineChars="133" w:firstLine="320"/>
              <w:jc w:val="both"/>
              <w:rPr>
                <w:iCs/>
                <w:color w:val="000000" w:themeColor="text1"/>
                <w:lang w:val="uk-UA" w:eastAsia="zh-CN"/>
              </w:rPr>
            </w:pPr>
            <w:r w:rsidRPr="00282469">
              <w:rPr>
                <w:b/>
                <w:bCs/>
                <w:color w:val="000000" w:themeColor="text1"/>
                <w:lang w:val="uk-UA"/>
              </w:rPr>
              <w:t>Датою початку дії ліцензії є дата внесення запису до Єдиного реєстру.</w:t>
            </w:r>
          </w:p>
        </w:tc>
      </w:tr>
      <w:tr w:rsidR="00282469" w:rsidRPr="00C903B1" w14:paraId="2DEEA188" w14:textId="77777777" w:rsidTr="001E041B">
        <w:tc>
          <w:tcPr>
            <w:tcW w:w="7479" w:type="dxa"/>
          </w:tcPr>
          <w:p w14:paraId="1016FDF7" w14:textId="77777777" w:rsidR="00AB2A0C" w:rsidRPr="00282469" w:rsidRDefault="00AB2A0C" w:rsidP="00AB2A0C">
            <w:pPr>
              <w:pStyle w:val="rvps2"/>
              <w:shd w:val="clear" w:color="auto" w:fill="FFFFFF"/>
              <w:spacing w:before="0" w:beforeAutospacing="0" w:after="0" w:afterAutospacing="0"/>
              <w:ind w:firstLineChars="117" w:firstLine="282"/>
              <w:jc w:val="both"/>
              <w:rPr>
                <w:rStyle w:val="rvts9"/>
                <w:color w:val="000000" w:themeColor="text1"/>
                <w:lang w:val="uk-UA"/>
              </w:rPr>
            </w:pPr>
            <w:r w:rsidRPr="00282469">
              <w:rPr>
                <w:rStyle w:val="rvts9"/>
                <w:b/>
                <w:bCs/>
                <w:color w:val="000000" w:themeColor="text1"/>
                <w:lang w:val="uk-UA"/>
              </w:rPr>
              <w:t xml:space="preserve">Стаття 58. </w:t>
            </w:r>
            <w:r w:rsidRPr="00282469">
              <w:rPr>
                <w:rStyle w:val="rvts9"/>
                <w:color w:val="000000" w:themeColor="text1"/>
                <w:lang w:val="uk-UA"/>
              </w:rPr>
              <w:t>Фінансова відповідальність за порушення вимог цього Закону</w:t>
            </w:r>
          </w:p>
          <w:p w14:paraId="1D2F312B" w14:textId="77777777" w:rsidR="00AB2A0C" w:rsidRPr="00282469" w:rsidRDefault="00AB2A0C" w:rsidP="00AB2A0C">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t>…</w:t>
            </w:r>
          </w:p>
          <w:p w14:paraId="702F0A5A" w14:textId="77777777" w:rsidR="00AB2A0C" w:rsidRPr="00282469" w:rsidRDefault="00AB2A0C" w:rsidP="00AB2A0C">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lastRenderedPageBreak/>
              <w:t xml:space="preserve">2. У разі встановлення факту допуску в приміщення гральних закладів осіб, внесених до Реєстру </w:t>
            </w:r>
            <w:r w:rsidRPr="00282469">
              <w:rPr>
                <w:rStyle w:val="rvts9"/>
                <w:b/>
                <w:bCs/>
                <w:strike/>
                <w:color w:val="000000" w:themeColor="text1"/>
                <w:lang w:val="uk-UA"/>
              </w:rPr>
              <w:t>осіб, яким обмежено доступ до гральних закладів та/або участь в азартних іграх</w:t>
            </w:r>
            <w:r w:rsidRPr="00282469">
              <w:rPr>
                <w:rStyle w:val="rvts9"/>
                <w:color w:val="000000" w:themeColor="text1"/>
                <w:lang w:val="uk-UA"/>
              </w:rPr>
              <w:t>, або осіб, які не досягли 21-річного віку, до організатора азартних ігор застосовується стягнення у вигляді штрафу в розмірі 500 (п’ятсот) мінімальних заробітних плат.</w:t>
            </w:r>
          </w:p>
          <w:p w14:paraId="1060B8D6" w14:textId="2345C03E" w:rsidR="00AB2A0C" w:rsidRPr="00282469" w:rsidRDefault="00AB2A0C" w:rsidP="00AB2A0C">
            <w:pPr>
              <w:pStyle w:val="rvps2"/>
              <w:shd w:val="clear" w:color="auto" w:fill="FFFFFF"/>
              <w:spacing w:before="0" w:beforeAutospacing="0" w:after="0" w:afterAutospacing="0"/>
              <w:ind w:firstLineChars="117" w:firstLine="281"/>
              <w:jc w:val="both"/>
              <w:rPr>
                <w:rStyle w:val="rvts9"/>
                <w:b/>
                <w:bCs/>
                <w:color w:val="000000" w:themeColor="text1"/>
                <w:lang w:val="uk-UA"/>
              </w:rPr>
            </w:pPr>
            <w:r w:rsidRPr="00282469">
              <w:rPr>
                <w:rStyle w:val="rvts9"/>
                <w:color w:val="000000" w:themeColor="text1"/>
                <w:lang w:val="uk-UA"/>
              </w:rPr>
              <w:t xml:space="preserve">3. У разі порушення процедури ідентифікації гравців, у результаті чого відбулося допущення до участі в азартній грі особи, яка не досягла 21-річного віку, або особи, яка включена до Реєстру </w:t>
            </w:r>
            <w:r w:rsidRPr="00282469">
              <w:rPr>
                <w:rStyle w:val="rvts9"/>
                <w:b/>
                <w:bCs/>
                <w:strike/>
                <w:color w:val="000000" w:themeColor="text1"/>
                <w:lang w:val="uk-UA"/>
              </w:rPr>
              <w:t>осіб, яким обмежено доступ до гральних закладів та/або участь в азартних іграх</w:t>
            </w:r>
            <w:r w:rsidRPr="00282469">
              <w:rPr>
                <w:rStyle w:val="rvts9"/>
                <w:color w:val="000000" w:themeColor="text1"/>
                <w:lang w:val="uk-UA"/>
              </w:rPr>
              <w:t>, до організатора азартних ігор застосовується стягнення у вигляді штрафу в розмірі 500 (п’ятсот) мінімальних заробітних плат.</w:t>
            </w:r>
          </w:p>
        </w:tc>
        <w:tc>
          <w:tcPr>
            <w:tcW w:w="7371" w:type="dxa"/>
          </w:tcPr>
          <w:p w14:paraId="4B103109" w14:textId="77777777" w:rsidR="00AB2A0C" w:rsidRPr="00282469" w:rsidRDefault="00AB2A0C" w:rsidP="00AB2A0C">
            <w:pPr>
              <w:pStyle w:val="rvps2"/>
              <w:shd w:val="clear" w:color="auto" w:fill="FFFFFF"/>
              <w:spacing w:before="0" w:beforeAutospacing="0" w:after="0" w:afterAutospacing="0"/>
              <w:ind w:firstLineChars="117" w:firstLine="282"/>
              <w:jc w:val="both"/>
              <w:rPr>
                <w:rStyle w:val="rvts9"/>
                <w:color w:val="000000" w:themeColor="text1"/>
                <w:lang w:val="uk-UA"/>
              </w:rPr>
            </w:pPr>
            <w:r w:rsidRPr="00282469">
              <w:rPr>
                <w:rStyle w:val="rvts9"/>
                <w:b/>
                <w:bCs/>
                <w:color w:val="000000" w:themeColor="text1"/>
                <w:lang w:val="uk-UA"/>
              </w:rPr>
              <w:lastRenderedPageBreak/>
              <w:t xml:space="preserve">Стаття 58. </w:t>
            </w:r>
            <w:r w:rsidRPr="00282469">
              <w:rPr>
                <w:rStyle w:val="rvts9"/>
                <w:color w:val="000000" w:themeColor="text1"/>
                <w:lang w:val="uk-UA"/>
              </w:rPr>
              <w:t>Фінансова відповідальність за порушення вимог цього Закону</w:t>
            </w:r>
          </w:p>
          <w:p w14:paraId="4735F04C" w14:textId="77777777" w:rsidR="00AB2A0C" w:rsidRPr="00282469" w:rsidRDefault="00AB2A0C" w:rsidP="00AB2A0C">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t>…</w:t>
            </w:r>
          </w:p>
          <w:p w14:paraId="7B507F21" w14:textId="197F0184" w:rsidR="00AB2A0C" w:rsidRPr="00282469" w:rsidRDefault="00AB2A0C" w:rsidP="00AB2A0C">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lastRenderedPageBreak/>
              <w:t xml:space="preserve">2. У разі встановлення факту допуску в приміщення гральних закладів осіб, внесених до </w:t>
            </w:r>
            <w:r w:rsidRPr="00282469">
              <w:rPr>
                <w:rStyle w:val="rvts9"/>
                <w:b/>
                <w:bCs/>
                <w:color w:val="000000" w:themeColor="text1"/>
                <w:lang w:val="uk-UA"/>
              </w:rPr>
              <w:t>Реєстру</w:t>
            </w:r>
            <w:r w:rsidRPr="00282469">
              <w:rPr>
                <w:rStyle w:val="rvts9"/>
                <w:color w:val="000000" w:themeColor="text1"/>
                <w:lang w:val="uk-UA"/>
              </w:rPr>
              <w:t>, або осіб, які не досягли 21-річного віку, до організатора азартних ігор застосовується стягнення у вигляді штрафу в розмірі 500 (п’ятсот) мінімальних заробітних плат.</w:t>
            </w:r>
          </w:p>
          <w:p w14:paraId="1D9751C4" w14:textId="77777777" w:rsidR="00BC310F" w:rsidRPr="00282469" w:rsidRDefault="00BC310F" w:rsidP="00AB2A0C">
            <w:pPr>
              <w:pStyle w:val="rvps2"/>
              <w:shd w:val="clear" w:color="auto" w:fill="FFFFFF"/>
              <w:spacing w:before="0" w:beforeAutospacing="0" w:after="0" w:afterAutospacing="0"/>
              <w:ind w:firstLineChars="133" w:firstLine="319"/>
              <w:jc w:val="both"/>
              <w:rPr>
                <w:rStyle w:val="rvts9"/>
                <w:color w:val="000000" w:themeColor="text1"/>
                <w:lang w:val="uk-UA"/>
              </w:rPr>
            </w:pPr>
          </w:p>
          <w:p w14:paraId="699FAE4D" w14:textId="3DC3DA37" w:rsidR="00AB2A0C" w:rsidRPr="00282469" w:rsidRDefault="00AB2A0C" w:rsidP="00AB2A0C">
            <w:pPr>
              <w:pStyle w:val="rvps2"/>
              <w:shd w:val="clear" w:color="auto" w:fill="FFFFFF"/>
              <w:spacing w:before="0" w:beforeAutospacing="0" w:after="0" w:afterAutospacing="0"/>
              <w:ind w:firstLineChars="133" w:firstLine="319"/>
              <w:jc w:val="both"/>
              <w:rPr>
                <w:rStyle w:val="rvts9"/>
                <w:b/>
                <w:bCs/>
                <w:color w:val="000000" w:themeColor="text1"/>
                <w:lang w:val="uk-UA"/>
              </w:rPr>
            </w:pPr>
            <w:r w:rsidRPr="00282469">
              <w:rPr>
                <w:rStyle w:val="rvts9"/>
                <w:color w:val="000000" w:themeColor="text1"/>
                <w:lang w:val="uk-UA"/>
              </w:rPr>
              <w:t xml:space="preserve">3. У разі порушення процедури ідентифікації гравців, у результаті чого відбулося допущення до участі в азартній грі особи, яка не досягла 21-річного віку, або особи, яка включена до </w:t>
            </w:r>
            <w:r w:rsidRPr="00282469">
              <w:rPr>
                <w:rStyle w:val="rvts9"/>
                <w:b/>
                <w:bCs/>
                <w:color w:val="000000" w:themeColor="text1"/>
                <w:lang w:val="uk-UA"/>
              </w:rPr>
              <w:t>Реєстру</w:t>
            </w:r>
            <w:r w:rsidRPr="00282469">
              <w:rPr>
                <w:rStyle w:val="rvts9"/>
                <w:color w:val="000000" w:themeColor="text1"/>
                <w:lang w:val="uk-UA"/>
              </w:rPr>
              <w:t>, до організатора азартних ігор застосовується стягнення у вигляді штрафу в розмірі 500 (п’ятсот) мінімальних заробітних плат.</w:t>
            </w:r>
          </w:p>
        </w:tc>
      </w:tr>
      <w:tr w:rsidR="00282469" w:rsidRPr="00282469" w14:paraId="024C95E6" w14:textId="77777777" w:rsidTr="001E041B">
        <w:trPr>
          <w:trHeight w:val="449"/>
        </w:trPr>
        <w:tc>
          <w:tcPr>
            <w:tcW w:w="14850" w:type="dxa"/>
            <w:gridSpan w:val="2"/>
            <w:vAlign w:val="center"/>
          </w:tcPr>
          <w:p w14:paraId="4D84FF8D" w14:textId="77777777" w:rsidR="00AB2A0C" w:rsidRPr="00282469" w:rsidRDefault="00AB2A0C" w:rsidP="00AB2A0C">
            <w:pPr>
              <w:pStyle w:val="rvps2"/>
              <w:shd w:val="clear" w:color="auto" w:fill="FFFFFF"/>
              <w:spacing w:before="0" w:beforeAutospacing="0" w:after="0" w:afterAutospacing="0"/>
              <w:ind w:firstLineChars="183" w:firstLine="441"/>
              <w:jc w:val="center"/>
              <w:rPr>
                <w:b/>
                <w:bCs/>
                <w:color w:val="000000" w:themeColor="text1"/>
                <w:lang w:val="uk-UA" w:eastAsia="uk-UA"/>
              </w:rPr>
            </w:pPr>
            <w:bookmarkStart w:id="40" w:name="n897"/>
            <w:bookmarkStart w:id="41" w:name="n901"/>
            <w:bookmarkEnd w:id="40"/>
            <w:bookmarkEnd w:id="41"/>
            <w:r w:rsidRPr="00282469">
              <w:rPr>
                <w:b/>
                <w:bCs/>
                <w:color w:val="000000" w:themeColor="text1"/>
                <w:lang w:val="uk-UA" w:eastAsia="zh-CN"/>
              </w:rPr>
              <w:lastRenderedPageBreak/>
              <w:t xml:space="preserve">Закон України </w:t>
            </w:r>
            <w:r w:rsidRPr="00282469">
              <w:rPr>
                <w:rFonts w:eastAsiaTheme="minorHAnsi"/>
                <w:b/>
                <w:bCs/>
                <w:color w:val="000000" w:themeColor="text1"/>
                <w:lang w:val="uk-UA" w:eastAsia="zh-CN"/>
              </w:rPr>
              <w:t>«</w:t>
            </w:r>
            <w:r w:rsidRPr="00282469">
              <w:rPr>
                <w:rFonts w:eastAsia="SimSun"/>
                <w:b/>
                <w:bCs/>
                <w:color w:val="000000" w:themeColor="text1"/>
                <w:shd w:val="clear" w:color="auto" w:fill="FFFFFF"/>
                <w:lang w:val="uk-UA" w:eastAsia="zh-CN" w:bidi="ar"/>
              </w:rPr>
              <w:t>Про державні лотереї в Україні</w:t>
            </w:r>
            <w:r w:rsidRPr="00282469">
              <w:rPr>
                <w:rFonts w:eastAsiaTheme="minorHAnsi"/>
                <w:b/>
                <w:bCs/>
                <w:color w:val="000000" w:themeColor="text1"/>
                <w:lang w:val="uk-UA" w:eastAsia="zh-CN"/>
              </w:rPr>
              <w:t>»</w:t>
            </w:r>
          </w:p>
        </w:tc>
      </w:tr>
      <w:tr w:rsidR="00282469" w:rsidRPr="00282469" w14:paraId="1AB2496F" w14:textId="77777777" w:rsidTr="001E041B">
        <w:tc>
          <w:tcPr>
            <w:tcW w:w="7479" w:type="dxa"/>
          </w:tcPr>
          <w:p w14:paraId="4F1F4B95" w14:textId="77777777" w:rsidR="00AB2A0C" w:rsidRPr="00282469" w:rsidRDefault="00AB2A0C" w:rsidP="00AB2A0C">
            <w:pPr>
              <w:spacing w:after="0" w:line="240" w:lineRule="auto"/>
              <w:ind w:firstLine="284"/>
              <w:jc w:val="both"/>
              <w:rPr>
                <w:color w:val="000000" w:themeColor="text1"/>
                <w:sz w:val="24"/>
                <w:szCs w:val="24"/>
                <w:lang w:val="uk-UA"/>
              </w:rPr>
            </w:pPr>
            <w:r w:rsidRPr="00282469">
              <w:rPr>
                <w:b/>
                <w:bCs/>
                <w:color w:val="000000" w:themeColor="text1"/>
                <w:sz w:val="24"/>
                <w:szCs w:val="24"/>
                <w:lang w:val="uk-UA"/>
              </w:rPr>
              <w:t>Стаття 1.</w:t>
            </w:r>
            <w:r w:rsidRPr="00282469">
              <w:rPr>
                <w:color w:val="000000" w:themeColor="text1"/>
                <w:sz w:val="24"/>
                <w:szCs w:val="24"/>
                <w:lang w:val="uk-UA"/>
              </w:rPr>
              <w:t xml:space="preserve"> Визначення термінів</w:t>
            </w:r>
          </w:p>
          <w:p w14:paraId="7EA3615A" w14:textId="77777777" w:rsidR="00AB2A0C" w:rsidRPr="00282469" w:rsidRDefault="00AB2A0C" w:rsidP="00AB2A0C">
            <w:pPr>
              <w:spacing w:after="0" w:line="240" w:lineRule="auto"/>
              <w:ind w:firstLine="284"/>
              <w:jc w:val="both"/>
              <w:rPr>
                <w:color w:val="000000" w:themeColor="text1"/>
                <w:sz w:val="24"/>
                <w:szCs w:val="24"/>
                <w:lang w:val="uk-UA"/>
              </w:rPr>
            </w:pPr>
            <w:r w:rsidRPr="00282469">
              <w:rPr>
                <w:color w:val="000000" w:themeColor="text1"/>
                <w:sz w:val="24"/>
                <w:szCs w:val="24"/>
                <w:lang w:val="uk-UA"/>
              </w:rPr>
              <w:t>1. У цьому Законі терміни вживаються у такому значенні:</w:t>
            </w:r>
          </w:p>
          <w:p w14:paraId="5CDAC2D0" w14:textId="77777777" w:rsidR="00AB2A0C" w:rsidRPr="00282469" w:rsidRDefault="00AB2A0C" w:rsidP="00AB2A0C">
            <w:pPr>
              <w:spacing w:after="0" w:line="240" w:lineRule="auto"/>
              <w:ind w:firstLine="284"/>
              <w:jc w:val="both"/>
              <w:rPr>
                <w:color w:val="000000" w:themeColor="text1"/>
                <w:sz w:val="24"/>
                <w:szCs w:val="24"/>
                <w:lang w:val="uk-UA"/>
              </w:rPr>
            </w:pPr>
            <w:r w:rsidRPr="00282469">
              <w:rPr>
                <w:color w:val="000000" w:themeColor="text1"/>
                <w:sz w:val="24"/>
                <w:szCs w:val="24"/>
                <w:lang w:val="uk-UA"/>
              </w:rPr>
              <w:t>…</w:t>
            </w:r>
          </w:p>
          <w:p w14:paraId="4F708EFC" w14:textId="77777777" w:rsidR="00AB2A0C" w:rsidRPr="00282469" w:rsidRDefault="00AB2A0C" w:rsidP="00AB2A0C">
            <w:pPr>
              <w:spacing w:after="0" w:line="240" w:lineRule="auto"/>
              <w:ind w:firstLine="284"/>
              <w:jc w:val="both"/>
              <w:rPr>
                <w:b/>
                <w:bCs/>
                <w:color w:val="000000" w:themeColor="text1"/>
                <w:sz w:val="24"/>
                <w:szCs w:val="24"/>
                <w:lang w:val="uk-UA"/>
              </w:rPr>
            </w:pPr>
            <w:r w:rsidRPr="00282469">
              <w:rPr>
                <w:b/>
                <w:bCs/>
                <w:color w:val="000000" w:themeColor="text1"/>
                <w:sz w:val="24"/>
                <w:szCs w:val="24"/>
                <w:lang w:val="uk-UA"/>
              </w:rPr>
              <w:t>Відсутній</w:t>
            </w:r>
          </w:p>
        </w:tc>
        <w:tc>
          <w:tcPr>
            <w:tcW w:w="7371" w:type="dxa"/>
          </w:tcPr>
          <w:p w14:paraId="2C2A4931" w14:textId="77777777" w:rsidR="00AB2A0C" w:rsidRPr="00282469" w:rsidRDefault="00AB2A0C" w:rsidP="00AB2A0C">
            <w:pPr>
              <w:spacing w:after="0" w:line="240" w:lineRule="auto"/>
              <w:ind w:firstLine="284"/>
              <w:jc w:val="both"/>
              <w:rPr>
                <w:color w:val="000000" w:themeColor="text1"/>
                <w:sz w:val="24"/>
                <w:szCs w:val="24"/>
                <w:lang w:val="uk-UA"/>
              </w:rPr>
            </w:pPr>
            <w:r w:rsidRPr="00282469">
              <w:rPr>
                <w:b/>
                <w:bCs/>
                <w:color w:val="000000" w:themeColor="text1"/>
                <w:sz w:val="24"/>
                <w:szCs w:val="24"/>
                <w:lang w:val="uk-UA"/>
              </w:rPr>
              <w:t>Стаття 1.</w:t>
            </w:r>
            <w:r w:rsidRPr="00282469">
              <w:rPr>
                <w:color w:val="000000" w:themeColor="text1"/>
                <w:sz w:val="24"/>
                <w:szCs w:val="24"/>
                <w:lang w:val="uk-UA"/>
              </w:rPr>
              <w:t xml:space="preserve"> Визначення термінів</w:t>
            </w:r>
          </w:p>
          <w:p w14:paraId="6D46A900" w14:textId="77777777" w:rsidR="00AB2A0C" w:rsidRPr="00282469" w:rsidRDefault="00AB2A0C" w:rsidP="00AB2A0C">
            <w:pPr>
              <w:spacing w:after="0" w:line="240" w:lineRule="auto"/>
              <w:ind w:firstLine="284"/>
              <w:jc w:val="both"/>
              <w:rPr>
                <w:color w:val="000000" w:themeColor="text1"/>
                <w:sz w:val="24"/>
                <w:szCs w:val="24"/>
                <w:lang w:val="uk-UA"/>
              </w:rPr>
            </w:pPr>
            <w:r w:rsidRPr="00282469">
              <w:rPr>
                <w:color w:val="000000" w:themeColor="text1"/>
                <w:sz w:val="24"/>
                <w:szCs w:val="24"/>
                <w:lang w:val="uk-UA"/>
              </w:rPr>
              <w:t>1. У цьому Законі терміни вживаються у такому значенні:</w:t>
            </w:r>
          </w:p>
          <w:p w14:paraId="4ACE5AC9" w14:textId="77777777" w:rsidR="00AB2A0C" w:rsidRPr="00282469" w:rsidRDefault="00AB2A0C" w:rsidP="00AB2A0C">
            <w:pPr>
              <w:spacing w:after="0" w:line="240" w:lineRule="auto"/>
              <w:ind w:firstLine="284"/>
              <w:jc w:val="both"/>
              <w:rPr>
                <w:color w:val="000000" w:themeColor="text1"/>
                <w:sz w:val="24"/>
                <w:szCs w:val="24"/>
                <w:lang w:val="uk-UA"/>
              </w:rPr>
            </w:pPr>
            <w:r w:rsidRPr="00282469">
              <w:rPr>
                <w:color w:val="000000" w:themeColor="text1"/>
                <w:sz w:val="24"/>
                <w:szCs w:val="24"/>
                <w:lang w:val="uk-UA"/>
              </w:rPr>
              <w:t>…</w:t>
            </w:r>
          </w:p>
          <w:p w14:paraId="697DBF89" w14:textId="0D212C6B" w:rsidR="00AB2A0C" w:rsidRPr="00282469" w:rsidRDefault="00AB2A0C" w:rsidP="00AB2A0C">
            <w:pPr>
              <w:pStyle w:val="rvps2"/>
              <w:shd w:val="clear" w:color="auto" w:fill="FFFFFF"/>
              <w:spacing w:before="0" w:beforeAutospacing="0" w:after="0" w:afterAutospacing="0"/>
              <w:ind w:firstLineChars="133" w:firstLine="320"/>
              <w:jc w:val="both"/>
              <w:rPr>
                <w:b/>
                <w:bCs/>
                <w:color w:val="000000" w:themeColor="text1"/>
                <w:shd w:val="clear" w:color="auto" w:fill="FFFFFF"/>
                <w:lang w:val="uk-UA"/>
              </w:rPr>
            </w:pPr>
            <w:r w:rsidRPr="00282469">
              <w:rPr>
                <w:b/>
                <w:bCs/>
                <w:color w:val="000000" w:themeColor="text1"/>
                <w:lang w:val="uk-UA"/>
              </w:rPr>
              <w:t>26) л</w:t>
            </w:r>
            <w:r w:rsidRPr="00282469">
              <w:rPr>
                <w:b/>
                <w:bCs/>
                <w:color w:val="000000" w:themeColor="text1"/>
                <w:shd w:val="clear" w:color="auto" w:fill="FFFFFF"/>
                <w:lang w:val="uk-UA"/>
              </w:rPr>
              <w:t>іцензія на випуск та проведення лотерей – право суб’єкта господарювання на провадження господарської діяльності з випуску та проведення лотерей, що підтверджується записом у Єдиному реєстрі на підставі рішення Уповноваженого органу про видачу такої ліцензії;</w:t>
            </w:r>
          </w:p>
          <w:p w14:paraId="27402876" w14:textId="77777777" w:rsidR="00AB2A0C" w:rsidRPr="00282469" w:rsidRDefault="00AB2A0C" w:rsidP="00AB2A0C">
            <w:pPr>
              <w:pStyle w:val="rvps2"/>
              <w:shd w:val="clear" w:color="auto" w:fill="FFFFFF"/>
              <w:spacing w:before="0" w:beforeAutospacing="0" w:after="0" w:afterAutospacing="0"/>
              <w:ind w:firstLineChars="133" w:firstLine="320"/>
              <w:jc w:val="both"/>
              <w:rPr>
                <w:b/>
                <w:bCs/>
                <w:color w:val="000000" w:themeColor="text1"/>
                <w:shd w:val="clear" w:color="auto" w:fill="FFFFFF"/>
                <w:lang w:val="uk-UA"/>
              </w:rPr>
            </w:pPr>
            <w:r w:rsidRPr="00282469">
              <w:rPr>
                <w:b/>
                <w:bCs/>
                <w:color w:val="000000" w:themeColor="text1"/>
                <w:shd w:val="clear" w:color="auto" w:fill="FFFFFF"/>
                <w:lang w:val="uk-UA"/>
              </w:rPr>
              <w:t>27) Єдиний реєстр у лотерейній сфері (далі – Єдиний реєстр) – інформаційно-комунікаційна система, що містить інформацію про операторів державних лотерей та відомості щодо державних лотерей в Україні;</w:t>
            </w:r>
          </w:p>
          <w:p w14:paraId="1829E7E7" w14:textId="14EBB015" w:rsidR="00AB2A0C" w:rsidRPr="00282469" w:rsidRDefault="00AB2A0C" w:rsidP="00AB2A0C">
            <w:pPr>
              <w:pStyle w:val="rvps2"/>
              <w:shd w:val="clear" w:color="auto" w:fill="FFFFFF"/>
              <w:spacing w:before="0" w:beforeAutospacing="0" w:after="0" w:afterAutospacing="0"/>
              <w:ind w:firstLineChars="133" w:firstLine="320"/>
              <w:jc w:val="both"/>
              <w:rPr>
                <w:b/>
                <w:bCs/>
                <w:i/>
                <w:iCs/>
                <w:color w:val="000000" w:themeColor="text1"/>
                <w:lang w:val="uk-UA" w:eastAsia="uk-UA"/>
              </w:rPr>
            </w:pPr>
            <w:r w:rsidRPr="00282469">
              <w:rPr>
                <w:b/>
                <w:bCs/>
                <w:color w:val="000000" w:themeColor="text1"/>
                <w:lang w:val="uk-UA"/>
              </w:rPr>
              <w:t xml:space="preserve">28) електронний кабінет – особиста сторінка юридичної особи в Єдиному реєстрі, призначена для взаємодії з Уповноваженим органом, </w:t>
            </w:r>
            <w:r w:rsidR="00514770">
              <w:rPr>
                <w:b/>
                <w:bCs/>
                <w:color w:val="000000" w:themeColor="text1"/>
                <w:lang w:val="uk-UA"/>
              </w:rPr>
              <w:t>у</w:t>
            </w:r>
            <w:r w:rsidRPr="00282469">
              <w:rPr>
                <w:b/>
                <w:bCs/>
                <w:color w:val="000000" w:themeColor="text1"/>
                <w:lang w:val="uk-UA"/>
              </w:rPr>
              <w:t xml:space="preserve"> тому числі подання документів для проведення реєстраційних дій.</w:t>
            </w:r>
          </w:p>
        </w:tc>
      </w:tr>
      <w:tr w:rsidR="00282469" w:rsidRPr="00282469" w14:paraId="319CCBBA" w14:textId="77777777" w:rsidTr="001E041B">
        <w:tc>
          <w:tcPr>
            <w:tcW w:w="7479" w:type="dxa"/>
          </w:tcPr>
          <w:p w14:paraId="44B7E9DC" w14:textId="77777777" w:rsidR="00AB2A0C" w:rsidRPr="00282469" w:rsidRDefault="00AB2A0C" w:rsidP="00AB2A0C">
            <w:pPr>
              <w:shd w:val="clear" w:color="auto" w:fill="FFFFFF"/>
              <w:spacing w:after="0" w:line="240" w:lineRule="auto"/>
              <w:ind w:firstLineChars="117" w:firstLine="282"/>
              <w:jc w:val="both"/>
              <w:rPr>
                <w:color w:val="000000" w:themeColor="text1"/>
                <w:sz w:val="24"/>
                <w:szCs w:val="24"/>
                <w:shd w:val="clear" w:color="auto" w:fill="FFFFFF"/>
                <w:lang w:val="uk-UA"/>
              </w:rPr>
            </w:pPr>
            <w:r w:rsidRPr="00282469">
              <w:rPr>
                <w:rStyle w:val="rvts9"/>
                <w:b/>
                <w:bCs/>
                <w:color w:val="000000" w:themeColor="text1"/>
                <w:sz w:val="24"/>
                <w:szCs w:val="24"/>
                <w:shd w:val="clear" w:color="auto" w:fill="FFFFFF"/>
                <w:lang w:val="uk-UA"/>
              </w:rPr>
              <w:t>Стаття 5.</w:t>
            </w:r>
            <w:r w:rsidRPr="00282469">
              <w:rPr>
                <w:color w:val="000000" w:themeColor="text1"/>
                <w:sz w:val="24"/>
                <w:szCs w:val="24"/>
                <w:shd w:val="clear" w:color="auto" w:fill="FFFFFF"/>
                <w:lang w:val="uk-UA"/>
              </w:rPr>
              <w:t> Вимоги до державних лотерей</w:t>
            </w:r>
          </w:p>
          <w:p w14:paraId="5E938226" w14:textId="77777777" w:rsidR="00AB2A0C" w:rsidRPr="00282469" w:rsidRDefault="00AB2A0C" w:rsidP="00AB2A0C">
            <w:pPr>
              <w:shd w:val="clear" w:color="auto" w:fill="FFFFFF"/>
              <w:spacing w:after="0" w:line="240" w:lineRule="auto"/>
              <w:ind w:firstLineChars="117" w:firstLine="281"/>
              <w:jc w:val="both"/>
              <w:rPr>
                <w:color w:val="000000" w:themeColor="text1"/>
                <w:sz w:val="24"/>
                <w:szCs w:val="24"/>
                <w:lang w:val="uk-UA"/>
              </w:rPr>
            </w:pPr>
            <w:r w:rsidRPr="00282469">
              <w:rPr>
                <w:color w:val="000000" w:themeColor="text1"/>
                <w:sz w:val="24"/>
                <w:szCs w:val="24"/>
                <w:lang w:val="uk-UA"/>
              </w:rPr>
              <w:t>…</w:t>
            </w:r>
          </w:p>
          <w:p w14:paraId="5BF4D4DA" w14:textId="77777777" w:rsidR="00AB2A0C" w:rsidRPr="00282469" w:rsidRDefault="00AB2A0C" w:rsidP="00AB2A0C">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lastRenderedPageBreak/>
              <w:t>3. Лотерея набуває статусу державної з моменту опублікування затверджених оператором державних лотерей умов проведення такої лотереї.</w:t>
            </w:r>
          </w:p>
          <w:p w14:paraId="5A96A25C" w14:textId="77777777" w:rsidR="00AB2A0C" w:rsidRPr="00282469" w:rsidRDefault="00AB2A0C" w:rsidP="00AB2A0C">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За поданням оператора державних лотерей, яке подається протягом п’ятнадцяти днів після дати опублікування, державна лотерея підлягає обов’язковому внесенню Уповноваженим органом до Єдиного реєстру державних лотерей, запроваджених в Україні. Внесення лотереї Уповноваженим органом до Єдиного реєстру державних лотерей, запроваджених в Україні, здійснюється протягом десяти днів з дати одержання подання оператора державних лотерей.</w:t>
            </w:r>
          </w:p>
          <w:p w14:paraId="5FDF843A" w14:textId="77777777" w:rsidR="00AB2A0C" w:rsidRPr="00282469" w:rsidRDefault="00AB2A0C" w:rsidP="00AB2A0C">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Уповноважений орган веде Єдиний реєстр державних лотерей, запроваджених в Україні. Перелік відомостей, які відображаються в Єдиному реєстрі державних лотерей, запроваджених в Україні, затверджується Уповноваженим органом. Єдиний реєстр державних лотерей, запроваджених в Україні, ведеться в електронній формі і є відкритим для безоплатного публічного доступу до нього.</w:t>
            </w:r>
          </w:p>
          <w:p w14:paraId="1CE098FD"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6F59D54F"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645928C4"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4B7DC4CA"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2F34E34"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B0BEC0B"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36B42F4"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4F46621"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EFED183"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0B85A0B"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4B632E77"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6FA563C"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CCB0ED1"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5044BA8"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20D73CCE"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7C447D54" w14:textId="77777777" w:rsidR="00AB2A0C" w:rsidRPr="00282469" w:rsidRDefault="00AB2A0C" w:rsidP="00AB2A0C">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6A88FF31" w14:textId="77777777" w:rsidR="00AB2A0C" w:rsidRPr="00282469" w:rsidRDefault="00AB2A0C" w:rsidP="00AB2A0C">
            <w:pPr>
              <w:shd w:val="clear" w:color="auto" w:fill="FFFFFF"/>
              <w:spacing w:after="0" w:line="240" w:lineRule="auto"/>
              <w:jc w:val="both"/>
              <w:rPr>
                <w:rFonts w:eastAsia="Times New Roman"/>
                <w:bCs/>
                <w:color w:val="000000" w:themeColor="text1"/>
                <w:sz w:val="24"/>
                <w:szCs w:val="24"/>
                <w:lang w:val="uk-UA" w:eastAsia="uk-UA"/>
              </w:rPr>
            </w:pPr>
          </w:p>
          <w:p w14:paraId="24B2E86C" w14:textId="77777777" w:rsidR="00AB2A0C" w:rsidRPr="00282469" w:rsidRDefault="00AB2A0C" w:rsidP="00AB2A0C">
            <w:pPr>
              <w:shd w:val="clear" w:color="auto" w:fill="FFFFFF"/>
              <w:spacing w:after="0" w:line="240" w:lineRule="auto"/>
              <w:jc w:val="both"/>
              <w:rPr>
                <w:rFonts w:eastAsia="Times New Roman"/>
                <w:bCs/>
                <w:color w:val="000000" w:themeColor="text1"/>
                <w:sz w:val="24"/>
                <w:szCs w:val="24"/>
                <w:lang w:val="uk-UA" w:eastAsia="uk-UA"/>
              </w:rPr>
            </w:pPr>
          </w:p>
          <w:p w14:paraId="7E8B471B" w14:textId="00A01B22" w:rsidR="00AB2A0C" w:rsidRPr="00282469" w:rsidRDefault="00AB2A0C" w:rsidP="00AB2A0C">
            <w:pPr>
              <w:shd w:val="clear" w:color="auto" w:fill="FFFFFF"/>
              <w:spacing w:after="0" w:line="240" w:lineRule="auto"/>
              <w:ind w:firstLineChars="117" w:firstLine="282"/>
              <w:jc w:val="both"/>
              <w:rPr>
                <w:rFonts w:eastAsia="Times New Roman"/>
                <w:b/>
                <w:bCs/>
                <w:color w:val="000000" w:themeColor="text1"/>
                <w:sz w:val="24"/>
                <w:szCs w:val="24"/>
                <w:lang w:val="uk-UA" w:eastAsia="uk-UA"/>
              </w:rPr>
            </w:pPr>
          </w:p>
        </w:tc>
        <w:tc>
          <w:tcPr>
            <w:tcW w:w="7371" w:type="dxa"/>
          </w:tcPr>
          <w:p w14:paraId="4033C8C6" w14:textId="77777777" w:rsidR="00AB2A0C" w:rsidRPr="00282469" w:rsidRDefault="00AB2A0C" w:rsidP="00AB2A0C">
            <w:pPr>
              <w:shd w:val="clear" w:color="auto" w:fill="FFFFFF"/>
              <w:spacing w:after="0" w:line="240" w:lineRule="auto"/>
              <w:ind w:firstLineChars="117" w:firstLine="282"/>
              <w:jc w:val="both"/>
              <w:rPr>
                <w:color w:val="000000" w:themeColor="text1"/>
                <w:sz w:val="24"/>
                <w:szCs w:val="24"/>
                <w:shd w:val="clear" w:color="auto" w:fill="FFFFFF"/>
                <w:lang w:val="uk-UA"/>
              </w:rPr>
            </w:pPr>
            <w:r w:rsidRPr="00282469">
              <w:rPr>
                <w:rStyle w:val="rvts9"/>
                <w:b/>
                <w:bCs/>
                <w:color w:val="000000" w:themeColor="text1"/>
                <w:sz w:val="24"/>
                <w:szCs w:val="24"/>
                <w:shd w:val="clear" w:color="auto" w:fill="FFFFFF"/>
                <w:lang w:val="uk-UA"/>
              </w:rPr>
              <w:lastRenderedPageBreak/>
              <w:t>Стаття 5.</w:t>
            </w:r>
            <w:r w:rsidRPr="00282469">
              <w:rPr>
                <w:color w:val="000000" w:themeColor="text1"/>
                <w:sz w:val="24"/>
                <w:szCs w:val="24"/>
                <w:shd w:val="clear" w:color="auto" w:fill="FFFFFF"/>
                <w:lang w:val="uk-UA"/>
              </w:rPr>
              <w:t> Вимоги до державних лотерей</w:t>
            </w:r>
          </w:p>
          <w:p w14:paraId="1DAA3869" w14:textId="77777777" w:rsidR="00AB2A0C" w:rsidRPr="00282469" w:rsidRDefault="00AB2A0C" w:rsidP="00AB2A0C">
            <w:pPr>
              <w:shd w:val="clear" w:color="auto" w:fill="FFFFFF"/>
              <w:spacing w:after="0" w:line="240" w:lineRule="auto"/>
              <w:ind w:firstLineChars="117" w:firstLine="281"/>
              <w:jc w:val="both"/>
              <w:rPr>
                <w:color w:val="000000" w:themeColor="text1"/>
                <w:sz w:val="24"/>
                <w:szCs w:val="24"/>
                <w:lang w:val="uk-UA"/>
              </w:rPr>
            </w:pPr>
            <w:r w:rsidRPr="00282469">
              <w:rPr>
                <w:color w:val="000000" w:themeColor="text1"/>
                <w:sz w:val="24"/>
                <w:szCs w:val="24"/>
                <w:lang w:val="uk-UA"/>
              </w:rPr>
              <w:t>…</w:t>
            </w:r>
          </w:p>
          <w:p w14:paraId="2642DDE0" w14:textId="77777777"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bookmarkStart w:id="42" w:name="_Hlk142987285"/>
            <w:r w:rsidRPr="00282469">
              <w:rPr>
                <w:rFonts w:eastAsia="Times New Roman"/>
                <w:b/>
                <w:color w:val="000000" w:themeColor="text1"/>
                <w:sz w:val="24"/>
                <w:szCs w:val="24"/>
                <w:lang w:val="uk-UA" w:eastAsia="uk-UA"/>
              </w:rPr>
              <w:t>3. Лотерея набуває статусу державної з моменту внесення відомостей про неї до Єдиного реєстру.</w:t>
            </w:r>
          </w:p>
          <w:p w14:paraId="66FDAFF8" w14:textId="77777777"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lastRenderedPageBreak/>
              <w:t xml:space="preserve">Для внесення до Єдиного реєстру відомостей про лотерею оператор державних лотерей подає до Уповноваженого органу умови проведення такої лотереї протягом п’ятнадцяти робочих днів після їх затвердження. </w:t>
            </w:r>
          </w:p>
          <w:p w14:paraId="6E46AA05" w14:textId="027DE818"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Уповноважений орган протягом п’ятнадцяти календарних днів</w:t>
            </w:r>
            <w:r w:rsidRPr="00282469" w:rsidDel="002A6F79">
              <w:rPr>
                <w:rFonts w:eastAsia="Times New Roman"/>
                <w:b/>
                <w:color w:val="000000" w:themeColor="text1"/>
                <w:sz w:val="24"/>
                <w:szCs w:val="24"/>
                <w:lang w:val="uk-UA" w:eastAsia="uk-UA"/>
              </w:rPr>
              <w:t xml:space="preserve"> </w:t>
            </w:r>
            <w:r w:rsidRPr="00282469">
              <w:rPr>
                <w:rFonts w:eastAsia="Times New Roman"/>
                <w:b/>
                <w:color w:val="000000" w:themeColor="text1"/>
                <w:sz w:val="24"/>
                <w:szCs w:val="24"/>
                <w:lang w:val="uk-UA" w:eastAsia="uk-UA"/>
              </w:rPr>
              <w:t>з дня, наступного за днем подання умов проведення лотереї, приймає рішення про внесення відомостей про лотерею до Єдиного реєстру, про що повідомляє оператора державних лотерей шляхом направлення витягу з Єдиного реєстру через електронний кабінет.</w:t>
            </w:r>
          </w:p>
          <w:p w14:paraId="27F5853E" w14:textId="7522B18C"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Уповноважений орган може прийняти рішення про необхідність доопрацювання умов проведення лотереї у разі невідповідності їх змісту вимогам цього Закону та ліцензійних умов.</w:t>
            </w:r>
          </w:p>
          <w:p w14:paraId="11056615" w14:textId="77777777"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Вимоги до умов проведення державної лотереї встановлюються ліцензійними умовами.</w:t>
            </w:r>
          </w:p>
          <w:p w14:paraId="1729DCD8" w14:textId="333D8B5B"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Строк доопрацювання оператором державних лотерей умов проведення лотереї не може перевищувати десяти робочих днів.</w:t>
            </w:r>
          </w:p>
          <w:p w14:paraId="3C09FA33" w14:textId="0BD68711"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У разі неподання оператором державних лотерей до Уповноваженого органу доопрацьованих умов проведення лотере</w:t>
            </w:r>
            <w:r w:rsidR="00951DC5" w:rsidRPr="00282469">
              <w:rPr>
                <w:rFonts w:eastAsia="Times New Roman"/>
                <w:b/>
                <w:color w:val="000000" w:themeColor="text1"/>
                <w:sz w:val="24"/>
                <w:szCs w:val="24"/>
                <w:lang w:val="uk-UA" w:eastAsia="uk-UA"/>
              </w:rPr>
              <w:t>ї</w:t>
            </w:r>
            <w:r w:rsidR="00F72E8C" w:rsidRPr="00282469">
              <w:rPr>
                <w:rFonts w:eastAsia="Times New Roman"/>
                <w:b/>
                <w:color w:val="000000" w:themeColor="text1"/>
                <w:sz w:val="24"/>
                <w:szCs w:val="24"/>
                <w:lang w:val="uk-UA" w:eastAsia="uk-UA"/>
              </w:rPr>
              <w:t xml:space="preserve"> </w:t>
            </w:r>
            <w:r w:rsidRPr="00282469">
              <w:rPr>
                <w:rFonts w:eastAsia="Times New Roman"/>
                <w:b/>
                <w:color w:val="000000" w:themeColor="text1"/>
                <w:sz w:val="24"/>
                <w:szCs w:val="24"/>
                <w:lang w:val="uk-UA" w:eastAsia="uk-UA"/>
              </w:rPr>
              <w:t>або незгоди щодо їх доопрацювання</w:t>
            </w:r>
            <w:r w:rsidR="00951DC5" w:rsidRPr="00282469">
              <w:rPr>
                <w:rFonts w:eastAsia="Times New Roman"/>
                <w:b/>
                <w:color w:val="000000" w:themeColor="text1"/>
                <w:sz w:val="24"/>
                <w:szCs w:val="24"/>
                <w:lang w:val="uk-UA" w:eastAsia="uk-UA"/>
              </w:rPr>
              <w:t>,</w:t>
            </w:r>
            <w:r w:rsidRPr="00282469">
              <w:rPr>
                <w:rFonts w:eastAsia="Times New Roman"/>
                <w:b/>
                <w:color w:val="000000" w:themeColor="text1"/>
                <w:sz w:val="24"/>
                <w:szCs w:val="24"/>
                <w:lang w:val="uk-UA" w:eastAsia="uk-UA"/>
              </w:rPr>
              <w:t xml:space="preserve"> відомості про таку лотерею до Єдиного реєстру не вносяться</w:t>
            </w:r>
            <w:r w:rsidR="00F72E8C" w:rsidRPr="00282469">
              <w:rPr>
                <w:rFonts w:eastAsia="Times New Roman"/>
                <w:b/>
                <w:color w:val="000000" w:themeColor="text1"/>
                <w:sz w:val="24"/>
                <w:szCs w:val="24"/>
                <w:lang w:val="uk-UA" w:eastAsia="uk-UA"/>
              </w:rPr>
              <w:t xml:space="preserve">, а рішення про затвердження </w:t>
            </w:r>
            <w:r w:rsidR="00951DC5" w:rsidRPr="00282469">
              <w:rPr>
                <w:rFonts w:eastAsia="Times New Roman"/>
                <w:b/>
                <w:color w:val="000000" w:themeColor="text1"/>
                <w:sz w:val="24"/>
                <w:szCs w:val="24"/>
                <w:lang w:val="uk-UA" w:eastAsia="uk-UA"/>
              </w:rPr>
              <w:t xml:space="preserve">умов проведення лотереї </w:t>
            </w:r>
            <w:r w:rsidR="00B47251" w:rsidRPr="00282469">
              <w:rPr>
                <w:rFonts w:eastAsia="Times New Roman"/>
                <w:b/>
                <w:color w:val="000000" w:themeColor="text1"/>
                <w:sz w:val="24"/>
                <w:szCs w:val="24"/>
                <w:lang w:val="uk-UA" w:eastAsia="uk-UA"/>
              </w:rPr>
              <w:t>підлягає скасуванню</w:t>
            </w:r>
            <w:r w:rsidR="00F72E8C" w:rsidRPr="00282469">
              <w:rPr>
                <w:rFonts w:eastAsia="Times New Roman"/>
                <w:b/>
                <w:color w:val="000000" w:themeColor="text1"/>
                <w:sz w:val="24"/>
                <w:szCs w:val="24"/>
                <w:lang w:val="uk-UA" w:eastAsia="uk-UA"/>
              </w:rPr>
              <w:t>.</w:t>
            </w:r>
          </w:p>
          <w:p w14:paraId="65D0450D" w14:textId="30CEDCAA"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Рішення Уповноваженого органу про необхідність доопрацювання умов проведення</w:t>
            </w:r>
            <w:r w:rsidR="00B4250C" w:rsidRPr="00282469">
              <w:rPr>
                <w:rFonts w:eastAsia="Times New Roman"/>
                <w:b/>
                <w:color w:val="000000" w:themeColor="text1"/>
                <w:sz w:val="24"/>
                <w:szCs w:val="24"/>
                <w:lang w:val="uk-UA" w:eastAsia="uk-UA"/>
              </w:rPr>
              <w:t xml:space="preserve"> </w:t>
            </w:r>
            <w:r w:rsidRPr="00282469">
              <w:rPr>
                <w:rFonts w:eastAsia="Times New Roman"/>
                <w:b/>
                <w:color w:val="000000" w:themeColor="text1"/>
                <w:sz w:val="24"/>
                <w:szCs w:val="24"/>
                <w:lang w:val="uk-UA" w:eastAsia="uk-UA"/>
              </w:rPr>
              <w:t xml:space="preserve">лотереї повинно бути </w:t>
            </w:r>
            <w:r w:rsidR="00514770">
              <w:rPr>
                <w:rFonts w:eastAsia="Times New Roman"/>
                <w:b/>
                <w:color w:val="000000" w:themeColor="text1"/>
                <w:sz w:val="24"/>
                <w:szCs w:val="24"/>
                <w:lang w:val="uk-UA" w:eastAsia="uk-UA"/>
              </w:rPr>
              <w:t>в</w:t>
            </w:r>
            <w:r w:rsidRPr="00282469">
              <w:rPr>
                <w:rFonts w:eastAsia="Times New Roman"/>
                <w:b/>
                <w:color w:val="000000" w:themeColor="text1"/>
                <w:sz w:val="24"/>
                <w:szCs w:val="24"/>
                <w:lang w:val="uk-UA" w:eastAsia="uk-UA"/>
              </w:rPr>
              <w:t>мотивованим та містити обґрунтування підстав прийняття такого рішення.</w:t>
            </w:r>
          </w:p>
          <w:p w14:paraId="01F5EB5A" w14:textId="4AAE36F3" w:rsidR="00AB2A0C" w:rsidRPr="00282469" w:rsidRDefault="00B47251"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 xml:space="preserve">Оператор державних лотерей оприлюднює умови проведення державної лотереї на власному </w:t>
            </w:r>
            <w:proofErr w:type="spellStart"/>
            <w:r w:rsidRPr="00282469">
              <w:rPr>
                <w:rFonts w:eastAsia="Times New Roman"/>
                <w:b/>
                <w:color w:val="000000" w:themeColor="text1"/>
                <w:sz w:val="24"/>
                <w:szCs w:val="24"/>
                <w:lang w:val="uk-UA" w:eastAsia="uk-UA"/>
              </w:rPr>
              <w:t>вебсайті</w:t>
            </w:r>
            <w:proofErr w:type="spellEnd"/>
            <w:r w:rsidR="00181888" w:rsidRPr="00282469">
              <w:rPr>
                <w:rFonts w:eastAsia="Times New Roman"/>
                <w:b/>
                <w:color w:val="000000" w:themeColor="text1"/>
                <w:sz w:val="24"/>
                <w:szCs w:val="24"/>
                <w:lang w:val="uk-UA" w:eastAsia="uk-UA"/>
              </w:rPr>
              <w:t xml:space="preserve"> лише</w:t>
            </w:r>
            <w:r w:rsidRPr="00282469">
              <w:rPr>
                <w:rFonts w:eastAsia="Times New Roman"/>
                <w:b/>
                <w:color w:val="000000" w:themeColor="text1"/>
                <w:sz w:val="24"/>
                <w:szCs w:val="24"/>
                <w:lang w:val="uk-UA" w:eastAsia="uk-UA"/>
              </w:rPr>
              <w:t xml:space="preserve"> п</w:t>
            </w:r>
            <w:r w:rsidR="00AB2A0C" w:rsidRPr="00282469">
              <w:rPr>
                <w:rFonts w:eastAsia="Times New Roman"/>
                <w:b/>
                <w:color w:val="000000" w:themeColor="text1"/>
                <w:sz w:val="24"/>
                <w:szCs w:val="24"/>
                <w:lang w:val="uk-UA" w:eastAsia="uk-UA"/>
              </w:rPr>
              <w:t>ісля внесення відомостей про державну лотерею до Єдиного реєстру.</w:t>
            </w:r>
          </w:p>
          <w:p w14:paraId="52529730" w14:textId="77777777" w:rsidR="00AB2A0C" w:rsidRPr="00282469" w:rsidRDefault="00AB2A0C" w:rsidP="00AB2A0C">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 xml:space="preserve">У разі затвердження оператором державних лотерей змін до умов проведення державної лотереї, відомості щодо якої внесені до Єдиного реєстру (у тому числі шляхом викладення їх у новій редакції), оператор державних лотерей зобов’язаний подати такі </w:t>
            </w:r>
            <w:r w:rsidRPr="00282469">
              <w:rPr>
                <w:rFonts w:eastAsia="Times New Roman"/>
                <w:b/>
                <w:color w:val="000000" w:themeColor="text1"/>
                <w:sz w:val="24"/>
                <w:szCs w:val="24"/>
                <w:lang w:val="uk-UA" w:eastAsia="uk-UA"/>
              </w:rPr>
              <w:lastRenderedPageBreak/>
              <w:t xml:space="preserve">зміни до Уповноваженого органу протягом п’яти робочих днів з дня їх затвердження. </w:t>
            </w:r>
          </w:p>
          <w:p w14:paraId="457EEED2" w14:textId="051F911A" w:rsidR="00AB2A0C" w:rsidRPr="00282469" w:rsidRDefault="00AB2A0C" w:rsidP="00AB2A0C">
            <w:pPr>
              <w:shd w:val="clear" w:color="auto" w:fill="FFFFFF"/>
              <w:spacing w:after="0" w:line="240" w:lineRule="auto"/>
              <w:ind w:firstLineChars="117" w:firstLine="282"/>
              <w:jc w:val="both"/>
              <w:rPr>
                <w:b/>
                <w:bCs/>
                <w:color w:val="000000" w:themeColor="text1"/>
                <w:lang w:val="uk-UA" w:eastAsia="uk-UA"/>
              </w:rPr>
            </w:pPr>
            <w:r w:rsidRPr="00282469">
              <w:rPr>
                <w:rFonts w:eastAsia="Times New Roman"/>
                <w:b/>
                <w:color w:val="000000" w:themeColor="text1"/>
                <w:sz w:val="24"/>
                <w:szCs w:val="24"/>
                <w:lang w:val="uk-UA" w:eastAsia="uk-UA"/>
              </w:rPr>
              <w:t>Розгляд змін до умов проведення державної лотереї та внесення відомостей про такі зміни до Єдиного реєстру здійснюється Уповноваженим органом у порядку</w:t>
            </w:r>
            <w:r w:rsidR="00D577A7" w:rsidRPr="00282469">
              <w:rPr>
                <w:rFonts w:eastAsia="Times New Roman"/>
                <w:b/>
                <w:color w:val="000000" w:themeColor="text1"/>
                <w:sz w:val="24"/>
                <w:szCs w:val="24"/>
                <w:lang w:val="uk-UA" w:eastAsia="uk-UA"/>
              </w:rPr>
              <w:t xml:space="preserve">, встановленому </w:t>
            </w:r>
            <w:r w:rsidR="006F19A2" w:rsidRPr="00282469">
              <w:rPr>
                <w:rFonts w:eastAsia="Times New Roman"/>
                <w:b/>
                <w:color w:val="000000" w:themeColor="text1"/>
                <w:sz w:val="24"/>
                <w:szCs w:val="24"/>
                <w:lang w:val="uk-UA" w:eastAsia="uk-UA"/>
              </w:rPr>
              <w:t xml:space="preserve">цією статтею для </w:t>
            </w:r>
            <w:r w:rsidR="00F079CE" w:rsidRPr="00282469">
              <w:rPr>
                <w:rFonts w:eastAsia="Times New Roman"/>
                <w:b/>
                <w:color w:val="000000" w:themeColor="text1"/>
                <w:sz w:val="24"/>
                <w:szCs w:val="24"/>
                <w:lang w:val="uk-UA" w:eastAsia="uk-UA"/>
              </w:rPr>
              <w:t>розгляду умов проведення лотереї</w:t>
            </w:r>
            <w:r w:rsidR="006F19A2" w:rsidRPr="00282469">
              <w:rPr>
                <w:rFonts w:eastAsia="Times New Roman"/>
                <w:b/>
                <w:color w:val="000000" w:themeColor="text1"/>
                <w:sz w:val="24"/>
                <w:szCs w:val="24"/>
                <w:lang w:val="uk-UA" w:eastAsia="uk-UA"/>
              </w:rPr>
              <w:t>.</w:t>
            </w:r>
            <w:r w:rsidR="00C773FF" w:rsidRPr="00282469">
              <w:rPr>
                <w:rFonts w:eastAsia="Times New Roman"/>
                <w:b/>
                <w:color w:val="000000" w:themeColor="text1"/>
                <w:sz w:val="24"/>
                <w:szCs w:val="24"/>
                <w:lang w:val="uk-UA" w:eastAsia="uk-UA"/>
              </w:rPr>
              <w:t xml:space="preserve"> </w:t>
            </w:r>
            <w:bookmarkEnd w:id="42"/>
          </w:p>
        </w:tc>
      </w:tr>
      <w:tr w:rsidR="00282469" w:rsidRPr="00282469" w14:paraId="6325BE39" w14:textId="77777777" w:rsidTr="001E041B">
        <w:tc>
          <w:tcPr>
            <w:tcW w:w="7479" w:type="dxa"/>
          </w:tcPr>
          <w:p w14:paraId="67406573" w14:textId="193D8673" w:rsidR="00AB2A0C" w:rsidRPr="00282469" w:rsidRDefault="00AB2A0C" w:rsidP="00AB2A0C">
            <w:pPr>
              <w:spacing w:after="0" w:line="240" w:lineRule="auto"/>
              <w:ind w:firstLineChars="117" w:firstLine="282"/>
              <w:jc w:val="both"/>
              <w:rPr>
                <w:rFonts w:eastAsia="Times New Roman"/>
                <w:b/>
                <w:bCs/>
                <w:color w:val="000000" w:themeColor="text1"/>
                <w:sz w:val="24"/>
                <w:szCs w:val="24"/>
                <w:lang w:val="uk-UA" w:eastAsia="uk-UA"/>
              </w:rPr>
            </w:pPr>
          </w:p>
        </w:tc>
        <w:tc>
          <w:tcPr>
            <w:tcW w:w="7371" w:type="dxa"/>
          </w:tcPr>
          <w:p w14:paraId="2C80E68A" w14:textId="77777777" w:rsidR="00AB2A0C" w:rsidRPr="00282469" w:rsidRDefault="00AB2A0C" w:rsidP="00AB2A0C">
            <w:pPr>
              <w:snapToGrid w:val="0"/>
              <w:spacing w:after="0" w:line="240" w:lineRule="auto"/>
              <w:ind w:firstLineChars="117" w:firstLine="282"/>
              <w:jc w:val="both"/>
              <w:rPr>
                <w:rFonts w:eastAsia="Times New Roman"/>
                <w:b/>
                <w:bCs/>
                <w:color w:val="000000" w:themeColor="text1"/>
                <w:sz w:val="24"/>
                <w:szCs w:val="24"/>
                <w:lang w:val="uk-UA" w:eastAsia="zh-CN"/>
              </w:rPr>
            </w:pPr>
            <w:bookmarkStart w:id="43" w:name="_Hlk142987315"/>
            <w:r w:rsidRPr="00282469">
              <w:rPr>
                <w:rFonts w:eastAsia="Times New Roman"/>
                <w:b/>
                <w:bCs/>
                <w:color w:val="000000" w:themeColor="text1"/>
                <w:sz w:val="24"/>
                <w:szCs w:val="24"/>
                <w:lang w:val="uk-UA" w:eastAsia="zh-CN"/>
              </w:rPr>
              <w:t>Стаття 5</w:t>
            </w:r>
            <w:r w:rsidRPr="00282469">
              <w:rPr>
                <w:rFonts w:eastAsia="Times New Roman"/>
                <w:b/>
                <w:bCs/>
                <w:color w:val="000000" w:themeColor="text1"/>
                <w:sz w:val="24"/>
                <w:szCs w:val="24"/>
                <w:vertAlign w:val="superscript"/>
                <w:lang w:val="uk-UA" w:eastAsia="zh-CN"/>
              </w:rPr>
              <w:t>1</w:t>
            </w:r>
            <w:r w:rsidRPr="00282469">
              <w:rPr>
                <w:rFonts w:eastAsia="Times New Roman"/>
                <w:b/>
                <w:bCs/>
                <w:color w:val="000000" w:themeColor="text1"/>
                <w:sz w:val="24"/>
                <w:szCs w:val="24"/>
                <w:lang w:val="uk-UA" w:eastAsia="zh-CN"/>
              </w:rPr>
              <w:t>. Єдиний реєстр</w:t>
            </w:r>
          </w:p>
          <w:p w14:paraId="291B5D1C" w14:textId="53CF7051" w:rsidR="00C5207F" w:rsidRPr="00282469" w:rsidRDefault="00AB2A0C" w:rsidP="00AB2A0C">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rPr>
              <w:t xml:space="preserve">1. З метою забезпечення публічного доступу до інформації про операторів державних лотерей та державних лотерей, запроваджених в Україні, створюється </w:t>
            </w:r>
            <w:r w:rsidRPr="00282469">
              <w:rPr>
                <w:b/>
                <w:bCs/>
                <w:color w:val="000000" w:themeColor="text1"/>
                <w:lang w:val="uk-UA" w:eastAsia="zh-CN"/>
              </w:rPr>
              <w:t xml:space="preserve">Єдиний </w:t>
            </w:r>
            <w:hyperlink r:id="rId9" w:anchor="w1_5" w:history="1">
              <w:r w:rsidRPr="00282469">
                <w:rPr>
                  <w:b/>
                  <w:bCs/>
                  <w:color w:val="000000" w:themeColor="text1"/>
                  <w:lang w:val="uk-UA"/>
                </w:rPr>
                <w:t>реєстр</w:t>
              </w:r>
            </w:hyperlink>
            <w:r w:rsidR="00F079CE" w:rsidRPr="00282469">
              <w:rPr>
                <w:b/>
                <w:bCs/>
                <w:color w:val="000000" w:themeColor="text1"/>
                <w:lang w:val="uk-UA"/>
              </w:rPr>
              <w:t>.</w:t>
            </w:r>
          </w:p>
          <w:p w14:paraId="04A657C4" w14:textId="2A3354B4" w:rsidR="00AB2A0C" w:rsidRPr="00282469" w:rsidRDefault="00C5207F" w:rsidP="00AB2A0C">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eastAsia="zh-CN"/>
              </w:rPr>
              <w:t>Єдиний реєстр</w:t>
            </w:r>
            <w:r w:rsidR="00AB2A0C" w:rsidRPr="00282469">
              <w:rPr>
                <w:b/>
                <w:bCs/>
                <w:color w:val="000000" w:themeColor="text1"/>
                <w:lang w:val="uk-UA" w:eastAsia="zh-CN"/>
              </w:rPr>
              <w:t xml:space="preserve"> </w:t>
            </w:r>
            <w:r w:rsidR="00AB2A0C" w:rsidRPr="00282469">
              <w:rPr>
                <w:b/>
                <w:bCs/>
                <w:color w:val="000000" w:themeColor="text1"/>
                <w:lang w:val="uk-UA"/>
              </w:rPr>
              <w:t xml:space="preserve">є відкритим для безоплатного публічного доступу за посиланням, що розміщується на офіційному </w:t>
            </w:r>
            <w:proofErr w:type="spellStart"/>
            <w:r w:rsidR="00AB2A0C" w:rsidRPr="00282469">
              <w:rPr>
                <w:b/>
                <w:bCs/>
                <w:color w:val="000000" w:themeColor="text1"/>
                <w:lang w:val="uk-UA"/>
              </w:rPr>
              <w:t>вебсайті</w:t>
            </w:r>
            <w:proofErr w:type="spellEnd"/>
            <w:r w:rsidR="00AB2A0C" w:rsidRPr="00282469">
              <w:rPr>
                <w:b/>
                <w:bCs/>
                <w:color w:val="000000" w:themeColor="text1"/>
                <w:lang w:val="uk-UA"/>
              </w:rPr>
              <w:t xml:space="preserve"> Уповноваженого органу.</w:t>
            </w:r>
          </w:p>
          <w:p w14:paraId="6818F5FA" w14:textId="2E68C6FB" w:rsidR="00AB2A0C" w:rsidRPr="00282469" w:rsidRDefault="00AB2A0C" w:rsidP="00AB2A0C">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rPr>
              <w:t>2. Єдиний реєстр є державною власністю. Держателем та адміністратором Єдиного реєстру є Уповноважений орган.</w:t>
            </w:r>
          </w:p>
          <w:p w14:paraId="42F881B5" w14:textId="77777777" w:rsidR="00F42F19" w:rsidRPr="00282469" w:rsidRDefault="00AB2A0C" w:rsidP="00F42F19">
            <w:pPr>
              <w:pStyle w:val="rvps2"/>
              <w:shd w:val="clear" w:color="auto" w:fill="FFFFFF"/>
              <w:spacing w:before="0" w:beforeAutospacing="0" w:after="0" w:afterAutospacing="0"/>
              <w:ind w:firstLineChars="117" w:firstLine="282"/>
              <w:jc w:val="both"/>
              <w:rPr>
                <w:b/>
                <w:color w:val="000000" w:themeColor="text1"/>
                <w:lang w:val="uk-UA"/>
              </w:rPr>
            </w:pPr>
            <w:r w:rsidRPr="00282469">
              <w:rPr>
                <w:b/>
                <w:color w:val="000000" w:themeColor="text1"/>
                <w:lang w:val="uk-UA"/>
              </w:rPr>
              <w:t xml:space="preserve">3. </w:t>
            </w:r>
            <w:r w:rsidR="00F42F19" w:rsidRPr="00282469">
              <w:rPr>
                <w:b/>
                <w:color w:val="000000" w:themeColor="text1"/>
                <w:lang w:val="uk-UA"/>
              </w:rPr>
              <w:t>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5294CDAD" w14:textId="727EC174" w:rsidR="00F42F19" w:rsidRPr="00282469" w:rsidRDefault="00F42F19" w:rsidP="00F42F19">
            <w:pPr>
              <w:pStyle w:val="rvps2"/>
              <w:shd w:val="clear" w:color="auto" w:fill="FFFFFF"/>
              <w:spacing w:before="0" w:beforeAutospacing="0" w:after="0" w:afterAutospacing="0"/>
              <w:ind w:firstLineChars="117" w:firstLine="282"/>
              <w:jc w:val="both"/>
              <w:rPr>
                <w:b/>
                <w:color w:val="000000" w:themeColor="text1"/>
                <w:lang w:val="uk-UA"/>
              </w:rPr>
            </w:pPr>
            <w:r w:rsidRPr="00282469">
              <w:rPr>
                <w:b/>
                <w:color w:val="000000" w:themeColor="text1"/>
                <w:lang w:val="uk-UA"/>
              </w:rPr>
              <w:t>Публічні реєстратори вносять до Єдиного реєстру інформацію, визначену цим Законом, Законом України «Про ліцензування видів господарської діяльності», зміни до інформації, що міститься в Єдиному реєстрі, на підставі рішень Уповноваженого органу, судових рішень.</w:t>
            </w:r>
          </w:p>
          <w:p w14:paraId="39127F93" w14:textId="31A34648" w:rsidR="00F42F19" w:rsidRPr="00282469" w:rsidRDefault="00F42F19" w:rsidP="00F42F19">
            <w:pPr>
              <w:pStyle w:val="rvps2"/>
              <w:shd w:val="clear" w:color="auto" w:fill="FFFFFF"/>
              <w:spacing w:before="0" w:beforeAutospacing="0" w:after="0" w:afterAutospacing="0"/>
              <w:ind w:firstLineChars="117" w:firstLine="282"/>
              <w:jc w:val="both"/>
              <w:rPr>
                <w:b/>
                <w:color w:val="000000" w:themeColor="text1"/>
                <w:lang w:val="uk-UA"/>
              </w:rPr>
            </w:pPr>
            <w:r w:rsidRPr="00282469">
              <w:rPr>
                <w:b/>
                <w:color w:val="000000" w:themeColor="text1"/>
                <w:lang w:val="uk-UA"/>
              </w:rPr>
              <w:t>Внесення інформації до Єдиного реєстру підтверджується накладенням кваліфікованого електронного підпису публічного реєстратора.</w:t>
            </w:r>
          </w:p>
          <w:p w14:paraId="1D848CBC" w14:textId="2F986988" w:rsidR="00AB2A0C" w:rsidRPr="00282469" w:rsidRDefault="00AB2A0C" w:rsidP="00AB2A0C">
            <w:pPr>
              <w:pStyle w:val="rvps2"/>
              <w:shd w:val="clear" w:color="auto" w:fill="FFFFFF"/>
              <w:spacing w:before="0" w:beforeAutospacing="0" w:after="0" w:afterAutospacing="0"/>
              <w:ind w:firstLineChars="117" w:firstLine="282"/>
              <w:jc w:val="both"/>
              <w:rPr>
                <w:b/>
                <w:color w:val="000000" w:themeColor="text1"/>
                <w:lang w:val="uk-UA"/>
              </w:rPr>
            </w:pPr>
            <w:r w:rsidRPr="00282469">
              <w:rPr>
                <w:b/>
                <w:color w:val="000000" w:themeColor="text1"/>
                <w:lang w:val="uk-UA"/>
              </w:rPr>
              <w:t>4. Створювачем інформації в Єдиному реєстрі може бути здобувач ліцензії, організатор державних лотерей, який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3FC66AE2" w14:textId="4E9AD2BE" w:rsidR="00AB2A0C" w:rsidRPr="00282469" w:rsidRDefault="00AB2A0C" w:rsidP="00AB2A0C">
            <w:pPr>
              <w:pStyle w:val="rvps2"/>
              <w:shd w:val="clear" w:color="auto" w:fill="FFFFFF"/>
              <w:tabs>
                <w:tab w:val="left" w:pos="1100"/>
              </w:tabs>
              <w:spacing w:before="0" w:beforeAutospacing="0" w:after="0" w:afterAutospacing="0"/>
              <w:ind w:firstLineChars="117" w:firstLine="282"/>
              <w:jc w:val="both"/>
              <w:rPr>
                <w:b/>
                <w:bCs/>
                <w:color w:val="000000" w:themeColor="text1"/>
                <w:lang w:val="uk-UA"/>
              </w:rPr>
            </w:pPr>
            <w:r w:rsidRPr="00282469">
              <w:rPr>
                <w:b/>
                <w:bCs/>
                <w:color w:val="000000" w:themeColor="text1"/>
                <w:lang w:val="uk-UA"/>
              </w:rPr>
              <w:lastRenderedPageBreak/>
              <w:t xml:space="preserve">5. </w:t>
            </w:r>
            <w:r w:rsidRPr="00282469">
              <w:rPr>
                <w:b/>
                <w:bCs/>
                <w:color w:val="000000" w:themeColor="text1"/>
                <w:lang w:val="uk-UA" w:eastAsia="zh-CN"/>
              </w:rPr>
              <w:t xml:space="preserve">Об’єктом Єдиного реєстру є інформація про </w:t>
            </w:r>
            <w:r w:rsidRPr="00282469">
              <w:rPr>
                <w:b/>
                <w:bCs/>
                <w:color w:val="000000" w:themeColor="text1"/>
                <w:lang w:val="uk-UA"/>
              </w:rPr>
              <w:t>операторів державних лотерей та відомості про державні лотереї, запроваджені в Україні</w:t>
            </w:r>
            <w:r w:rsidRPr="00282469">
              <w:rPr>
                <w:b/>
                <w:bCs/>
                <w:color w:val="000000" w:themeColor="text1"/>
                <w:lang w:val="uk-UA" w:eastAsia="zh-CN"/>
              </w:rPr>
              <w:t>.</w:t>
            </w:r>
          </w:p>
          <w:p w14:paraId="39FF336C" w14:textId="29A7807B" w:rsidR="00AB2A0C" w:rsidRPr="00282469" w:rsidRDefault="00294105" w:rsidP="00AB2A0C">
            <w:pPr>
              <w:pStyle w:val="a7"/>
              <w:spacing w:after="0" w:line="240" w:lineRule="auto"/>
              <w:ind w:firstLineChars="117" w:firstLine="282"/>
              <w:jc w:val="both"/>
              <w:rPr>
                <w:rFonts w:eastAsia="Times New Roman"/>
                <w:b/>
                <w:bCs/>
                <w:color w:val="000000" w:themeColor="text1"/>
                <w:lang w:val="uk-UA" w:eastAsia="zh-CN"/>
              </w:rPr>
            </w:pPr>
            <w:r>
              <w:rPr>
                <w:rFonts w:eastAsia="Times New Roman"/>
                <w:b/>
                <w:bCs/>
                <w:color w:val="000000" w:themeColor="text1"/>
                <w:lang w:val="uk-UA" w:eastAsia="zh-CN"/>
              </w:rPr>
              <w:t>В</w:t>
            </w:r>
            <w:r w:rsidR="00AB2A0C" w:rsidRPr="00282469">
              <w:rPr>
                <w:rFonts w:eastAsia="Times New Roman"/>
                <w:b/>
                <w:bCs/>
                <w:color w:val="000000" w:themeColor="text1"/>
                <w:lang w:val="uk-UA" w:eastAsia="zh-CN"/>
              </w:rPr>
              <w:t xml:space="preserve"> Єдиному реєстрі міститься інформація про:</w:t>
            </w:r>
          </w:p>
          <w:p w14:paraId="0E648F7A"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її місцезнаходження, електронну адресу;</w:t>
            </w:r>
          </w:p>
          <w:p w14:paraId="42E0FB9C"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2) дату прийняття і номер рішення Уповноваженого органу про видачу ліцензії;</w:t>
            </w:r>
          </w:p>
          <w:p w14:paraId="4C2163AB"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3) дату видачі ліцензії і строк дії ліцензії;</w:t>
            </w:r>
          </w:p>
          <w:p w14:paraId="37F9625A"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4) дату прийняття і номер рішення Уповноваженого органу про анулювання ліцензії, дату набрання ним чинності;</w:t>
            </w:r>
          </w:p>
          <w:p w14:paraId="753ED841"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5) дату прийняття і номер рішення Уповноваженого органу про зупинення дії ліцензії, дату набрання ним чинності;</w:t>
            </w:r>
          </w:p>
          <w:p w14:paraId="06FB3359"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6) дату прийняття і номер рішення Уповноваженого органу про відновлення дії ліцензії, дату набрання ним чинності;</w:t>
            </w:r>
          </w:p>
          <w:p w14:paraId="6DED8903" w14:textId="77777777"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7) дату прийняття і номер рішення Уповноваженого органу про внесення відомостей про державну лотерею до Єдиного реєстру;</w:t>
            </w:r>
          </w:p>
          <w:p w14:paraId="4CAE3452" w14:textId="3EE02F0A" w:rsidR="00AB2A0C" w:rsidRPr="00282469" w:rsidRDefault="00AB2A0C" w:rsidP="00E2162C">
            <w:pPr>
              <w:pStyle w:val="a7"/>
              <w:spacing w:after="0" w:line="240" w:lineRule="auto"/>
              <w:ind w:firstLineChars="117" w:firstLine="282"/>
              <w:jc w:val="both"/>
              <w:rPr>
                <w:rFonts w:eastAsia="Times New Roman"/>
                <w:b/>
                <w:bCs/>
                <w:color w:val="000000" w:themeColor="text1"/>
                <w:lang w:val="uk-UA" w:eastAsia="zh-CN"/>
              </w:rPr>
            </w:pPr>
            <w:bookmarkStart w:id="44" w:name="_Hlk144215352"/>
            <w:r w:rsidRPr="00E2162C">
              <w:rPr>
                <w:rFonts w:eastAsia="Times New Roman"/>
                <w:b/>
                <w:bCs/>
                <w:color w:val="000000" w:themeColor="text1"/>
                <w:lang w:val="uk-UA" w:eastAsia="zh-CN"/>
              </w:rPr>
              <w:t>8) відомості щодо державних лотерей оператора державних лотерей (назва державної лотереї</w:t>
            </w:r>
            <w:r w:rsidR="00E2162C" w:rsidRPr="00E2162C">
              <w:rPr>
                <w:rFonts w:eastAsia="Times New Roman"/>
                <w:b/>
                <w:bCs/>
                <w:color w:val="000000" w:themeColor="text1"/>
                <w:lang w:val="uk-UA" w:eastAsia="zh-CN"/>
              </w:rPr>
              <w:t>,</w:t>
            </w:r>
            <w:r w:rsidRPr="00E2162C">
              <w:rPr>
                <w:rFonts w:eastAsia="Times New Roman"/>
                <w:b/>
                <w:bCs/>
                <w:color w:val="000000" w:themeColor="text1"/>
                <w:lang w:val="uk-UA" w:eastAsia="zh-CN"/>
              </w:rPr>
              <w:t xml:space="preserve"> період її проведення</w:t>
            </w:r>
            <w:r w:rsidR="00E2162C" w:rsidRPr="00E2162C">
              <w:rPr>
                <w:rFonts w:eastAsia="Times New Roman"/>
                <w:b/>
                <w:bCs/>
                <w:color w:val="000000" w:themeColor="text1"/>
                <w:lang w:val="uk-UA" w:eastAsia="zh-CN"/>
              </w:rPr>
              <w:t xml:space="preserve"> (</w:t>
            </w:r>
            <w:r w:rsidR="00E2162C" w:rsidRPr="00E2162C">
              <w:rPr>
                <w:rFonts w:eastAsia="Times New Roman"/>
                <w:b/>
                <w:bCs/>
                <w:color w:val="000000" w:themeColor="text1"/>
                <w:lang w:val="uk-UA" w:eastAsia="zh-CN"/>
              </w:rPr>
              <w:t>дат</w:t>
            </w:r>
            <w:r w:rsidR="00E2162C">
              <w:rPr>
                <w:rFonts w:eastAsia="Times New Roman"/>
                <w:b/>
                <w:bCs/>
                <w:color w:val="000000" w:themeColor="text1"/>
                <w:lang w:val="uk-UA" w:eastAsia="zh-CN"/>
              </w:rPr>
              <w:t>а</w:t>
            </w:r>
            <w:r w:rsidR="00E2162C" w:rsidRPr="00E2162C">
              <w:rPr>
                <w:rFonts w:eastAsia="Times New Roman"/>
                <w:b/>
                <w:bCs/>
                <w:color w:val="000000" w:themeColor="text1"/>
                <w:lang w:val="uk-UA" w:eastAsia="zh-CN"/>
              </w:rPr>
              <w:t xml:space="preserve"> початку та дату завершення (припинення)</w:t>
            </w:r>
            <w:r w:rsidR="00E2162C">
              <w:rPr>
                <w:rFonts w:eastAsia="Times New Roman"/>
                <w:b/>
                <w:bCs/>
                <w:color w:val="000000" w:themeColor="text1"/>
                <w:lang w:val="uk-UA" w:eastAsia="zh-CN"/>
              </w:rPr>
              <w:t xml:space="preserve"> </w:t>
            </w:r>
            <w:r w:rsidR="00E2162C" w:rsidRPr="00E2162C">
              <w:rPr>
                <w:rFonts w:eastAsia="Times New Roman"/>
                <w:b/>
                <w:bCs/>
                <w:color w:val="000000" w:themeColor="text1"/>
                <w:lang w:val="uk-UA" w:eastAsia="zh-CN"/>
              </w:rPr>
              <w:t>проведення державної лотереї</w:t>
            </w:r>
            <w:r w:rsidRPr="00282469">
              <w:rPr>
                <w:rFonts w:eastAsia="Times New Roman"/>
                <w:b/>
                <w:bCs/>
                <w:color w:val="000000" w:themeColor="text1"/>
                <w:lang w:val="uk-UA" w:eastAsia="zh-CN"/>
              </w:rPr>
              <w:t>);</w:t>
            </w:r>
          </w:p>
          <w:p w14:paraId="26A6C177" w14:textId="7AAA39C7" w:rsidR="004E35A2"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9) умови проведення державної лотереї, зміни до умов проведення державної лотереї</w:t>
            </w:r>
            <w:r w:rsidR="00E2162C">
              <w:rPr>
                <w:rFonts w:eastAsia="Times New Roman"/>
                <w:b/>
                <w:bCs/>
                <w:color w:val="000000" w:themeColor="text1"/>
                <w:lang w:val="uk-UA" w:eastAsia="zh-CN"/>
              </w:rPr>
              <w:t xml:space="preserve">, дата і номер рішення </w:t>
            </w:r>
            <w:r w:rsidR="00E2162C" w:rsidRPr="00282469">
              <w:rPr>
                <w:rFonts w:eastAsia="Times New Roman"/>
                <w:b/>
                <w:bCs/>
                <w:color w:val="000000" w:themeColor="text1"/>
                <w:lang w:val="uk-UA" w:eastAsia="zh-CN"/>
              </w:rPr>
              <w:t>Уповноваженого органу</w:t>
            </w:r>
            <w:r w:rsidR="00E2162C">
              <w:rPr>
                <w:rFonts w:eastAsia="Times New Roman"/>
                <w:b/>
                <w:bCs/>
                <w:color w:val="000000" w:themeColor="text1"/>
                <w:lang w:val="uk-UA" w:eastAsia="zh-CN"/>
              </w:rPr>
              <w:t xml:space="preserve"> про внесення </w:t>
            </w:r>
            <w:r w:rsidR="00E2162C" w:rsidRPr="00E2162C">
              <w:rPr>
                <w:rFonts w:eastAsia="Times New Roman"/>
                <w:b/>
                <w:bCs/>
                <w:color w:val="000000" w:themeColor="text1"/>
                <w:lang w:val="uk-UA" w:eastAsia="zh-CN"/>
              </w:rPr>
              <w:t>відомостей про лотерею до Єдиного реєстру</w:t>
            </w:r>
            <w:r w:rsidR="004E35A2" w:rsidRPr="00282469">
              <w:rPr>
                <w:rFonts w:eastAsia="Times New Roman"/>
                <w:b/>
                <w:bCs/>
                <w:color w:val="000000" w:themeColor="text1"/>
                <w:lang w:val="uk-UA" w:eastAsia="zh-CN"/>
              </w:rPr>
              <w:t>;</w:t>
            </w:r>
          </w:p>
          <w:bookmarkEnd w:id="44"/>
          <w:p w14:paraId="521A0DEC" w14:textId="036663D4" w:rsidR="00AB2A0C" w:rsidRPr="00282469" w:rsidRDefault="004E35A2"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10) </w:t>
            </w:r>
            <w:r w:rsidR="00AB689F" w:rsidRPr="00282469">
              <w:rPr>
                <w:rFonts w:eastAsia="Times New Roman"/>
                <w:b/>
                <w:bCs/>
                <w:color w:val="000000" w:themeColor="text1"/>
                <w:lang w:val="uk-UA" w:eastAsia="zh-CN"/>
              </w:rPr>
              <w:t>дата прийняття, дата набрання законної сили та номер судового рішення стосовно юридичної особи, якій видано ліцензію</w:t>
            </w:r>
            <w:r w:rsidR="00AB2A0C" w:rsidRPr="00282469">
              <w:rPr>
                <w:rFonts w:eastAsia="Times New Roman"/>
                <w:b/>
                <w:bCs/>
                <w:color w:val="000000" w:themeColor="text1"/>
                <w:lang w:val="uk-UA" w:eastAsia="zh-CN"/>
              </w:rPr>
              <w:t>.</w:t>
            </w:r>
          </w:p>
          <w:p w14:paraId="686EAF02" w14:textId="0AF420BB"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6. Інформаційними джерелами, які є підставою для внесення інформації до Єдиного реєстру</w:t>
            </w:r>
            <w:r w:rsidR="00514770">
              <w:rPr>
                <w:rFonts w:eastAsia="Times New Roman"/>
                <w:b/>
                <w:bCs/>
                <w:color w:val="000000" w:themeColor="text1"/>
                <w:lang w:val="uk-UA" w:eastAsia="zh-CN"/>
              </w:rPr>
              <w:t>,</w:t>
            </w:r>
            <w:r w:rsidRPr="00282469">
              <w:rPr>
                <w:rFonts w:eastAsia="Times New Roman"/>
                <w:b/>
                <w:bCs/>
                <w:color w:val="000000" w:themeColor="text1"/>
                <w:lang w:val="uk-UA" w:eastAsia="zh-CN"/>
              </w:rPr>
              <w:t xml:space="preserve"> є заява та документи, що додаються до неї, подані через електронний кабінет з дотриманням вимог законодавства у сферах електронної </w:t>
            </w:r>
            <w:r w:rsidRPr="00282469">
              <w:rPr>
                <w:rFonts w:eastAsia="Times New Roman"/>
                <w:b/>
                <w:bCs/>
                <w:color w:val="000000" w:themeColor="text1"/>
                <w:lang w:val="uk-UA" w:eastAsia="zh-CN"/>
              </w:rPr>
              <w:lastRenderedPageBreak/>
              <w:t>ідентифікації та електронних довірчих послуг, рішення Уповноваженого органу, судове рішення.</w:t>
            </w:r>
          </w:p>
          <w:p w14:paraId="4C94F24C" w14:textId="5501E6D0"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7. Інформація, визначена пунктами 1</w:t>
            </w:r>
            <w:r w:rsidR="00514770">
              <w:rPr>
                <w:rFonts w:eastAsia="Times New Roman"/>
                <w:b/>
                <w:bCs/>
                <w:color w:val="000000" w:themeColor="text1"/>
                <w:lang w:val="uk-UA" w:eastAsia="zh-CN"/>
              </w:rPr>
              <w:t>–</w:t>
            </w:r>
            <w:r w:rsidRPr="00282469">
              <w:rPr>
                <w:rFonts w:eastAsia="Times New Roman"/>
                <w:b/>
                <w:bCs/>
                <w:color w:val="000000" w:themeColor="text1"/>
                <w:lang w:val="uk-UA" w:eastAsia="zh-CN"/>
              </w:rPr>
              <w:t>3 частини п’ятої цієї статті, вноситься до Єдиного реєстру наступного робочого дня після отримання документа, що підтверджує внесення плати за ліцензі</w:t>
            </w:r>
            <w:r w:rsidR="001F57CF" w:rsidRPr="00282469">
              <w:rPr>
                <w:rFonts w:eastAsia="Times New Roman"/>
                <w:b/>
                <w:bCs/>
                <w:color w:val="000000" w:themeColor="text1"/>
                <w:lang w:val="uk-UA" w:eastAsia="zh-CN"/>
              </w:rPr>
              <w:t>ю</w:t>
            </w:r>
            <w:r w:rsidRPr="00282469">
              <w:rPr>
                <w:rFonts w:eastAsia="Times New Roman"/>
                <w:b/>
                <w:bCs/>
                <w:color w:val="000000" w:themeColor="text1"/>
                <w:lang w:val="uk-UA" w:eastAsia="zh-CN"/>
              </w:rPr>
              <w:t>.</w:t>
            </w:r>
          </w:p>
          <w:p w14:paraId="0920261A" w14:textId="16CF52B2" w:rsidR="00AB2A0C" w:rsidRPr="00282469" w:rsidRDefault="00AB2A0C" w:rsidP="00AB2A0C">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Внесення до Єдиного реєстру інформації, визначеної пунктами 4</w:t>
            </w:r>
            <w:r w:rsidR="00514770">
              <w:rPr>
                <w:rFonts w:eastAsia="Times New Roman"/>
                <w:b/>
                <w:bCs/>
                <w:color w:val="000000" w:themeColor="text1"/>
                <w:lang w:val="uk-UA" w:eastAsia="zh-CN"/>
              </w:rPr>
              <w:t>–</w:t>
            </w:r>
            <w:r w:rsidRPr="00282469">
              <w:rPr>
                <w:rFonts w:eastAsia="Times New Roman"/>
                <w:b/>
                <w:bCs/>
                <w:color w:val="000000" w:themeColor="text1"/>
                <w:lang w:val="uk-UA" w:eastAsia="zh-CN"/>
              </w:rPr>
              <w:t>9 частини п’ятої цієї статті, здійснюється наступного робочого дня після прийняття відповідного рішення Уповноваженим органом або отримання судового рішення.</w:t>
            </w:r>
          </w:p>
          <w:p w14:paraId="7002F26F" w14:textId="300426D8" w:rsidR="00166916" w:rsidRPr="00282469" w:rsidRDefault="00AB2A0C" w:rsidP="00AB2A0C">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8. </w:t>
            </w:r>
            <w:r w:rsidR="00166916" w:rsidRPr="00282469">
              <w:rPr>
                <w:rFonts w:eastAsia="Times New Roman"/>
                <w:b/>
                <w:bCs/>
                <w:color w:val="000000" w:themeColor="text1"/>
                <w:lang w:val="uk-UA" w:eastAsia="zh-CN"/>
              </w:rPr>
              <w:t>Після внесення інформації до Єдиного реєстру, а також на відповідний запит засобами Єдиного реєстру автоматично створюється витяг з Єдиного реєстру, який направляється заявнику через електронний кабінет. Плата за надання витягу з Єдиного реєстру не справляється.</w:t>
            </w:r>
          </w:p>
          <w:p w14:paraId="4A9313B1" w14:textId="47E03C8A"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9. Єдиний реєстр ведеться державною мовою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14:paraId="07674AAA" w14:textId="38F891EF"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Єдиний реєстр функціонує </w:t>
            </w:r>
            <w:r w:rsidR="00F342C4">
              <w:rPr>
                <w:b/>
                <w:bCs/>
                <w:iCs/>
                <w:color w:val="000000" w:themeColor="text1"/>
                <w:lang w:val="uk-UA"/>
              </w:rPr>
              <w:t>в</w:t>
            </w:r>
            <w:r w:rsidRPr="00282469">
              <w:rPr>
                <w:b/>
                <w:bCs/>
                <w:iCs/>
                <w:color w:val="000000" w:themeColor="text1"/>
                <w:lang w:val="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20A81BAD" w14:textId="77777777"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Інформація про проведення профілактичних та/або технічних робіт з підтримки Єдиного реєстру оприлюднюється на офіційному </w:t>
            </w:r>
            <w:proofErr w:type="spellStart"/>
            <w:r w:rsidRPr="00282469">
              <w:rPr>
                <w:b/>
                <w:bCs/>
                <w:iCs/>
                <w:color w:val="000000" w:themeColor="text1"/>
                <w:lang w:val="uk-UA"/>
              </w:rPr>
              <w:t>вебсайті</w:t>
            </w:r>
            <w:proofErr w:type="spellEnd"/>
            <w:r w:rsidRPr="00282469">
              <w:rPr>
                <w:b/>
                <w:bCs/>
                <w:iCs/>
                <w:color w:val="000000" w:themeColor="text1"/>
                <w:lang w:val="uk-UA"/>
              </w:rPr>
              <w:t xml:space="preserve">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6C3A6D00" w14:textId="302424DD"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10.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w:t>
            </w:r>
            <w:r w:rsidRPr="00282469">
              <w:rPr>
                <w:b/>
                <w:bCs/>
                <w:iCs/>
                <w:color w:val="000000" w:themeColor="text1"/>
                <w:lang w:val="uk-UA"/>
              </w:rPr>
              <w:lastRenderedPageBreak/>
              <w:t>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187478D6" w14:textId="77777777"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Обробка та захист персональних даних в Єдиному реєстрі здійснюється відповідно до Закону України «Про захист персональних даних».</w:t>
            </w:r>
          </w:p>
          <w:p w14:paraId="1D4095F8" w14:textId="77777777" w:rsidR="00AD3FB6"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11. </w:t>
            </w:r>
            <w:r w:rsidR="00AD3FB6" w:rsidRPr="00282469">
              <w:rPr>
                <w:b/>
                <w:bCs/>
                <w:iCs/>
                <w:color w:val="000000" w:themeColor="text1"/>
                <w:lang w:val="uk-UA"/>
              </w:rPr>
              <w:t xml:space="preserve">Інформування </w:t>
            </w:r>
            <w:proofErr w:type="spellStart"/>
            <w:r w:rsidR="00AD3FB6" w:rsidRPr="00282469">
              <w:rPr>
                <w:b/>
                <w:bCs/>
                <w:iCs/>
                <w:color w:val="000000" w:themeColor="text1"/>
                <w:lang w:val="uk-UA"/>
              </w:rPr>
              <w:t>правоволодільця</w:t>
            </w:r>
            <w:proofErr w:type="spellEnd"/>
            <w:r w:rsidR="00AD3FB6" w:rsidRPr="00282469">
              <w:rPr>
                <w:b/>
                <w:bCs/>
                <w:iCs/>
                <w:color w:val="000000" w:themeColor="text1"/>
                <w:lang w:val="uk-UA"/>
              </w:rPr>
              <w:t xml:space="preserve"> про запити будь-яких осіб щодо інформації про нього, а також щодо внесення до Єдиного реєстру інформації про нього та/або її зміну здійснюється адміністратором Єдиного реєстру. </w:t>
            </w:r>
          </w:p>
          <w:p w14:paraId="597869CE" w14:textId="4FC03F13"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12. 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7B7FEBE8" w14:textId="77777777"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758A2EF2" w14:textId="7F18C894"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13. Єдиний реєстр включає загальнодоступну частину електронний кабінет.</w:t>
            </w:r>
          </w:p>
          <w:p w14:paraId="5137E9EE" w14:textId="77777777"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Доступ до загальнодоступної частини Єдиного реєстру мають усі користувачі.</w:t>
            </w:r>
          </w:p>
          <w:p w14:paraId="69163E94" w14:textId="3D8BC635" w:rsidR="00AB2A0C" w:rsidRPr="00282469" w:rsidRDefault="001B5A39" w:rsidP="00AB2A0C">
            <w:pPr>
              <w:pStyle w:val="a7"/>
              <w:spacing w:after="0" w:line="240" w:lineRule="auto"/>
              <w:ind w:firstLineChars="133" w:firstLine="320"/>
              <w:jc w:val="both"/>
              <w:rPr>
                <w:b/>
                <w:bCs/>
                <w:iCs/>
                <w:color w:val="000000" w:themeColor="text1"/>
                <w:lang w:val="uk-UA"/>
              </w:rPr>
            </w:pPr>
            <w:r w:rsidRPr="001B5A39">
              <w:rPr>
                <w:b/>
                <w:bCs/>
                <w:iCs/>
                <w:color w:val="000000" w:themeColor="text1"/>
                <w:lang w:val="uk-UA"/>
              </w:rPr>
              <w:t>Доступ до електронного кабінету надається здобувачу ліцензії, оператору державних лотерей після проходження електронної ідентифікації з дотриманням вимог законодавства у сферах електронної ідентифікації та електронних довірчих послуг.</w:t>
            </w:r>
          </w:p>
          <w:p w14:paraId="156B9BEB" w14:textId="3CF85044"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14. Створення та функціонування Єдиного реєстру здійснюється за рахунок коштів державного бюджету, коштів міжнародної технічної допомоги та інших джерел, не заборонених законом.</w:t>
            </w:r>
          </w:p>
          <w:p w14:paraId="5C494C47" w14:textId="330346F5" w:rsidR="00AB2A0C" w:rsidRPr="00282469" w:rsidRDefault="00AB2A0C" w:rsidP="00AB2A0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15. Інтеграція Єдиного реєстру </w:t>
            </w:r>
            <w:r w:rsidR="00F342C4">
              <w:rPr>
                <w:b/>
                <w:bCs/>
                <w:iCs/>
                <w:color w:val="000000" w:themeColor="text1"/>
                <w:lang w:val="uk-UA"/>
              </w:rPr>
              <w:t>і</w:t>
            </w:r>
            <w:r w:rsidRPr="00282469">
              <w:rPr>
                <w:b/>
                <w:bCs/>
                <w:iCs/>
                <w:color w:val="000000" w:themeColor="text1"/>
                <w:lang w:val="uk-UA"/>
              </w:rPr>
              <w:t xml:space="preserve">з системою електронної взаємодії електронних ресурсів здійснюється відповідно до </w:t>
            </w:r>
            <w:r w:rsidRPr="00282469">
              <w:rPr>
                <w:b/>
                <w:bCs/>
                <w:iCs/>
                <w:color w:val="000000" w:themeColor="text1"/>
                <w:lang w:val="uk-UA"/>
              </w:rPr>
              <w:lastRenderedPageBreak/>
              <w:t>порядку електронної (технічної та інформаційної) взаємодії, затвердженої Кабінетом Міністрів України.</w:t>
            </w:r>
          </w:p>
          <w:p w14:paraId="2B4DCFB3" w14:textId="05ACA5BD" w:rsidR="00AB2A0C" w:rsidRPr="00282469" w:rsidRDefault="00AB2A0C" w:rsidP="00AB2A0C">
            <w:pPr>
              <w:pStyle w:val="rvps2"/>
              <w:shd w:val="clear" w:color="auto" w:fill="FFFFFF"/>
              <w:tabs>
                <w:tab w:val="left" w:pos="1100"/>
              </w:tabs>
              <w:spacing w:before="0" w:beforeAutospacing="0" w:after="0" w:afterAutospacing="0"/>
              <w:ind w:firstLineChars="117" w:firstLine="282"/>
              <w:jc w:val="both"/>
              <w:rPr>
                <w:b/>
                <w:bCs/>
                <w:color w:val="000000" w:themeColor="text1"/>
                <w:lang w:val="uk-UA" w:eastAsia="uk-UA"/>
              </w:rPr>
            </w:pPr>
            <w:r w:rsidRPr="00282469">
              <w:rPr>
                <w:b/>
                <w:bCs/>
                <w:iCs/>
                <w:color w:val="000000" w:themeColor="text1"/>
                <w:lang w:val="uk-UA"/>
              </w:rPr>
              <w:t>16. Порядок ведення Уповноваженим органом Єдиного реєстру затверджу</w:t>
            </w:r>
            <w:r w:rsidR="00F342C4">
              <w:rPr>
                <w:b/>
                <w:bCs/>
                <w:iCs/>
                <w:color w:val="000000" w:themeColor="text1"/>
                <w:lang w:val="uk-UA"/>
              </w:rPr>
              <w:t>є</w:t>
            </w:r>
            <w:r w:rsidRPr="00282469">
              <w:rPr>
                <w:b/>
                <w:bCs/>
                <w:iCs/>
                <w:color w:val="000000" w:themeColor="text1"/>
                <w:lang w:val="uk-UA"/>
              </w:rPr>
              <w:t>ться Кабінетом Міністрів України.</w:t>
            </w:r>
            <w:bookmarkEnd w:id="43"/>
          </w:p>
        </w:tc>
      </w:tr>
      <w:tr w:rsidR="00282469" w:rsidRPr="00282469" w14:paraId="3F97744C" w14:textId="77777777" w:rsidTr="001E041B">
        <w:tc>
          <w:tcPr>
            <w:tcW w:w="7479" w:type="dxa"/>
          </w:tcPr>
          <w:p w14:paraId="39FF7363" w14:textId="77777777" w:rsidR="00AB2A0C" w:rsidRPr="00282469" w:rsidRDefault="00AB2A0C" w:rsidP="00AB2A0C">
            <w:pPr>
              <w:shd w:val="clear" w:color="auto" w:fill="FFFFFF"/>
              <w:spacing w:after="0" w:line="240" w:lineRule="auto"/>
              <w:ind w:firstLineChars="183" w:firstLine="441"/>
              <w:jc w:val="both"/>
              <w:rPr>
                <w:rFonts w:eastAsia="Times New Roman"/>
                <w:color w:val="000000" w:themeColor="text1"/>
                <w:sz w:val="24"/>
                <w:szCs w:val="24"/>
                <w:lang w:val="uk-UA" w:eastAsia="uk-UA"/>
              </w:rPr>
            </w:pPr>
            <w:r w:rsidRPr="00282469">
              <w:rPr>
                <w:rFonts w:eastAsia="Times New Roman"/>
                <w:b/>
                <w:bCs/>
                <w:color w:val="000000" w:themeColor="text1"/>
                <w:sz w:val="24"/>
                <w:szCs w:val="24"/>
                <w:lang w:val="uk-UA" w:eastAsia="uk-UA"/>
              </w:rPr>
              <w:lastRenderedPageBreak/>
              <w:t>Стаття 7.</w:t>
            </w:r>
            <w:r w:rsidRPr="00282469">
              <w:rPr>
                <w:rFonts w:eastAsia="Times New Roman"/>
                <w:color w:val="000000" w:themeColor="text1"/>
                <w:sz w:val="24"/>
                <w:szCs w:val="24"/>
                <w:lang w:val="uk-UA" w:eastAsia="uk-UA"/>
              </w:rPr>
              <w:t> Організація державних лотерей</w:t>
            </w:r>
          </w:p>
          <w:p w14:paraId="17FA7F46" w14:textId="77777777" w:rsidR="00AB2A0C" w:rsidRPr="00282469" w:rsidRDefault="00AB2A0C" w:rsidP="00AB2A0C">
            <w:pPr>
              <w:shd w:val="clear" w:color="auto" w:fill="FFFFFF"/>
              <w:spacing w:after="0" w:line="240" w:lineRule="auto"/>
              <w:ind w:firstLineChars="183" w:firstLine="439"/>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w:t>
            </w:r>
          </w:p>
          <w:p w14:paraId="7FF15FE4" w14:textId="77777777" w:rsidR="00AB2A0C" w:rsidRPr="00282469" w:rsidRDefault="00AB2A0C" w:rsidP="00AB2A0C">
            <w:pPr>
              <w:shd w:val="clear" w:color="auto" w:fill="FFFFFF"/>
              <w:spacing w:after="0" w:line="240" w:lineRule="auto"/>
              <w:ind w:firstLineChars="183" w:firstLine="441"/>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Відсутня</w:t>
            </w:r>
          </w:p>
        </w:tc>
        <w:tc>
          <w:tcPr>
            <w:tcW w:w="7371" w:type="dxa"/>
          </w:tcPr>
          <w:p w14:paraId="69F8A842" w14:textId="77777777" w:rsidR="00AB2A0C" w:rsidRPr="00282469" w:rsidRDefault="00AB2A0C" w:rsidP="00AB2A0C">
            <w:pPr>
              <w:shd w:val="clear" w:color="auto" w:fill="FFFFFF"/>
              <w:spacing w:after="0" w:line="240" w:lineRule="auto"/>
              <w:ind w:firstLineChars="133" w:firstLine="320"/>
              <w:jc w:val="both"/>
              <w:rPr>
                <w:rFonts w:eastAsia="Times New Roman"/>
                <w:color w:val="000000" w:themeColor="text1"/>
                <w:sz w:val="24"/>
                <w:szCs w:val="24"/>
                <w:lang w:val="uk-UA" w:eastAsia="uk-UA"/>
              </w:rPr>
            </w:pPr>
            <w:r w:rsidRPr="00282469">
              <w:rPr>
                <w:rFonts w:eastAsia="Times New Roman"/>
                <w:b/>
                <w:bCs/>
                <w:color w:val="000000" w:themeColor="text1"/>
                <w:sz w:val="24"/>
                <w:szCs w:val="24"/>
                <w:lang w:val="uk-UA" w:eastAsia="uk-UA"/>
              </w:rPr>
              <w:t>Стаття 7.</w:t>
            </w:r>
            <w:r w:rsidRPr="00282469">
              <w:rPr>
                <w:rFonts w:eastAsia="Times New Roman"/>
                <w:color w:val="000000" w:themeColor="text1"/>
                <w:sz w:val="24"/>
                <w:szCs w:val="24"/>
                <w:lang w:val="uk-UA" w:eastAsia="uk-UA"/>
              </w:rPr>
              <w:t> Організація державних лотерей</w:t>
            </w:r>
          </w:p>
          <w:p w14:paraId="035BE4B1" w14:textId="77777777" w:rsidR="00AB2A0C" w:rsidRPr="00282469" w:rsidRDefault="00AB2A0C" w:rsidP="00AB2A0C">
            <w:pPr>
              <w:shd w:val="clear" w:color="auto" w:fill="FFFFFF"/>
              <w:spacing w:after="0" w:line="240" w:lineRule="auto"/>
              <w:ind w:firstLineChars="133" w:firstLine="319"/>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w:t>
            </w:r>
          </w:p>
          <w:p w14:paraId="51408885" w14:textId="4B5EE4B4" w:rsidR="00AB2A0C" w:rsidRPr="00282469" w:rsidRDefault="00AB2A0C" w:rsidP="00AB2A0C">
            <w:pPr>
              <w:spacing w:after="0" w:line="240" w:lineRule="auto"/>
              <w:ind w:firstLineChars="133" w:firstLine="320"/>
              <w:jc w:val="both"/>
              <w:rPr>
                <w:rFonts w:eastAsia="Times New Roman"/>
                <w:b/>
                <w:bCs/>
                <w:color w:val="000000" w:themeColor="text1"/>
                <w:sz w:val="24"/>
                <w:szCs w:val="24"/>
                <w:lang w:val="uk-UA" w:eastAsia="zh-CN"/>
              </w:rPr>
            </w:pPr>
            <w:bookmarkStart w:id="45" w:name="_Hlk142987360"/>
            <w:r w:rsidRPr="00282469">
              <w:rPr>
                <w:rFonts w:eastAsia="Times New Roman"/>
                <w:b/>
                <w:bCs/>
                <w:color w:val="000000" w:themeColor="text1"/>
                <w:sz w:val="24"/>
                <w:szCs w:val="24"/>
                <w:lang w:val="uk-UA" w:eastAsia="zh-CN"/>
              </w:rPr>
              <w:t xml:space="preserve">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w:t>
            </w:r>
            <w:r w:rsidR="00F342C4">
              <w:rPr>
                <w:rFonts w:eastAsia="Times New Roman"/>
                <w:b/>
                <w:bCs/>
                <w:color w:val="000000" w:themeColor="text1"/>
                <w:sz w:val="24"/>
                <w:szCs w:val="24"/>
                <w:lang w:val="uk-UA" w:eastAsia="zh-CN"/>
              </w:rPr>
              <w:t>і</w:t>
            </w:r>
            <w:r w:rsidRPr="00282469">
              <w:rPr>
                <w:rFonts w:eastAsia="Times New Roman"/>
                <w:b/>
                <w:bCs/>
                <w:color w:val="000000" w:themeColor="text1"/>
                <w:sz w:val="24"/>
                <w:szCs w:val="24"/>
                <w:lang w:val="uk-UA" w:eastAsia="zh-CN"/>
              </w:rPr>
              <w:t xml:space="preserve">з цим Законом, шляхом внесення запису до Єдиного реєстру. Уповноважений орган повідомляє ліцензіата про видачу ліцензії шляхом направлення витягу з Єдиного реєстру через електронний кабінет. </w:t>
            </w:r>
          </w:p>
          <w:p w14:paraId="5F2F95EC" w14:textId="33C22D16" w:rsidR="00AB2A0C" w:rsidRPr="00282469" w:rsidRDefault="00AB2A0C" w:rsidP="00AB2A0C">
            <w:pPr>
              <w:spacing w:after="0" w:line="240" w:lineRule="auto"/>
              <w:ind w:firstLineChars="133" w:firstLine="320"/>
              <w:jc w:val="both"/>
              <w:rPr>
                <w:rFonts w:eastAsia="Times New Roman"/>
                <w:b/>
                <w:bCs/>
                <w:i/>
                <w:iCs/>
                <w:color w:val="000000" w:themeColor="text1"/>
                <w:sz w:val="24"/>
                <w:szCs w:val="24"/>
                <w:lang w:val="uk-UA" w:eastAsia="uk-UA"/>
              </w:rPr>
            </w:pPr>
            <w:r w:rsidRPr="00282469">
              <w:rPr>
                <w:rFonts w:eastAsia="Times New Roman"/>
                <w:b/>
                <w:bCs/>
                <w:color w:val="000000" w:themeColor="text1"/>
                <w:sz w:val="24"/>
                <w:szCs w:val="24"/>
                <w:lang w:val="uk-UA" w:eastAsia="zh-CN"/>
              </w:rPr>
              <w:t>Датою початку дії ліцензії є дата внесення запису до Єдиного реєстру.</w:t>
            </w:r>
            <w:bookmarkEnd w:id="45"/>
          </w:p>
        </w:tc>
      </w:tr>
      <w:tr w:rsidR="00282469" w:rsidRPr="00282469" w14:paraId="24FC0AC4" w14:textId="77777777" w:rsidTr="00125112">
        <w:trPr>
          <w:trHeight w:val="429"/>
        </w:trPr>
        <w:tc>
          <w:tcPr>
            <w:tcW w:w="14850" w:type="dxa"/>
            <w:gridSpan w:val="2"/>
            <w:vAlign w:val="center"/>
          </w:tcPr>
          <w:p w14:paraId="1A575F9F" w14:textId="4107A76F" w:rsidR="00125112" w:rsidRPr="00282469" w:rsidRDefault="00125112" w:rsidP="00125112">
            <w:pPr>
              <w:shd w:val="clear" w:color="auto" w:fill="FFFFFF"/>
              <w:spacing w:after="0" w:line="240" w:lineRule="auto"/>
              <w:ind w:firstLineChars="183" w:firstLine="441"/>
              <w:jc w:val="center"/>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ПРИКІНЦЕВІ ТА ПЕРЕХІДНІ ПОЛОЖЕННЯ</w:t>
            </w:r>
          </w:p>
        </w:tc>
      </w:tr>
      <w:tr w:rsidR="00282469" w:rsidRPr="00282469" w14:paraId="051E25E8" w14:textId="77777777" w:rsidTr="001E041B">
        <w:trPr>
          <w:trHeight w:val="709"/>
        </w:trPr>
        <w:tc>
          <w:tcPr>
            <w:tcW w:w="7479" w:type="dxa"/>
          </w:tcPr>
          <w:p w14:paraId="7AC9B97E" w14:textId="68BB7BA7" w:rsidR="00AB2A0C" w:rsidRPr="00282469" w:rsidRDefault="00AB2A0C" w:rsidP="00AB2A0C">
            <w:pPr>
              <w:shd w:val="clear" w:color="auto" w:fill="FFFFFF"/>
              <w:spacing w:after="0" w:line="240" w:lineRule="auto"/>
              <w:ind w:firstLineChars="183" w:firstLine="441"/>
              <w:jc w:val="both"/>
              <w:rPr>
                <w:rFonts w:eastAsia="Times New Roman"/>
                <w:b/>
                <w:bCs/>
                <w:color w:val="000000" w:themeColor="text1"/>
                <w:sz w:val="24"/>
                <w:szCs w:val="24"/>
                <w:lang w:val="uk-UA" w:eastAsia="uk-UA"/>
              </w:rPr>
            </w:pPr>
          </w:p>
        </w:tc>
        <w:tc>
          <w:tcPr>
            <w:tcW w:w="7371" w:type="dxa"/>
          </w:tcPr>
          <w:p w14:paraId="316CE58F" w14:textId="680EA67A" w:rsidR="00767C22" w:rsidRPr="00282469" w:rsidRDefault="00767C22" w:rsidP="00767C22">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bookmarkStart w:id="46" w:name="_Hlk142987395"/>
            <w:r w:rsidRPr="00282469">
              <w:rPr>
                <w:rFonts w:eastAsia="Times New Roman"/>
                <w:b/>
                <w:bCs/>
                <w:color w:val="000000" w:themeColor="text1"/>
                <w:sz w:val="24"/>
                <w:szCs w:val="24"/>
                <w:lang w:val="uk-UA" w:eastAsia="uk-UA"/>
              </w:rPr>
              <w:t>1. Цей Закон набирає чинності з дня, наступного за днем його опублікування.</w:t>
            </w:r>
          </w:p>
          <w:p w14:paraId="6B50FE2A" w14:textId="77777777" w:rsidR="00F04E57" w:rsidRPr="00282469" w:rsidRDefault="00767C22" w:rsidP="00F04E57">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 xml:space="preserve">2. </w:t>
            </w:r>
            <w:r w:rsidR="00F04E57" w:rsidRPr="00282469">
              <w:rPr>
                <w:rFonts w:eastAsia="Times New Roman"/>
                <w:b/>
                <w:bCs/>
                <w:color w:val="000000" w:themeColor="text1"/>
                <w:sz w:val="24"/>
                <w:szCs w:val="24"/>
                <w:lang w:val="uk-UA" w:eastAsia="uk-UA"/>
              </w:rPr>
              <w:t>Установити, що:</w:t>
            </w:r>
          </w:p>
          <w:p w14:paraId="52495C25" w14:textId="10EFC678" w:rsidR="00F04E57" w:rsidRPr="00282469" w:rsidRDefault="00F04E57" w:rsidP="00F04E57">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1)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Реєстр організаторів гри в покер в мережі Інтернет</w:t>
            </w:r>
            <w:r w:rsidR="003C2A2A" w:rsidRPr="00282469">
              <w:rPr>
                <w:rFonts w:eastAsia="Times New Roman"/>
                <w:b/>
                <w:bCs/>
                <w:color w:val="000000" w:themeColor="text1"/>
                <w:sz w:val="24"/>
                <w:szCs w:val="24"/>
                <w:lang w:val="uk-UA" w:eastAsia="uk-UA"/>
              </w:rPr>
              <w:t xml:space="preserve"> (далі – Реєстри)</w:t>
            </w:r>
            <w:r w:rsidRPr="00282469">
              <w:rPr>
                <w:rFonts w:eastAsia="Times New Roman"/>
                <w:b/>
                <w:bCs/>
                <w:color w:val="000000" w:themeColor="text1"/>
                <w:sz w:val="24"/>
                <w:szCs w:val="24"/>
                <w:lang w:val="uk-UA" w:eastAsia="uk-UA"/>
              </w:rPr>
              <w:t xml:space="preserve"> перетворюються шляхом їх об’єднання в Єдиний реєстр у сфері організації та проведення азартних ігор;</w:t>
            </w:r>
          </w:p>
          <w:p w14:paraId="3B4F515D" w14:textId="46B7E087" w:rsidR="002675A1" w:rsidRPr="00282469" w:rsidRDefault="00F04E57" w:rsidP="00F04E57">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 xml:space="preserve">2) </w:t>
            </w:r>
            <w:r w:rsidR="002675A1" w:rsidRPr="00282469">
              <w:rPr>
                <w:rFonts w:eastAsia="Times New Roman"/>
                <w:b/>
                <w:bCs/>
                <w:color w:val="000000" w:themeColor="text1"/>
                <w:sz w:val="24"/>
                <w:szCs w:val="24"/>
                <w:lang w:val="uk-UA" w:eastAsia="uk-UA"/>
              </w:rPr>
              <w:t xml:space="preserve">Єдиний реєстр державних лотерей, запроваджених в Україні, перетворюється шляхом об’єднання з ліцензійним реєстром суб’єктів господарювання, що </w:t>
            </w:r>
            <w:r w:rsidR="00671E3B" w:rsidRPr="00282469">
              <w:rPr>
                <w:rFonts w:eastAsia="Times New Roman"/>
                <w:b/>
                <w:bCs/>
                <w:color w:val="000000" w:themeColor="text1"/>
                <w:sz w:val="24"/>
                <w:szCs w:val="24"/>
                <w:lang w:val="uk-UA" w:eastAsia="uk-UA"/>
              </w:rPr>
              <w:t>отримали</w:t>
            </w:r>
            <w:r w:rsidR="002675A1" w:rsidRPr="00282469">
              <w:rPr>
                <w:rFonts w:eastAsia="Times New Roman"/>
                <w:b/>
                <w:bCs/>
                <w:color w:val="000000" w:themeColor="text1"/>
                <w:sz w:val="24"/>
                <w:szCs w:val="24"/>
                <w:lang w:val="uk-UA" w:eastAsia="uk-UA"/>
              </w:rPr>
              <w:t xml:space="preserve"> ліцензію на провадження діяльності з випуску та проведення лотерей, який ведеться відповідно до вимог Закону України «Про ліцензування видів господарської діяльності», в Єдиний реєстр у лотерейній сфері</w:t>
            </w:r>
            <w:r w:rsidR="002F5A02" w:rsidRPr="00282469">
              <w:rPr>
                <w:rFonts w:eastAsia="Times New Roman"/>
                <w:b/>
                <w:bCs/>
                <w:color w:val="000000" w:themeColor="text1"/>
                <w:sz w:val="24"/>
                <w:szCs w:val="24"/>
                <w:lang w:val="uk-UA" w:eastAsia="uk-UA"/>
              </w:rPr>
              <w:t>;</w:t>
            </w:r>
          </w:p>
          <w:p w14:paraId="636DBEE5" w14:textId="1CAF1D24" w:rsidR="00767C22" w:rsidRPr="00282469" w:rsidRDefault="002675A1" w:rsidP="00F04E57">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lastRenderedPageBreak/>
              <w:t xml:space="preserve">3) до введення в експлуатацію Єдиного реєстру у сфері організації та проведення азартних ігор та Єдиного реєстру у лотерейній сфері, інформація про ліцензування діяльності у сфері організації та проведення азартних ігор, а також у лотерейній сфері, видачу дозволів, що підтверджують відповідність приміщення встановленим цим Законом вимогам до приміщення для грального закладу, державні лотереї, запроваджені в Україні, прийняті Уповноваженим органом рішення, розміщується на офіційному </w:t>
            </w:r>
            <w:proofErr w:type="spellStart"/>
            <w:r w:rsidRPr="00282469">
              <w:rPr>
                <w:rFonts w:eastAsia="Times New Roman"/>
                <w:b/>
                <w:bCs/>
                <w:color w:val="000000" w:themeColor="text1"/>
                <w:sz w:val="24"/>
                <w:szCs w:val="24"/>
                <w:lang w:val="uk-UA" w:eastAsia="uk-UA"/>
              </w:rPr>
              <w:t>вебсайті</w:t>
            </w:r>
            <w:proofErr w:type="spellEnd"/>
            <w:r w:rsidRPr="00282469">
              <w:rPr>
                <w:rFonts w:eastAsia="Times New Roman"/>
                <w:b/>
                <w:bCs/>
                <w:color w:val="000000" w:themeColor="text1"/>
                <w:sz w:val="24"/>
                <w:szCs w:val="24"/>
                <w:lang w:val="uk-UA" w:eastAsia="uk-UA"/>
              </w:rPr>
              <w:t xml:space="preserve"> Уповноваженого органу</w:t>
            </w:r>
            <w:r w:rsidR="00F04E57" w:rsidRPr="00282469">
              <w:rPr>
                <w:rFonts w:eastAsia="Times New Roman"/>
                <w:b/>
                <w:bCs/>
                <w:color w:val="000000" w:themeColor="text1"/>
                <w:sz w:val="24"/>
                <w:szCs w:val="24"/>
                <w:lang w:val="uk-UA" w:eastAsia="uk-UA"/>
              </w:rPr>
              <w:t>;</w:t>
            </w:r>
          </w:p>
          <w:p w14:paraId="0C9CA264" w14:textId="2288D34D" w:rsidR="00767C22" w:rsidRPr="00282469" w:rsidRDefault="00471BD0" w:rsidP="00767C22">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 xml:space="preserve">4) </w:t>
            </w:r>
            <w:r w:rsidR="00F04E57" w:rsidRPr="00282469">
              <w:rPr>
                <w:rFonts w:eastAsia="Times New Roman"/>
                <w:b/>
                <w:bCs/>
                <w:color w:val="000000" w:themeColor="text1"/>
                <w:sz w:val="24"/>
                <w:szCs w:val="24"/>
                <w:lang w:val="uk-UA" w:eastAsia="uk-UA"/>
              </w:rPr>
              <w:t>інформація</w:t>
            </w:r>
            <w:r w:rsidR="003C2A2A" w:rsidRPr="00282469">
              <w:rPr>
                <w:rFonts w:eastAsia="Times New Roman"/>
                <w:b/>
                <w:bCs/>
                <w:color w:val="000000" w:themeColor="text1"/>
                <w:sz w:val="24"/>
                <w:szCs w:val="24"/>
                <w:lang w:val="uk-UA" w:eastAsia="uk-UA"/>
              </w:rPr>
              <w:t>,</w:t>
            </w:r>
            <w:r w:rsidR="00F04E57" w:rsidRPr="00282469">
              <w:rPr>
                <w:rFonts w:eastAsia="Times New Roman"/>
                <w:b/>
                <w:bCs/>
                <w:color w:val="000000" w:themeColor="text1"/>
                <w:sz w:val="24"/>
                <w:szCs w:val="24"/>
                <w:lang w:val="uk-UA" w:eastAsia="uk-UA"/>
              </w:rPr>
              <w:t xml:space="preserve"> </w:t>
            </w:r>
            <w:r w:rsidR="003C2A2A" w:rsidRPr="00282469">
              <w:rPr>
                <w:rFonts w:eastAsia="Times New Roman"/>
                <w:b/>
                <w:bCs/>
                <w:color w:val="000000" w:themeColor="text1"/>
                <w:sz w:val="24"/>
                <w:szCs w:val="24"/>
                <w:lang w:val="uk-UA" w:eastAsia="uk-UA"/>
              </w:rPr>
              <w:t>зазначена у підпункті 3 цього пункту,</w:t>
            </w:r>
            <w:r w:rsidR="003E2474" w:rsidRPr="00282469">
              <w:rPr>
                <w:rFonts w:eastAsia="Times New Roman"/>
                <w:b/>
                <w:bCs/>
                <w:color w:val="000000" w:themeColor="text1"/>
                <w:sz w:val="24"/>
                <w:szCs w:val="24"/>
                <w:lang w:val="uk-UA" w:eastAsia="uk-UA"/>
              </w:rPr>
              <w:t xml:space="preserve"> </w:t>
            </w:r>
            <w:r w:rsidR="00C464ED" w:rsidRPr="00282469">
              <w:rPr>
                <w:rFonts w:eastAsia="Times New Roman"/>
                <w:b/>
                <w:bCs/>
                <w:color w:val="000000" w:themeColor="text1"/>
                <w:sz w:val="24"/>
                <w:szCs w:val="24"/>
                <w:lang w:val="uk-UA" w:eastAsia="uk-UA"/>
              </w:rPr>
              <w:t>підляга</w:t>
            </w:r>
            <w:r w:rsidR="0037400E" w:rsidRPr="00282469">
              <w:rPr>
                <w:rFonts w:eastAsia="Times New Roman"/>
                <w:b/>
                <w:bCs/>
                <w:color w:val="000000" w:themeColor="text1"/>
                <w:sz w:val="24"/>
                <w:szCs w:val="24"/>
                <w:lang w:val="uk-UA" w:eastAsia="uk-UA"/>
              </w:rPr>
              <w:t>є</w:t>
            </w:r>
            <w:r w:rsidR="00C464ED" w:rsidRPr="00282469">
              <w:rPr>
                <w:rFonts w:eastAsia="Times New Roman"/>
                <w:b/>
                <w:bCs/>
                <w:color w:val="000000" w:themeColor="text1"/>
                <w:sz w:val="24"/>
                <w:szCs w:val="24"/>
                <w:lang w:val="uk-UA" w:eastAsia="uk-UA"/>
              </w:rPr>
              <w:t xml:space="preserve"> перенесенню до Єдиного реєстру у сфері організації та проведення азартних ігор</w:t>
            </w:r>
            <w:r w:rsidR="00750BE3" w:rsidRPr="00282469">
              <w:rPr>
                <w:rFonts w:eastAsia="Times New Roman"/>
                <w:b/>
                <w:bCs/>
                <w:color w:val="000000" w:themeColor="text1"/>
                <w:sz w:val="24"/>
                <w:szCs w:val="24"/>
                <w:lang w:val="uk-UA" w:eastAsia="uk-UA"/>
              </w:rPr>
              <w:t xml:space="preserve"> та Єдиного реєстру у лотерейній сфері</w:t>
            </w:r>
            <w:r w:rsidR="000935BE" w:rsidRPr="00282469">
              <w:rPr>
                <w:rFonts w:eastAsia="Times New Roman"/>
                <w:b/>
                <w:bCs/>
                <w:color w:val="000000" w:themeColor="text1"/>
                <w:sz w:val="24"/>
                <w:szCs w:val="24"/>
                <w:lang w:val="uk-UA" w:eastAsia="uk-UA"/>
              </w:rPr>
              <w:t>.</w:t>
            </w:r>
          </w:p>
          <w:p w14:paraId="10EBF401" w14:textId="3D9C3280" w:rsidR="003C2A2A" w:rsidRPr="00282469" w:rsidRDefault="00F00D7C" w:rsidP="003C2A2A">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3.</w:t>
            </w:r>
            <w:r w:rsidR="003C2A2A" w:rsidRPr="00282469">
              <w:rPr>
                <w:rFonts w:eastAsia="Times New Roman"/>
                <w:b/>
                <w:bCs/>
                <w:color w:val="000000" w:themeColor="text1"/>
                <w:sz w:val="24"/>
                <w:szCs w:val="24"/>
                <w:lang w:val="uk-UA" w:eastAsia="uk-UA"/>
              </w:rPr>
              <w:t xml:space="preserve"> </w:t>
            </w:r>
            <w:r w:rsidRPr="00282469">
              <w:rPr>
                <w:rFonts w:eastAsia="Times New Roman"/>
                <w:b/>
                <w:bCs/>
                <w:color w:val="000000" w:themeColor="text1"/>
                <w:sz w:val="24"/>
                <w:szCs w:val="24"/>
                <w:lang w:val="uk-UA" w:eastAsia="uk-UA"/>
              </w:rPr>
              <w:t xml:space="preserve">Центральному органу виконавчої влади, що забезпечує формування та реалізує державну фінансову, бюджетну та боргову політику, </w:t>
            </w:r>
            <w:r w:rsidR="002F5A02" w:rsidRPr="00282469">
              <w:rPr>
                <w:rFonts w:eastAsia="Times New Roman"/>
                <w:b/>
                <w:bCs/>
                <w:color w:val="000000" w:themeColor="text1"/>
                <w:sz w:val="24"/>
                <w:szCs w:val="24"/>
                <w:lang w:val="uk-UA" w:eastAsia="uk-UA"/>
              </w:rPr>
              <w:t>впродовж трьох місяців з дня набрання чинності цим Законом переда</w:t>
            </w:r>
            <w:r w:rsidR="00F342C4">
              <w:rPr>
                <w:rFonts w:eastAsia="Times New Roman"/>
                <w:b/>
                <w:bCs/>
                <w:color w:val="000000" w:themeColor="text1"/>
                <w:sz w:val="24"/>
                <w:szCs w:val="24"/>
                <w:lang w:val="uk-UA" w:eastAsia="uk-UA"/>
              </w:rPr>
              <w:t>ти</w:t>
            </w:r>
            <w:r w:rsidR="002F5A02" w:rsidRPr="00282469">
              <w:rPr>
                <w:rFonts w:eastAsia="Times New Roman"/>
                <w:b/>
                <w:bCs/>
                <w:color w:val="000000" w:themeColor="text1"/>
                <w:sz w:val="24"/>
                <w:szCs w:val="24"/>
                <w:lang w:val="uk-UA" w:eastAsia="uk-UA"/>
              </w:rPr>
              <w:t xml:space="preserve"> </w:t>
            </w:r>
            <w:r w:rsidRPr="00282469">
              <w:rPr>
                <w:rFonts w:eastAsia="Times New Roman"/>
                <w:b/>
                <w:bCs/>
                <w:color w:val="000000" w:themeColor="text1"/>
                <w:sz w:val="24"/>
                <w:szCs w:val="24"/>
                <w:lang w:val="uk-UA" w:eastAsia="uk-UA"/>
              </w:rPr>
              <w:t>центральному органу виконавчої влади, що забезпечує державне регулювання діяльності у сфері організації та проведення азартних ігор та лотерей,</w:t>
            </w:r>
            <w:r w:rsidR="002F5A02" w:rsidRPr="00282469">
              <w:rPr>
                <w:rFonts w:eastAsia="Times New Roman"/>
                <w:b/>
                <w:bCs/>
                <w:color w:val="000000" w:themeColor="text1"/>
                <w:sz w:val="24"/>
                <w:szCs w:val="24"/>
                <w:lang w:val="uk-UA" w:eastAsia="uk-UA"/>
              </w:rPr>
              <w:t xml:space="preserve"> реєстрової інформації Єдиного реєстру державних лотерей, запроваджених в Україні, створеної до набрання чинності Законом України «Про державне регулювання діяльності щодо організації та проведення азартних ігор», а також звернень та документів, на підставі яких була створена така реєстрова інформація</w:t>
            </w:r>
            <w:r w:rsidR="00750BE3" w:rsidRPr="00282469">
              <w:rPr>
                <w:rFonts w:eastAsia="Times New Roman"/>
                <w:b/>
                <w:bCs/>
                <w:color w:val="000000" w:themeColor="text1"/>
                <w:sz w:val="24"/>
                <w:szCs w:val="24"/>
                <w:lang w:val="uk-UA" w:eastAsia="uk-UA"/>
              </w:rPr>
              <w:t>.</w:t>
            </w:r>
          </w:p>
          <w:p w14:paraId="614EBD70" w14:textId="7531C4C2" w:rsidR="003C2A2A" w:rsidRPr="00282469" w:rsidRDefault="00F00D7C" w:rsidP="00767C22">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4.</w:t>
            </w:r>
            <w:r w:rsidR="00B26023" w:rsidRPr="00282469">
              <w:rPr>
                <w:rFonts w:eastAsia="Times New Roman"/>
                <w:b/>
                <w:bCs/>
                <w:color w:val="000000" w:themeColor="text1"/>
                <w:sz w:val="24"/>
                <w:szCs w:val="24"/>
                <w:lang w:val="uk-UA" w:eastAsia="uk-UA"/>
              </w:rPr>
              <w:t xml:space="preserve"> </w:t>
            </w:r>
            <w:r w:rsidRPr="00282469">
              <w:rPr>
                <w:rFonts w:eastAsia="Times New Roman"/>
                <w:b/>
                <w:bCs/>
                <w:color w:val="000000" w:themeColor="text1"/>
                <w:sz w:val="24"/>
                <w:szCs w:val="24"/>
                <w:lang w:val="uk-UA" w:eastAsia="uk-UA"/>
              </w:rPr>
              <w:t>Центральному органу виконавчої влади, що забезпечує державне регулювання діяльності у сфері організації та проведення азартних ігор та лотерей,</w:t>
            </w:r>
            <w:r w:rsidR="00C52B15" w:rsidRPr="00282469">
              <w:rPr>
                <w:rFonts w:eastAsia="Times New Roman"/>
                <w:b/>
                <w:bCs/>
                <w:color w:val="000000" w:themeColor="text1"/>
                <w:sz w:val="24"/>
                <w:szCs w:val="24"/>
                <w:lang w:val="uk-UA" w:eastAsia="uk-UA"/>
              </w:rPr>
              <w:t xml:space="preserve"> </w:t>
            </w:r>
            <w:r w:rsidR="00826DBD" w:rsidRPr="00282469">
              <w:rPr>
                <w:rFonts w:eastAsia="Times New Roman"/>
                <w:b/>
                <w:bCs/>
                <w:color w:val="000000" w:themeColor="text1"/>
                <w:sz w:val="24"/>
                <w:szCs w:val="24"/>
                <w:lang w:val="uk-UA" w:eastAsia="uk-UA"/>
              </w:rPr>
              <w:t>забезпеч</w:t>
            </w:r>
            <w:r w:rsidRPr="00282469">
              <w:rPr>
                <w:rFonts w:eastAsia="Times New Roman"/>
                <w:b/>
                <w:bCs/>
                <w:color w:val="000000" w:themeColor="text1"/>
                <w:sz w:val="24"/>
                <w:szCs w:val="24"/>
                <w:lang w:val="uk-UA" w:eastAsia="uk-UA"/>
              </w:rPr>
              <w:t>ити</w:t>
            </w:r>
            <w:r w:rsidR="002F5A02" w:rsidRPr="00282469">
              <w:rPr>
                <w:rFonts w:eastAsia="Times New Roman"/>
                <w:b/>
                <w:bCs/>
                <w:color w:val="000000" w:themeColor="text1"/>
                <w:sz w:val="24"/>
                <w:szCs w:val="24"/>
                <w:lang w:val="uk-UA" w:eastAsia="uk-UA"/>
              </w:rPr>
              <w:t xml:space="preserve"> оцифрування, аналіз та </w:t>
            </w:r>
            <w:proofErr w:type="spellStart"/>
            <w:r w:rsidR="002F5A02" w:rsidRPr="00282469">
              <w:rPr>
                <w:rFonts w:eastAsia="Times New Roman"/>
                <w:b/>
                <w:bCs/>
                <w:color w:val="000000" w:themeColor="text1"/>
                <w:sz w:val="24"/>
                <w:szCs w:val="24"/>
                <w:lang w:val="uk-UA" w:eastAsia="uk-UA"/>
              </w:rPr>
              <w:t>валідацію</w:t>
            </w:r>
            <w:proofErr w:type="spellEnd"/>
            <w:r w:rsidR="002F5A02" w:rsidRPr="00282469">
              <w:rPr>
                <w:rFonts w:eastAsia="Times New Roman"/>
                <w:b/>
                <w:bCs/>
                <w:color w:val="000000" w:themeColor="text1"/>
                <w:sz w:val="24"/>
                <w:szCs w:val="24"/>
                <w:lang w:val="uk-UA" w:eastAsia="uk-UA"/>
              </w:rPr>
              <w:t xml:space="preserve"> </w:t>
            </w:r>
            <w:r w:rsidR="00826DBD" w:rsidRPr="00282469">
              <w:rPr>
                <w:rFonts w:eastAsia="Times New Roman"/>
                <w:b/>
                <w:bCs/>
                <w:color w:val="000000" w:themeColor="text1"/>
                <w:sz w:val="24"/>
                <w:szCs w:val="24"/>
                <w:lang w:val="uk-UA" w:eastAsia="uk-UA"/>
              </w:rPr>
              <w:t>реєстрової</w:t>
            </w:r>
            <w:r w:rsidR="002F5A02" w:rsidRPr="00282469">
              <w:rPr>
                <w:rFonts w:eastAsia="Times New Roman"/>
                <w:b/>
                <w:bCs/>
                <w:color w:val="000000" w:themeColor="text1"/>
                <w:sz w:val="24"/>
                <w:szCs w:val="24"/>
                <w:lang w:val="uk-UA" w:eastAsia="uk-UA"/>
              </w:rPr>
              <w:t xml:space="preserve"> інформації</w:t>
            </w:r>
            <w:r w:rsidR="00826DBD" w:rsidRPr="00282469">
              <w:rPr>
                <w:rFonts w:eastAsia="Times New Roman"/>
                <w:b/>
                <w:bCs/>
                <w:color w:val="000000" w:themeColor="text1"/>
                <w:sz w:val="24"/>
                <w:szCs w:val="24"/>
                <w:lang w:val="uk-UA" w:eastAsia="uk-UA"/>
              </w:rPr>
              <w:t xml:space="preserve">, переданої </w:t>
            </w:r>
            <w:r w:rsidRPr="00282469">
              <w:rPr>
                <w:rFonts w:eastAsia="Times New Roman"/>
                <w:b/>
                <w:bCs/>
                <w:color w:val="000000" w:themeColor="text1"/>
                <w:sz w:val="24"/>
                <w:szCs w:val="24"/>
                <w:lang w:val="uk-UA" w:eastAsia="uk-UA"/>
              </w:rPr>
              <w:t>центральним органом виконавчої влади, що забезпечує формування та реалізує державну фінансову, бюджетну та боргову політику,</w:t>
            </w:r>
            <w:r w:rsidR="002F5A02" w:rsidRPr="00282469">
              <w:rPr>
                <w:rFonts w:eastAsia="Times New Roman"/>
                <w:b/>
                <w:bCs/>
                <w:color w:val="000000" w:themeColor="text1"/>
                <w:sz w:val="24"/>
                <w:szCs w:val="24"/>
                <w:lang w:val="uk-UA" w:eastAsia="uk-UA"/>
              </w:rPr>
              <w:t xml:space="preserve"> та її носіїв, за результатами яких </w:t>
            </w:r>
            <w:proofErr w:type="spellStart"/>
            <w:r w:rsidR="00826DBD" w:rsidRPr="00282469">
              <w:rPr>
                <w:rFonts w:eastAsia="Times New Roman"/>
                <w:b/>
                <w:bCs/>
                <w:color w:val="000000" w:themeColor="text1"/>
                <w:sz w:val="24"/>
                <w:szCs w:val="24"/>
                <w:lang w:val="uk-UA" w:eastAsia="uk-UA"/>
              </w:rPr>
              <w:t>вн</w:t>
            </w:r>
            <w:r w:rsidR="00724DE9" w:rsidRPr="00282469">
              <w:rPr>
                <w:rFonts w:eastAsia="Times New Roman"/>
                <w:b/>
                <w:bCs/>
                <w:color w:val="000000" w:themeColor="text1"/>
                <w:sz w:val="24"/>
                <w:szCs w:val="24"/>
                <w:lang w:val="uk-UA" w:eastAsia="uk-UA"/>
              </w:rPr>
              <w:t>е</w:t>
            </w:r>
            <w:r w:rsidR="00826DBD" w:rsidRPr="00282469">
              <w:rPr>
                <w:rFonts w:eastAsia="Times New Roman"/>
                <w:b/>
                <w:bCs/>
                <w:color w:val="000000" w:themeColor="text1"/>
                <w:sz w:val="24"/>
                <w:szCs w:val="24"/>
                <w:lang w:val="uk-UA" w:eastAsia="uk-UA"/>
              </w:rPr>
              <w:t>с</w:t>
            </w:r>
            <w:r w:rsidRPr="00282469">
              <w:rPr>
                <w:rFonts w:eastAsia="Times New Roman"/>
                <w:b/>
                <w:bCs/>
                <w:color w:val="000000" w:themeColor="text1"/>
                <w:sz w:val="24"/>
                <w:szCs w:val="24"/>
                <w:lang w:val="uk-UA" w:eastAsia="uk-UA"/>
              </w:rPr>
              <w:t>ти</w:t>
            </w:r>
            <w:proofErr w:type="spellEnd"/>
            <w:r w:rsidR="002F5A02" w:rsidRPr="00282469">
              <w:rPr>
                <w:rFonts w:eastAsia="Times New Roman"/>
                <w:b/>
                <w:bCs/>
                <w:color w:val="000000" w:themeColor="text1"/>
                <w:sz w:val="24"/>
                <w:szCs w:val="24"/>
                <w:lang w:val="uk-UA" w:eastAsia="uk-UA"/>
              </w:rPr>
              <w:t xml:space="preserve"> таку інформацію до</w:t>
            </w:r>
            <w:r w:rsidR="00826DBD" w:rsidRPr="00282469">
              <w:rPr>
                <w:rFonts w:eastAsia="Times New Roman"/>
                <w:b/>
                <w:bCs/>
                <w:color w:val="000000" w:themeColor="text1"/>
                <w:sz w:val="24"/>
                <w:szCs w:val="24"/>
                <w:lang w:val="uk-UA" w:eastAsia="uk-UA"/>
              </w:rPr>
              <w:t xml:space="preserve"> Єдиного реєстру у лотерейній сфері</w:t>
            </w:r>
            <w:r w:rsidR="009B2575" w:rsidRPr="00282469">
              <w:rPr>
                <w:rFonts w:eastAsia="Times New Roman"/>
                <w:b/>
                <w:bCs/>
                <w:color w:val="000000" w:themeColor="text1"/>
                <w:sz w:val="24"/>
                <w:szCs w:val="24"/>
                <w:lang w:val="uk-UA" w:eastAsia="uk-UA"/>
              </w:rPr>
              <w:t>.</w:t>
            </w:r>
          </w:p>
          <w:p w14:paraId="4AEA0352" w14:textId="77777777" w:rsidR="00AB2A0C" w:rsidRPr="00282469" w:rsidRDefault="00F00D7C" w:rsidP="00826DBD">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5.</w:t>
            </w:r>
            <w:r w:rsidR="00B26023" w:rsidRPr="00282469">
              <w:rPr>
                <w:rFonts w:eastAsia="Times New Roman"/>
                <w:b/>
                <w:bCs/>
                <w:color w:val="000000" w:themeColor="text1"/>
                <w:sz w:val="24"/>
                <w:szCs w:val="24"/>
                <w:lang w:val="uk-UA" w:eastAsia="uk-UA"/>
              </w:rPr>
              <w:t xml:space="preserve"> </w:t>
            </w:r>
            <w:r w:rsidR="008B3F7C" w:rsidRPr="00282469">
              <w:rPr>
                <w:rFonts w:eastAsia="Times New Roman"/>
                <w:b/>
                <w:bCs/>
                <w:color w:val="000000" w:themeColor="text1"/>
                <w:sz w:val="24"/>
                <w:szCs w:val="24"/>
                <w:lang w:val="uk-UA" w:eastAsia="uk-UA"/>
              </w:rPr>
              <w:t xml:space="preserve">Центральному органу виконавчої влади, що забезпечує державне регулювання діяльності у сфері організації та проведення азартних ігор та лотерей, </w:t>
            </w:r>
            <w:r w:rsidR="003C2A2A" w:rsidRPr="00282469">
              <w:rPr>
                <w:rFonts w:eastAsia="Times New Roman"/>
                <w:b/>
                <w:bCs/>
                <w:color w:val="000000" w:themeColor="text1"/>
                <w:sz w:val="24"/>
                <w:szCs w:val="24"/>
                <w:lang w:val="uk-UA" w:eastAsia="uk-UA"/>
              </w:rPr>
              <w:t>забезпеч</w:t>
            </w:r>
            <w:r w:rsidR="008B3F7C" w:rsidRPr="00282469">
              <w:rPr>
                <w:rFonts w:eastAsia="Times New Roman"/>
                <w:b/>
                <w:bCs/>
                <w:color w:val="000000" w:themeColor="text1"/>
                <w:sz w:val="24"/>
                <w:szCs w:val="24"/>
                <w:lang w:val="uk-UA" w:eastAsia="uk-UA"/>
              </w:rPr>
              <w:t>ити</w:t>
            </w:r>
            <w:r w:rsidR="003C2A2A" w:rsidRPr="00282469">
              <w:rPr>
                <w:rFonts w:eastAsia="Times New Roman"/>
                <w:b/>
                <w:bCs/>
                <w:color w:val="000000" w:themeColor="text1"/>
                <w:sz w:val="24"/>
                <w:szCs w:val="24"/>
                <w:lang w:val="uk-UA" w:eastAsia="uk-UA"/>
              </w:rPr>
              <w:t xml:space="preserve"> інформування </w:t>
            </w:r>
            <w:r w:rsidR="003C2A2A" w:rsidRPr="00282469">
              <w:rPr>
                <w:rFonts w:eastAsia="Times New Roman"/>
                <w:b/>
                <w:bCs/>
                <w:color w:val="000000" w:themeColor="text1"/>
                <w:sz w:val="24"/>
                <w:szCs w:val="24"/>
                <w:lang w:val="uk-UA" w:eastAsia="uk-UA"/>
              </w:rPr>
              <w:lastRenderedPageBreak/>
              <w:t xml:space="preserve">громадськості та </w:t>
            </w:r>
            <w:proofErr w:type="spellStart"/>
            <w:r w:rsidR="003C2A2A" w:rsidRPr="00282469">
              <w:rPr>
                <w:rFonts w:eastAsia="Times New Roman"/>
                <w:b/>
                <w:bCs/>
                <w:color w:val="000000" w:themeColor="text1"/>
                <w:sz w:val="24"/>
                <w:szCs w:val="24"/>
                <w:lang w:val="uk-UA" w:eastAsia="uk-UA"/>
              </w:rPr>
              <w:t>правоволодільців</w:t>
            </w:r>
            <w:proofErr w:type="spellEnd"/>
            <w:r w:rsidR="003C2A2A" w:rsidRPr="00282469">
              <w:rPr>
                <w:rFonts w:eastAsia="Times New Roman"/>
                <w:b/>
                <w:bCs/>
                <w:color w:val="000000" w:themeColor="text1"/>
                <w:sz w:val="24"/>
                <w:szCs w:val="24"/>
                <w:lang w:val="uk-UA" w:eastAsia="uk-UA"/>
              </w:rPr>
              <w:t xml:space="preserve"> про юридичні наслідки створення Єдиного реєстру у сфері організації та проведення азартних ігор та Єдиного реєстру у лотерейній сфері не пізніше ніж за 10 днів до введення їх в експлуатацію шляхом розміщення на </w:t>
            </w:r>
            <w:r w:rsidR="002675A1" w:rsidRPr="00282469">
              <w:rPr>
                <w:rFonts w:eastAsia="Times New Roman"/>
                <w:b/>
                <w:bCs/>
                <w:color w:val="000000" w:themeColor="text1"/>
                <w:sz w:val="24"/>
                <w:szCs w:val="24"/>
                <w:lang w:val="uk-UA" w:eastAsia="uk-UA"/>
              </w:rPr>
              <w:t xml:space="preserve">офіційному </w:t>
            </w:r>
            <w:proofErr w:type="spellStart"/>
            <w:r w:rsidR="003C2A2A" w:rsidRPr="00282469">
              <w:rPr>
                <w:rFonts w:eastAsia="Times New Roman"/>
                <w:b/>
                <w:bCs/>
                <w:color w:val="000000" w:themeColor="text1"/>
                <w:sz w:val="24"/>
                <w:szCs w:val="24"/>
                <w:lang w:val="uk-UA" w:eastAsia="uk-UA"/>
              </w:rPr>
              <w:t>вебсайті</w:t>
            </w:r>
            <w:proofErr w:type="spellEnd"/>
            <w:r w:rsidR="003C2A2A" w:rsidRPr="00282469">
              <w:rPr>
                <w:rFonts w:eastAsia="Times New Roman"/>
                <w:b/>
                <w:bCs/>
                <w:color w:val="000000" w:themeColor="text1"/>
                <w:sz w:val="24"/>
                <w:szCs w:val="24"/>
                <w:lang w:val="uk-UA" w:eastAsia="uk-UA"/>
              </w:rPr>
              <w:t xml:space="preserve"> відповідно</w:t>
            </w:r>
            <w:r w:rsidR="008B3F7C" w:rsidRPr="00282469">
              <w:rPr>
                <w:rFonts w:eastAsia="Times New Roman"/>
                <w:b/>
                <w:bCs/>
                <w:color w:val="000000" w:themeColor="text1"/>
                <w:sz w:val="24"/>
                <w:szCs w:val="24"/>
                <w:lang w:val="uk-UA" w:eastAsia="uk-UA"/>
              </w:rPr>
              <w:t>ї</w:t>
            </w:r>
            <w:r w:rsidR="003C2A2A" w:rsidRPr="00282469">
              <w:rPr>
                <w:rFonts w:eastAsia="Times New Roman"/>
                <w:b/>
                <w:bCs/>
                <w:color w:val="000000" w:themeColor="text1"/>
                <w:sz w:val="24"/>
                <w:szCs w:val="24"/>
                <w:lang w:val="uk-UA" w:eastAsia="uk-UA"/>
              </w:rPr>
              <w:t xml:space="preserve"> інформації. </w:t>
            </w:r>
            <w:r w:rsidR="00767C22" w:rsidRPr="00282469">
              <w:rPr>
                <w:rFonts w:eastAsia="Times New Roman"/>
                <w:b/>
                <w:bCs/>
                <w:color w:val="000000" w:themeColor="text1"/>
                <w:sz w:val="24"/>
                <w:szCs w:val="24"/>
                <w:lang w:val="uk-UA" w:eastAsia="uk-UA"/>
              </w:rPr>
              <w:t xml:space="preserve"> </w:t>
            </w:r>
            <w:bookmarkEnd w:id="46"/>
          </w:p>
          <w:p w14:paraId="3C0455F8" w14:textId="77777777" w:rsidR="00EB78EF" w:rsidRPr="00282469" w:rsidRDefault="00EB78EF" w:rsidP="00826DBD">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6. До введення в експлуатацію Єдиного реєстру у сфері організації та проведення азартних ігор та Єдиного реєстру у лотерейній сфері взаємодія юридичних/фізичних осіб, фізичних осіб - підприємців з Уповноваженим органом, в тому числі подання документів для проведення реєстраційних дій, забезпечується відповідно до вимог законодавства про електронні документи та електронний документообіг з дотриманням вимог Закону України «Про електронну ідентифікацію та електронні довірчі послуги».</w:t>
            </w:r>
          </w:p>
          <w:p w14:paraId="448CD206" w14:textId="576AF687" w:rsidR="00EB78EF" w:rsidRPr="00282469" w:rsidRDefault="00EB78EF" w:rsidP="00EB78EF">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7. Кабінету Міністрів України:</w:t>
            </w:r>
          </w:p>
          <w:p w14:paraId="061FBE9E" w14:textId="6C76C476" w:rsidR="00EB78EF" w:rsidRPr="00282469" w:rsidRDefault="00562EF6" w:rsidP="00EB78EF">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з</w:t>
            </w:r>
            <w:r w:rsidR="00EB78EF" w:rsidRPr="00282469">
              <w:rPr>
                <w:rFonts w:eastAsia="Times New Roman"/>
                <w:b/>
                <w:bCs/>
                <w:color w:val="000000" w:themeColor="text1"/>
                <w:sz w:val="24"/>
                <w:szCs w:val="24"/>
                <w:lang w:val="uk-UA" w:eastAsia="uk-UA"/>
              </w:rPr>
              <w:t>абезпечити введення в експлуатацію Єдиного реєстру у сфері організації та проведення азартних ігор та Єдиного реєстру у лотерейній сфері не пізніше ніж через рік після припинення або скасування правового режиму воєнного стану в Україні;</w:t>
            </w:r>
          </w:p>
          <w:p w14:paraId="696212B5" w14:textId="3D80829E" w:rsidR="00EB78EF" w:rsidRPr="00282469" w:rsidRDefault="00EB78EF" w:rsidP="00EB78EF">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протягом 6 місяців з дня набрання чинності цим Законом привести свої нормативно-правові акти у відповідність із цим Законом;</w:t>
            </w:r>
          </w:p>
          <w:p w14:paraId="65F1B79E" w14:textId="7274A47C" w:rsidR="00EB78EF" w:rsidRPr="00282469" w:rsidRDefault="00EB78EF" w:rsidP="00EB78EF">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r>
    </w:tbl>
    <w:p w14:paraId="70A0F245" w14:textId="77777777" w:rsidR="00B339C5" w:rsidRPr="00282469" w:rsidRDefault="00B339C5" w:rsidP="00B339C5">
      <w:pPr>
        <w:tabs>
          <w:tab w:val="left" w:pos="283"/>
          <w:tab w:val="left" w:pos="340"/>
          <w:tab w:val="left" w:pos="573"/>
          <w:tab w:val="left" w:pos="6521"/>
          <w:tab w:val="left" w:pos="7098"/>
        </w:tabs>
        <w:suppressAutoHyphens/>
        <w:spacing w:after="0" w:line="240" w:lineRule="auto"/>
        <w:jc w:val="both"/>
        <w:rPr>
          <w:rFonts w:ascii="Times New Roman" w:eastAsia="NSimSun" w:hAnsi="Times New Roman" w:cs="Times New Roman"/>
          <w:b/>
          <w:color w:val="000000" w:themeColor="text1"/>
          <w:kern w:val="2"/>
          <w:sz w:val="28"/>
          <w:szCs w:val="28"/>
          <w:lang w:val="uk-UA" w:eastAsia="zh-CN" w:bidi="hi-IN"/>
        </w:rPr>
      </w:pPr>
    </w:p>
    <w:p w14:paraId="04A9B9C0" w14:textId="77777777" w:rsidR="0034295A" w:rsidRDefault="0034295A">
      <w:pPr>
        <w:rPr>
          <w:color w:val="000000" w:themeColor="text1"/>
          <w:lang w:val="uk-UA"/>
        </w:rPr>
      </w:pPr>
    </w:p>
    <w:p w14:paraId="267972D6" w14:textId="4AB681C7" w:rsidR="00282469" w:rsidRPr="00282469" w:rsidRDefault="00282469">
      <w:pPr>
        <w:rPr>
          <w:rFonts w:ascii="Times New Roman" w:hAnsi="Times New Roman" w:cs="Times New Roman"/>
          <w:b/>
          <w:bCs/>
          <w:color w:val="000000" w:themeColor="text1"/>
          <w:sz w:val="28"/>
          <w:szCs w:val="28"/>
          <w:lang w:val="uk-UA"/>
        </w:rPr>
      </w:pPr>
      <w:r w:rsidRPr="00282469">
        <w:rPr>
          <w:rFonts w:ascii="Times New Roman" w:hAnsi="Times New Roman" w:cs="Times New Roman"/>
          <w:b/>
          <w:bCs/>
          <w:color w:val="000000" w:themeColor="text1"/>
          <w:sz w:val="28"/>
          <w:szCs w:val="28"/>
          <w:lang w:val="uk-UA"/>
        </w:rPr>
        <w:t>Голова КРАІЛ</w:t>
      </w:r>
      <w:r>
        <w:rPr>
          <w:rFonts w:ascii="Times New Roman" w:hAnsi="Times New Roman" w:cs="Times New Roman"/>
          <w:b/>
          <w:bCs/>
          <w:color w:val="000000" w:themeColor="text1"/>
          <w:sz w:val="28"/>
          <w:szCs w:val="28"/>
          <w:lang w:val="uk-UA"/>
        </w:rPr>
        <w:t xml:space="preserve">                                                                                                                      Іван РУДИЙ</w:t>
      </w:r>
    </w:p>
    <w:sectPr w:rsidR="00282469" w:rsidRPr="00282469" w:rsidSect="008922BC">
      <w:headerReference w:type="default" r:id="rId10"/>
      <w:footerReference w:type="default" r:id="rId11"/>
      <w:pgSz w:w="16838" w:h="11906" w:orient="landscape"/>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623C" w14:textId="77777777" w:rsidR="007E6762" w:rsidRDefault="007E6762">
      <w:pPr>
        <w:spacing w:after="0" w:line="240" w:lineRule="auto"/>
      </w:pPr>
      <w:r>
        <w:separator/>
      </w:r>
    </w:p>
  </w:endnote>
  <w:endnote w:type="continuationSeparator" w:id="0">
    <w:p w14:paraId="5EF1F291" w14:textId="77777777" w:rsidR="007E6762" w:rsidRDefault="007E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sig w:usb0="E0000AFF" w:usb1="00007843" w:usb2="00000001" w:usb3="00000000" w:csb0="400001BF" w:csb1="DFF7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280074"/>
    </w:sdtPr>
    <w:sdtEndPr/>
    <w:sdtContent>
      <w:p w14:paraId="035D8E2E" w14:textId="77777777" w:rsidR="003C6E1C" w:rsidRDefault="001B5A39">
        <w:pPr>
          <w:pStyle w:val="a3"/>
          <w:jc w:val="right"/>
        </w:pPr>
      </w:p>
    </w:sdtContent>
  </w:sdt>
  <w:p w14:paraId="37242F76" w14:textId="77777777" w:rsidR="003C6E1C" w:rsidRDefault="003C6E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8208" w14:textId="77777777" w:rsidR="007E6762" w:rsidRDefault="007E6762">
      <w:pPr>
        <w:spacing w:after="0" w:line="240" w:lineRule="auto"/>
      </w:pPr>
      <w:r>
        <w:separator/>
      </w:r>
    </w:p>
  </w:footnote>
  <w:footnote w:type="continuationSeparator" w:id="0">
    <w:p w14:paraId="12CAEF4A" w14:textId="77777777" w:rsidR="007E6762" w:rsidRDefault="007E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72906163"/>
      <w:docPartObj>
        <w:docPartGallery w:val="Page Numbers (Top of Page)"/>
        <w:docPartUnique/>
      </w:docPartObj>
    </w:sdtPr>
    <w:sdtEndPr/>
    <w:sdtContent>
      <w:p w14:paraId="32A9A4D6" w14:textId="77777777" w:rsidR="003C6E1C" w:rsidRPr="008922BC" w:rsidRDefault="003C6E1C" w:rsidP="008922BC">
        <w:pPr>
          <w:pStyle w:val="a5"/>
          <w:jc w:val="center"/>
          <w:rPr>
            <w:rFonts w:ascii="Times New Roman" w:hAnsi="Times New Roman" w:cs="Times New Roman"/>
            <w:sz w:val="28"/>
            <w:szCs w:val="28"/>
          </w:rPr>
        </w:pPr>
        <w:r w:rsidRPr="008922BC">
          <w:rPr>
            <w:rFonts w:ascii="Times New Roman" w:hAnsi="Times New Roman" w:cs="Times New Roman"/>
            <w:sz w:val="28"/>
            <w:szCs w:val="28"/>
          </w:rPr>
          <w:fldChar w:fldCharType="begin"/>
        </w:r>
        <w:r w:rsidRPr="008922BC">
          <w:rPr>
            <w:rFonts w:ascii="Times New Roman" w:hAnsi="Times New Roman" w:cs="Times New Roman"/>
            <w:sz w:val="28"/>
            <w:szCs w:val="28"/>
          </w:rPr>
          <w:instrText>PAGE   \* MERGEFORMAT</w:instrText>
        </w:r>
        <w:r w:rsidRPr="008922BC">
          <w:rPr>
            <w:rFonts w:ascii="Times New Roman" w:hAnsi="Times New Roman" w:cs="Times New Roman"/>
            <w:sz w:val="28"/>
            <w:szCs w:val="28"/>
          </w:rPr>
          <w:fldChar w:fldCharType="separate"/>
        </w:r>
        <w:r>
          <w:rPr>
            <w:rFonts w:ascii="Times New Roman" w:hAnsi="Times New Roman" w:cs="Times New Roman"/>
            <w:noProof/>
            <w:sz w:val="28"/>
            <w:szCs w:val="28"/>
          </w:rPr>
          <w:t>19</w:t>
        </w:r>
        <w:r w:rsidRPr="008922B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4621"/>
    <w:multiLevelType w:val="multilevel"/>
    <w:tmpl w:val="11C84621"/>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62643BC2"/>
    <w:multiLevelType w:val="singleLevel"/>
    <w:tmpl w:val="62643BC2"/>
    <w:lvl w:ilvl="0">
      <w:start w:val="12"/>
      <w:numFmt w:val="decimal"/>
      <w:suff w:val="space"/>
      <w:lvlText w:val="%1."/>
      <w:lvlJc w:val="left"/>
    </w:lvl>
  </w:abstractNum>
  <w:num w:numId="1" w16cid:durableId="265500568">
    <w:abstractNumId w:val="0"/>
  </w:num>
  <w:num w:numId="2" w16cid:durableId="3574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C5"/>
    <w:rsid w:val="00001244"/>
    <w:rsid w:val="0004358D"/>
    <w:rsid w:val="00057CDC"/>
    <w:rsid w:val="0006602C"/>
    <w:rsid w:val="00070A83"/>
    <w:rsid w:val="00070FB8"/>
    <w:rsid w:val="00081668"/>
    <w:rsid w:val="00084155"/>
    <w:rsid w:val="000864EA"/>
    <w:rsid w:val="000935BE"/>
    <w:rsid w:val="000A3E27"/>
    <w:rsid w:val="000A7E6A"/>
    <w:rsid w:val="000B23BE"/>
    <w:rsid w:val="000B4633"/>
    <w:rsid w:val="000D0B09"/>
    <w:rsid w:val="000E25E1"/>
    <w:rsid w:val="00106C30"/>
    <w:rsid w:val="00106CA9"/>
    <w:rsid w:val="00107707"/>
    <w:rsid w:val="0012234A"/>
    <w:rsid w:val="00125112"/>
    <w:rsid w:val="00131C85"/>
    <w:rsid w:val="00157B3E"/>
    <w:rsid w:val="00166916"/>
    <w:rsid w:val="00177AFF"/>
    <w:rsid w:val="00181888"/>
    <w:rsid w:val="00181A62"/>
    <w:rsid w:val="00186EBE"/>
    <w:rsid w:val="0018704A"/>
    <w:rsid w:val="0019395E"/>
    <w:rsid w:val="001A7150"/>
    <w:rsid w:val="001B5A39"/>
    <w:rsid w:val="001E648A"/>
    <w:rsid w:val="001F0C53"/>
    <w:rsid w:val="001F57CF"/>
    <w:rsid w:val="001F6CA7"/>
    <w:rsid w:val="00202A7D"/>
    <w:rsid w:val="00251590"/>
    <w:rsid w:val="00253D05"/>
    <w:rsid w:val="0026518D"/>
    <w:rsid w:val="00265EC1"/>
    <w:rsid w:val="002675A1"/>
    <w:rsid w:val="002817EB"/>
    <w:rsid w:val="00282469"/>
    <w:rsid w:val="002848FF"/>
    <w:rsid w:val="002857E8"/>
    <w:rsid w:val="0028620C"/>
    <w:rsid w:val="00294105"/>
    <w:rsid w:val="00294715"/>
    <w:rsid w:val="002B1198"/>
    <w:rsid w:val="002D1345"/>
    <w:rsid w:val="002D6AEA"/>
    <w:rsid w:val="002E3C00"/>
    <w:rsid w:val="002E57DE"/>
    <w:rsid w:val="002F5A02"/>
    <w:rsid w:val="002F69B0"/>
    <w:rsid w:val="003008C8"/>
    <w:rsid w:val="00307354"/>
    <w:rsid w:val="003117E2"/>
    <w:rsid w:val="00315491"/>
    <w:rsid w:val="00316488"/>
    <w:rsid w:val="00326D67"/>
    <w:rsid w:val="00333E25"/>
    <w:rsid w:val="00336DBA"/>
    <w:rsid w:val="0034295A"/>
    <w:rsid w:val="00366094"/>
    <w:rsid w:val="00371641"/>
    <w:rsid w:val="0037400E"/>
    <w:rsid w:val="00377617"/>
    <w:rsid w:val="003C14E6"/>
    <w:rsid w:val="003C2A2A"/>
    <w:rsid w:val="003C6E1C"/>
    <w:rsid w:val="003D3373"/>
    <w:rsid w:val="003D4345"/>
    <w:rsid w:val="003E2474"/>
    <w:rsid w:val="003E290D"/>
    <w:rsid w:val="003E31F5"/>
    <w:rsid w:val="003F2671"/>
    <w:rsid w:val="003F34B8"/>
    <w:rsid w:val="003F6FC5"/>
    <w:rsid w:val="00404BBE"/>
    <w:rsid w:val="00422F81"/>
    <w:rsid w:val="004253BF"/>
    <w:rsid w:val="004316B5"/>
    <w:rsid w:val="004354C3"/>
    <w:rsid w:val="004473CF"/>
    <w:rsid w:val="00453104"/>
    <w:rsid w:val="00471BD0"/>
    <w:rsid w:val="00472DC7"/>
    <w:rsid w:val="00474101"/>
    <w:rsid w:val="00474D3F"/>
    <w:rsid w:val="00487137"/>
    <w:rsid w:val="004A0284"/>
    <w:rsid w:val="004B7CF5"/>
    <w:rsid w:val="004D0B7D"/>
    <w:rsid w:val="004E35A2"/>
    <w:rsid w:val="004F19E0"/>
    <w:rsid w:val="004F2B95"/>
    <w:rsid w:val="004F4FB8"/>
    <w:rsid w:val="004F7BA1"/>
    <w:rsid w:val="005125A8"/>
    <w:rsid w:val="00514770"/>
    <w:rsid w:val="005235E5"/>
    <w:rsid w:val="00555595"/>
    <w:rsid w:val="0055605F"/>
    <w:rsid w:val="00560D6C"/>
    <w:rsid w:val="00562EF6"/>
    <w:rsid w:val="005861E2"/>
    <w:rsid w:val="00596841"/>
    <w:rsid w:val="005C5659"/>
    <w:rsid w:val="005D31E9"/>
    <w:rsid w:val="0060089D"/>
    <w:rsid w:val="00601BCC"/>
    <w:rsid w:val="00626BEE"/>
    <w:rsid w:val="00632E6F"/>
    <w:rsid w:val="0063779D"/>
    <w:rsid w:val="006447FE"/>
    <w:rsid w:val="00645389"/>
    <w:rsid w:val="00647648"/>
    <w:rsid w:val="00652C45"/>
    <w:rsid w:val="00666E28"/>
    <w:rsid w:val="00671E3B"/>
    <w:rsid w:val="00686042"/>
    <w:rsid w:val="00691165"/>
    <w:rsid w:val="006A21B3"/>
    <w:rsid w:val="006A313C"/>
    <w:rsid w:val="006B5800"/>
    <w:rsid w:val="006C2111"/>
    <w:rsid w:val="006C2F73"/>
    <w:rsid w:val="006C7331"/>
    <w:rsid w:val="006D7EB6"/>
    <w:rsid w:val="006F19A2"/>
    <w:rsid w:val="00700447"/>
    <w:rsid w:val="0070369A"/>
    <w:rsid w:val="00724DE9"/>
    <w:rsid w:val="007303B5"/>
    <w:rsid w:val="007365D6"/>
    <w:rsid w:val="00750BE3"/>
    <w:rsid w:val="00760889"/>
    <w:rsid w:val="00764338"/>
    <w:rsid w:val="00767C22"/>
    <w:rsid w:val="00772532"/>
    <w:rsid w:val="00773883"/>
    <w:rsid w:val="007748D1"/>
    <w:rsid w:val="007754D4"/>
    <w:rsid w:val="00791958"/>
    <w:rsid w:val="00791A37"/>
    <w:rsid w:val="00797780"/>
    <w:rsid w:val="007C3963"/>
    <w:rsid w:val="007C56EF"/>
    <w:rsid w:val="007C70E7"/>
    <w:rsid w:val="007E6762"/>
    <w:rsid w:val="0080451A"/>
    <w:rsid w:val="008237FC"/>
    <w:rsid w:val="00826DBD"/>
    <w:rsid w:val="00840BAF"/>
    <w:rsid w:val="00862F01"/>
    <w:rsid w:val="008B0A93"/>
    <w:rsid w:val="008B1BFC"/>
    <w:rsid w:val="008B3F7C"/>
    <w:rsid w:val="008C2C85"/>
    <w:rsid w:val="008D0E78"/>
    <w:rsid w:val="008D5AC7"/>
    <w:rsid w:val="008E67A6"/>
    <w:rsid w:val="008E6D0D"/>
    <w:rsid w:val="008F17A1"/>
    <w:rsid w:val="00903E85"/>
    <w:rsid w:val="00921247"/>
    <w:rsid w:val="0092222C"/>
    <w:rsid w:val="00922E57"/>
    <w:rsid w:val="00930EB7"/>
    <w:rsid w:val="0094117E"/>
    <w:rsid w:val="00951DC5"/>
    <w:rsid w:val="009553DA"/>
    <w:rsid w:val="009860A0"/>
    <w:rsid w:val="009A3793"/>
    <w:rsid w:val="009B2575"/>
    <w:rsid w:val="009C56C0"/>
    <w:rsid w:val="009D5C10"/>
    <w:rsid w:val="009E469E"/>
    <w:rsid w:val="009E7374"/>
    <w:rsid w:val="009F5DAC"/>
    <w:rsid w:val="00A05B1D"/>
    <w:rsid w:val="00A30634"/>
    <w:rsid w:val="00A324DF"/>
    <w:rsid w:val="00A37217"/>
    <w:rsid w:val="00A45087"/>
    <w:rsid w:val="00A465AC"/>
    <w:rsid w:val="00A62BEC"/>
    <w:rsid w:val="00A62F28"/>
    <w:rsid w:val="00A668CF"/>
    <w:rsid w:val="00A95C44"/>
    <w:rsid w:val="00AB2A0C"/>
    <w:rsid w:val="00AB689F"/>
    <w:rsid w:val="00AC6ECB"/>
    <w:rsid w:val="00AC7B5A"/>
    <w:rsid w:val="00AD3FB6"/>
    <w:rsid w:val="00AD754F"/>
    <w:rsid w:val="00AE0731"/>
    <w:rsid w:val="00B05C4D"/>
    <w:rsid w:val="00B26023"/>
    <w:rsid w:val="00B32DEE"/>
    <w:rsid w:val="00B339C5"/>
    <w:rsid w:val="00B4250C"/>
    <w:rsid w:val="00B47251"/>
    <w:rsid w:val="00B63021"/>
    <w:rsid w:val="00B63DBF"/>
    <w:rsid w:val="00B7391D"/>
    <w:rsid w:val="00B838ED"/>
    <w:rsid w:val="00B92680"/>
    <w:rsid w:val="00BB0695"/>
    <w:rsid w:val="00BC310F"/>
    <w:rsid w:val="00BD05ED"/>
    <w:rsid w:val="00BD5F35"/>
    <w:rsid w:val="00BD7DDD"/>
    <w:rsid w:val="00BE72ED"/>
    <w:rsid w:val="00BF2094"/>
    <w:rsid w:val="00C21807"/>
    <w:rsid w:val="00C45631"/>
    <w:rsid w:val="00C464ED"/>
    <w:rsid w:val="00C5207F"/>
    <w:rsid w:val="00C52B15"/>
    <w:rsid w:val="00C5475E"/>
    <w:rsid w:val="00C75989"/>
    <w:rsid w:val="00C773FF"/>
    <w:rsid w:val="00C817EC"/>
    <w:rsid w:val="00C903B1"/>
    <w:rsid w:val="00C91BA5"/>
    <w:rsid w:val="00CA698E"/>
    <w:rsid w:val="00CB3E44"/>
    <w:rsid w:val="00CB4218"/>
    <w:rsid w:val="00CB44CF"/>
    <w:rsid w:val="00CC7273"/>
    <w:rsid w:val="00CD3C96"/>
    <w:rsid w:val="00CD486F"/>
    <w:rsid w:val="00CE0F4A"/>
    <w:rsid w:val="00CF42E7"/>
    <w:rsid w:val="00D03AF9"/>
    <w:rsid w:val="00D243AF"/>
    <w:rsid w:val="00D32A80"/>
    <w:rsid w:val="00D548AF"/>
    <w:rsid w:val="00D577A7"/>
    <w:rsid w:val="00D63DA2"/>
    <w:rsid w:val="00D904FE"/>
    <w:rsid w:val="00DC383A"/>
    <w:rsid w:val="00DC5B8F"/>
    <w:rsid w:val="00DF2287"/>
    <w:rsid w:val="00E12169"/>
    <w:rsid w:val="00E2162C"/>
    <w:rsid w:val="00E27CC0"/>
    <w:rsid w:val="00E32BF2"/>
    <w:rsid w:val="00E37862"/>
    <w:rsid w:val="00E40B5D"/>
    <w:rsid w:val="00E47816"/>
    <w:rsid w:val="00E55887"/>
    <w:rsid w:val="00E62F04"/>
    <w:rsid w:val="00E67DF0"/>
    <w:rsid w:val="00E7520B"/>
    <w:rsid w:val="00E7605A"/>
    <w:rsid w:val="00E76DB8"/>
    <w:rsid w:val="00E937F5"/>
    <w:rsid w:val="00EA70E8"/>
    <w:rsid w:val="00EB22CE"/>
    <w:rsid w:val="00EB671C"/>
    <w:rsid w:val="00EB78EF"/>
    <w:rsid w:val="00EC064E"/>
    <w:rsid w:val="00EE2680"/>
    <w:rsid w:val="00F00D7C"/>
    <w:rsid w:val="00F04E57"/>
    <w:rsid w:val="00F079CE"/>
    <w:rsid w:val="00F25A67"/>
    <w:rsid w:val="00F27E48"/>
    <w:rsid w:val="00F342C4"/>
    <w:rsid w:val="00F42F19"/>
    <w:rsid w:val="00F632E3"/>
    <w:rsid w:val="00F6382D"/>
    <w:rsid w:val="00F663F8"/>
    <w:rsid w:val="00F72E8C"/>
    <w:rsid w:val="00FA35D4"/>
    <w:rsid w:val="00FA4B24"/>
    <w:rsid w:val="00FB0B5E"/>
    <w:rsid w:val="00FB1150"/>
    <w:rsid w:val="00FD3868"/>
    <w:rsid w:val="00FF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81CC"/>
  <w15:chartTrackingRefBased/>
  <w15:docId w15:val="{72014E69-EB77-43B6-99FB-FFFA5A74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9C5"/>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339C5"/>
    <w:pPr>
      <w:tabs>
        <w:tab w:val="center" w:pos="4677"/>
        <w:tab w:val="right" w:pos="9355"/>
      </w:tabs>
      <w:spacing w:after="0" w:line="240" w:lineRule="auto"/>
    </w:pPr>
  </w:style>
  <w:style w:type="character" w:customStyle="1" w:styleId="a4">
    <w:name w:val="Нижній колонтитул Знак"/>
    <w:basedOn w:val="a0"/>
    <w:link w:val="a3"/>
    <w:uiPriority w:val="99"/>
    <w:qFormat/>
    <w:rsid w:val="00B339C5"/>
    <w:rPr>
      <w:kern w:val="0"/>
      <w14:ligatures w14:val="none"/>
    </w:rPr>
  </w:style>
  <w:style w:type="paragraph" w:styleId="a5">
    <w:name w:val="header"/>
    <w:basedOn w:val="a"/>
    <w:link w:val="a6"/>
    <w:uiPriority w:val="99"/>
    <w:unhideWhenUsed/>
    <w:qFormat/>
    <w:rsid w:val="00B339C5"/>
    <w:pPr>
      <w:tabs>
        <w:tab w:val="center" w:pos="4677"/>
        <w:tab w:val="right" w:pos="9355"/>
      </w:tabs>
      <w:spacing w:after="0" w:line="240" w:lineRule="auto"/>
    </w:pPr>
  </w:style>
  <w:style w:type="character" w:customStyle="1" w:styleId="a6">
    <w:name w:val="Верхній колонтитул Знак"/>
    <w:basedOn w:val="a0"/>
    <w:link w:val="a5"/>
    <w:uiPriority w:val="99"/>
    <w:qFormat/>
    <w:rsid w:val="00B339C5"/>
    <w:rPr>
      <w:kern w:val="0"/>
      <w14:ligatures w14:val="none"/>
    </w:rPr>
  </w:style>
  <w:style w:type="paragraph" w:styleId="a7">
    <w:name w:val="Normal (Web)"/>
    <w:basedOn w:val="a"/>
    <w:uiPriority w:val="99"/>
    <w:unhideWhenUsed/>
    <w:rsid w:val="00B339C5"/>
    <w:rPr>
      <w:sz w:val="24"/>
      <w:szCs w:val="24"/>
    </w:rPr>
  </w:style>
  <w:style w:type="character" w:styleId="a8">
    <w:name w:val="Hyperlink"/>
    <w:basedOn w:val="a0"/>
    <w:uiPriority w:val="99"/>
    <w:unhideWhenUsed/>
    <w:qFormat/>
    <w:rsid w:val="00B339C5"/>
    <w:rPr>
      <w:color w:val="0000FF"/>
      <w:u w:val="single"/>
    </w:rPr>
  </w:style>
  <w:style w:type="table" w:styleId="a9">
    <w:name w:val="Table Grid"/>
    <w:basedOn w:val="a1"/>
    <w:uiPriority w:val="59"/>
    <w:qFormat/>
    <w:rsid w:val="00B339C5"/>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B33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B339C5"/>
  </w:style>
  <w:style w:type="character" w:customStyle="1" w:styleId="rvts37">
    <w:name w:val="rvts37"/>
    <w:basedOn w:val="a0"/>
    <w:qFormat/>
    <w:rsid w:val="00B339C5"/>
  </w:style>
  <w:style w:type="paragraph" w:customStyle="1" w:styleId="1">
    <w:name w:val="Абзац списка1"/>
    <w:basedOn w:val="a"/>
    <w:uiPriority w:val="34"/>
    <w:qFormat/>
    <w:rsid w:val="00B339C5"/>
    <w:pPr>
      <w:ind w:left="720"/>
      <w:contextualSpacing/>
    </w:pPr>
  </w:style>
  <w:style w:type="paragraph" w:styleId="aa">
    <w:name w:val="List Paragraph"/>
    <w:basedOn w:val="a"/>
    <w:uiPriority w:val="99"/>
    <w:rsid w:val="00B339C5"/>
    <w:pPr>
      <w:ind w:left="720"/>
      <w:contextualSpacing/>
    </w:pPr>
  </w:style>
  <w:style w:type="paragraph" w:styleId="ab">
    <w:name w:val="Balloon Text"/>
    <w:basedOn w:val="a"/>
    <w:link w:val="ac"/>
    <w:uiPriority w:val="99"/>
    <w:semiHidden/>
    <w:unhideWhenUsed/>
    <w:rsid w:val="00B339C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B339C5"/>
    <w:rPr>
      <w:rFonts w:ascii="Tahoma" w:hAnsi="Tahoma" w:cs="Tahoma"/>
      <w:kern w:val="0"/>
      <w:sz w:val="16"/>
      <w:szCs w:val="16"/>
      <w14:ligatures w14:val="none"/>
    </w:rPr>
  </w:style>
  <w:style w:type="paragraph" w:styleId="ad">
    <w:name w:val="Revision"/>
    <w:hidden/>
    <w:uiPriority w:val="99"/>
    <w:semiHidden/>
    <w:rsid w:val="00B339C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68-20?find=1&amp;text=%D0%B3%D1%80%D0%BE%D0%BC%D0%B0%D0%B4%D1%81%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5204-17?find=1&amp;text=%D1%80%D0%B5%D1%94%D1%81%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553B-C294-434E-AFBA-A3935027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33</Pages>
  <Words>11473</Words>
  <Characters>65398</Characters>
  <Application>Microsoft Office Word</Application>
  <DocSecurity>0</DocSecurity>
  <Lines>544</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Кричевська Олена Володимирівна</dc:creator>
  <cp:keywords/>
  <dc:description/>
  <cp:lastModifiedBy>Кричевська Олена Володимирівна</cp:lastModifiedBy>
  <cp:revision>262</cp:revision>
  <cp:lastPrinted>2023-08-28T10:09:00Z</cp:lastPrinted>
  <dcterms:created xsi:type="dcterms:W3CDTF">2023-08-02T07:19:00Z</dcterms:created>
  <dcterms:modified xsi:type="dcterms:W3CDTF">2023-08-29T13:08:00Z</dcterms:modified>
</cp:coreProperties>
</file>