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770F" w14:textId="77777777" w:rsidR="003D6DDA" w:rsidRPr="00DD450F" w:rsidRDefault="003D6DDA" w:rsidP="00CB7AFD">
      <w:pPr>
        <w:spacing w:after="0" w:line="240" w:lineRule="auto"/>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Аналіз регуляторного впливу</w:t>
      </w:r>
    </w:p>
    <w:p w14:paraId="428A8045" w14:textId="77777777" w:rsidR="00A44440" w:rsidRPr="00DD450F" w:rsidRDefault="003D6DDA" w:rsidP="00A44440">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rPr>
        <w:t>до проєкту</w:t>
      </w:r>
      <w:r w:rsidR="00FB1721" w:rsidRPr="00DD450F">
        <w:rPr>
          <w:rFonts w:ascii="Times New Roman" w:hAnsi="Times New Roman" w:cs="Times New Roman"/>
          <w:b/>
          <w:sz w:val="28"/>
          <w:szCs w:val="28"/>
          <w:lang w:val="uk-UA"/>
        </w:rPr>
        <w:t xml:space="preserve"> </w:t>
      </w:r>
      <w:r w:rsidR="006900A8" w:rsidRPr="00DD450F">
        <w:rPr>
          <w:rFonts w:ascii="Times New Roman" w:hAnsi="Times New Roman" w:cs="Times New Roman"/>
          <w:b/>
          <w:sz w:val="28"/>
          <w:szCs w:val="28"/>
          <w:lang w:val="uk-UA"/>
        </w:rPr>
        <w:t>Закону України</w:t>
      </w:r>
      <w:r w:rsidR="00FB1721" w:rsidRPr="00DD450F">
        <w:rPr>
          <w:rFonts w:ascii="Times New Roman" w:hAnsi="Times New Roman" w:cs="Times New Roman"/>
          <w:b/>
          <w:sz w:val="28"/>
          <w:szCs w:val="28"/>
          <w:lang w:val="uk-UA"/>
        </w:rPr>
        <w:t xml:space="preserve"> </w:t>
      </w:r>
      <w:bookmarkStart w:id="0" w:name="_Hlk144718866"/>
      <w:r w:rsidR="006900A8" w:rsidRPr="00DD450F">
        <w:rPr>
          <w:rFonts w:ascii="Times New Roman" w:hAnsi="Times New Roman" w:cs="Times New Roman"/>
          <w:b/>
          <w:sz w:val="28"/>
          <w:szCs w:val="28"/>
          <w:lang w:val="uk-UA"/>
        </w:rPr>
        <w:t>«</w:t>
      </w:r>
      <w:r w:rsidR="00A44440" w:rsidRPr="00DD450F">
        <w:rPr>
          <w:rFonts w:ascii="Times New Roman" w:hAnsi="Times New Roman" w:cs="Times New Roman"/>
          <w:b/>
          <w:sz w:val="28"/>
          <w:szCs w:val="28"/>
          <w:lang w:val="uk-UA"/>
        </w:rPr>
        <w:t xml:space="preserve">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w:t>
      </w:r>
    </w:p>
    <w:p w14:paraId="3FEE600D" w14:textId="5667B5C6" w:rsidR="003D6DDA" w:rsidRPr="00DD450F" w:rsidRDefault="00A44440" w:rsidP="00A44440">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та у лотерейній сфері</w:t>
      </w:r>
      <w:r w:rsidR="006900A8" w:rsidRPr="00DD450F">
        <w:rPr>
          <w:rFonts w:ascii="Times New Roman" w:hAnsi="Times New Roman" w:cs="Times New Roman"/>
          <w:b/>
          <w:sz w:val="28"/>
          <w:szCs w:val="28"/>
          <w:lang w:val="uk-UA"/>
        </w:rPr>
        <w:t>»</w:t>
      </w:r>
    </w:p>
    <w:bookmarkEnd w:id="0"/>
    <w:p w14:paraId="36E7B840" w14:textId="77777777" w:rsidR="003D6DDA" w:rsidRPr="00DD450F" w:rsidRDefault="003D6DDA" w:rsidP="003D6DDA">
      <w:pPr>
        <w:spacing w:after="0" w:line="20" w:lineRule="atLeast"/>
        <w:contextualSpacing/>
        <w:jc w:val="center"/>
        <w:rPr>
          <w:rFonts w:ascii="Times New Roman" w:hAnsi="Times New Roman" w:cs="Times New Roman"/>
          <w:b/>
          <w:sz w:val="28"/>
          <w:szCs w:val="28"/>
          <w:lang w:val="uk-UA"/>
        </w:rPr>
      </w:pPr>
    </w:p>
    <w:p w14:paraId="72944DCF" w14:textId="77777777" w:rsidR="003D6DDA" w:rsidRPr="00DD450F" w:rsidRDefault="003D6DDA" w:rsidP="003D6DDA">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 xml:space="preserve">1. Визначення </w:t>
      </w:r>
      <w:r w:rsidR="00713311" w:rsidRPr="00DD450F">
        <w:rPr>
          <w:rFonts w:ascii="Times New Roman" w:hAnsi="Times New Roman" w:cs="Times New Roman"/>
          <w:b/>
          <w:sz w:val="28"/>
          <w:szCs w:val="28"/>
          <w:lang w:val="uk-UA"/>
        </w:rPr>
        <w:t>проблеми</w:t>
      </w:r>
    </w:p>
    <w:p w14:paraId="3E79E0E1" w14:textId="77777777" w:rsidR="003D6DDA" w:rsidRPr="00DD450F" w:rsidRDefault="003D6DDA" w:rsidP="003D6DDA">
      <w:pPr>
        <w:spacing w:after="0" w:line="20" w:lineRule="atLeast"/>
        <w:ind w:firstLine="720"/>
        <w:contextualSpacing/>
        <w:jc w:val="both"/>
        <w:rPr>
          <w:rFonts w:ascii="Times New Roman" w:hAnsi="Times New Roman" w:cs="Times New Roman"/>
          <w:b/>
          <w:sz w:val="28"/>
          <w:szCs w:val="28"/>
          <w:lang w:val="uk-UA"/>
        </w:rPr>
      </w:pPr>
    </w:p>
    <w:p w14:paraId="77B6BA5E" w14:textId="4436419C"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01.01.2022 набрав чинності Закон України від 18 листопада 2021 року              № 1907-ІХ «Про публічні електронні реєстри».</w:t>
      </w:r>
    </w:p>
    <w:p w14:paraId="3818ABA6" w14:textId="31FC4759"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Дія цього Закону поширюється на відносини, що виникають у сфері публічних електронних реєстрів під час створення, ведення, взаємодії, адміністрування, перетворення, модифікації та припинення публічних електронних реєстрів, при використанні реєстрової інформації національних електронних інформаційних ресурсів під час провадження дозвільної діяльності, надання адміністративних, соціальних та інших публічних послуг, провадження іншої управлінської діяльності та державного регулювання.</w:t>
      </w:r>
    </w:p>
    <w:p w14:paraId="257DD0C1"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Частиною третьою статті 6 та частиною другою статті 26 Закону України «Про публічні електронні реєстри» встановлено перелік відомостей про публічний електронний реєстр, які повинні визначатися законом або іншим актом законодавства, згідно з яким створений відповідний реєстр.</w:t>
      </w:r>
    </w:p>
    <w:p w14:paraId="66BE4099" w14:textId="333AFB46"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 xml:space="preserve">Так, згідно з частиною першою статті 5 Закону України від 14 липня </w:t>
      </w:r>
      <w:r>
        <w:rPr>
          <w:rFonts w:ascii="Times New Roman" w:eastAsia="Times New Roman" w:hAnsi="Times New Roman" w:cs="Times New Roman"/>
          <w:bCs/>
          <w:sz w:val="28"/>
          <w:szCs w:val="28"/>
          <w:lang w:val="uk-UA" w:eastAsia="uk-UA"/>
        </w:rPr>
        <w:t xml:space="preserve">             </w:t>
      </w:r>
      <w:r w:rsidRPr="00DD450F">
        <w:rPr>
          <w:rFonts w:ascii="Times New Roman" w:eastAsia="Times New Roman" w:hAnsi="Times New Roman" w:cs="Times New Roman"/>
          <w:bCs/>
          <w:sz w:val="28"/>
          <w:szCs w:val="28"/>
          <w:lang w:val="uk-UA" w:eastAsia="uk-UA"/>
        </w:rPr>
        <w:t>2020 року № 768-ІХ «Про державне регулювання діяльності щодо організації та проведення азартних ігор» (далі – Закон № 768), з метою забезпечення публічного доступу до інформації щодо організаторів азартних ігор в Україні КРАІЛ як уповноважений орган, що забезпечує державне регулювання діяльності у сфері організації та проведення азартних ігор та лотерей, формує та веде такі реєстри:</w:t>
      </w:r>
    </w:p>
    <w:p w14:paraId="2BC1082C"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у гральних закладах казино;</w:t>
      </w:r>
    </w:p>
    <w:p w14:paraId="27634A9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казино в мережі Інтернет;</w:t>
      </w:r>
    </w:p>
    <w:p w14:paraId="27323F94"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букмекерської діяльності;</w:t>
      </w:r>
    </w:p>
    <w:p w14:paraId="4DBDE2B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у залах гральних автоматів;</w:t>
      </w:r>
    </w:p>
    <w:p w14:paraId="08B03B90"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гри в покер в мережі Інтернет;</w:t>
      </w:r>
    </w:p>
    <w:p w14:paraId="6BE9C10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осіб, яким обмежено доступ до гральних закладів та/або участь в</w:t>
      </w:r>
    </w:p>
    <w:p w14:paraId="01A00357"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азартних іграх.</w:t>
      </w:r>
    </w:p>
    <w:p w14:paraId="72ACDE92" w14:textId="045C72D8"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Також, відповідно до частини третьої статті 5 Закону України                              від 06 вересня 2012 року № 5204-VI «Про державні лотереї в Україні» (далі – Закон № 5204), Уповноважений орган веде Єдиний реєстр державних лотерей, запроваджених в Україні.</w:t>
      </w:r>
    </w:p>
    <w:p w14:paraId="6CE36932"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 xml:space="preserve">Крім того, на КРАІЛ покладено обов’язок щодо ведення ліцензійного реєстру суб’єктів господарювання, що отримали ліцензію на провадження діяльності з випуску та проведення лотерей, який ведеться відповідно до вимог </w:t>
      </w:r>
      <w:r w:rsidRPr="00DD450F">
        <w:rPr>
          <w:rFonts w:ascii="Times New Roman" w:eastAsia="Times New Roman" w:hAnsi="Times New Roman" w:cs="Times New Roman"/>
          <w:bCs/>
          <w:sz w:val="28"/>
          <w:szCs w:val="28"/>
          <w:lang w:val="uk-UA" w:eastAsia="uk-UA"/>
        </w:rPr>
        <w:lastRenderedPageBreak/>
        <w:t>Закону України від 02 березня 2015 року № 222-VIII «Про ліцензування видів господарської діяльності».</w:t>
      </w:r>
    </w:p>
    <w:p w14:paraId="6B478697" w14:textId="543CA210" w:rsid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Положення Законів України «Про державне регулювання діяльності щодо організації та проведення азартних ігор» та «Про державні лотереї в Україні» що врегульовують питання ведення Уповноваженим органом зазначених реєстрів, потребують приведення у відповідність із вимогами Закону</w:t>
      </w:r>
      <w:r w:rsidR="006A011A" w:rsidRPr="006A011A">
        <w:rPr>
          <w:rFonts w:ascii="Times New Roman" w:eastAsia="Times New Roman" w:hAnsi="Times New Roman" w:cs="Times New Roman"/>
          <w:bCs/>
          <w:sz w:val="28"/>
          <w:szCs w:val="28"/>
          <w:lang w:val="uk-UA" w:eastAsia="uk-UA"/>
        </w:rPr>
        <w:t xml:space="preserve"> України «Про публічні електронні реєстри»</w:t>
      </w:r>
      <w:r w:rsidRPr="00DD450F">
        <w:rPr>
          <w:rFonts w:ascii="Times New Roman" w:eastAsia="Times New Roman" w:hAnsi="Times New Roman" w:cs="Times New Roman"/>
          <w:bCs/>
          <w:sz w:val="28"/>
          <w:szCs w:val="28"/>
          <w:lang w:val="uk-UA" w:eastAsia="uk-UA"/>
        </w:rPr>
        <w:t>.</w:t>
      </w:r>
    </w:p>
    <w:p w14:paraId="50AFAA59" w14:textId="63930C43" w:rsidR="00FC423E" w:rsidRPr="00DD450F"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З цією метою КРАІЛ розроблено проєкт Закону України </w:t>
      </w:r>
      <w:r w:rsidRPr="00FC423E">
        <w:rPr>
          <w:rFonts w:ascii="Times New Roman" w:eastAsia="Times New Roman" w:hAnsi="Times New Roman" w:cs="Times New Roman"/>
          <w:bCs/>
          <w:sz w:val="28"/>
          <w:szCs w:val="28"/>
          <w:lang w:val="uk-UA" w:eastAsia="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r>
        <w:rPr>
          <w:rFonts w:ascii="Times New Roman" w:eastAsia="Times New Roman" w:hAnsi="Times New Roman" w:cs="Times New Roman"/>
          <w:bCs/>
          <w:sz w:val="28"/>
          <w:szCs w:val="28"/>
          <w:lang w:val="uk-UA" w:eastAsia="uk-UA"/>
        </w:rPr>
        <w:t xml:space="preserve"> (далі – проєкт Закону).</w:t>
      </w:r>
    </w:p>
    <w:p w14:paraId="2393C44E" w14:textId="52A80593" w:rsidR="0001621A" w:rsidRDefault="00FC423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Крім того зазначаємо</w:t>
      </w:r>
      <w:r w:rsidR="0001621A">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що </w:t>
      </w:r>
      <w:r w:rsidR="0001621A">
        <w:rPr>
          <w:rFonts w:ascii="Times New Roman" w:eastAsia="Times New Roman" w:hAnsi="Times New Roman" w:cs="Times New Roman"/>
          <w:bCs/>
          <w:sz w:val="28"/>
          <w:szCs w:val="28"/>
          <w:lang w:val="uk-UA" w:eastAsia="uk-UA"/>
        </w:rPr>
        <w:t xml:space="preserve">згідно з пунктом 12 частини першої статті 2 Закону України </w:t>
      </w:r>
      <w:r w:rsidR="0001621A" w:rsidRPr="006A011A">
        <w:rPr>
          <w:rFonts w:ascii="Times New Roman" w:eastAsia="Times New Roman" w:hAnsi="Times New Roman" w:cs="Times New Roman"/>
          <w:bCs/>
          <w:sz w:val="28"/>
          <w:szCs w:val="28"/>
          <w:lang w:val="uk-UA" w:eastAsia="uk-UA"/>
        </w:rPr>
        <w:t>«Про публічні електронні реєстри»</w:t>
      </w:r>
      <w:r w:rsidR="0001621A">
        <w:rPr>
          <w:rFonts w:ascii="Times New Roman" w:eastAsia="Times New Roman" w:hAnsi="Times New Roman" w:cs="Times New Roman"/>
          <w:bCs/>
          <w:sz w:val="28"/>
          <w:szCs w:val="28"/>
          <w:lang w:val="uk-UA" w:eastAsia="uk-UA"/>
        </w:rPr>
        <w:t xml:space="preserve"> </w:t>
      </w:r>
      <w:r w:rsidR="0001621A" w:rsidRPr="0001621A">
        <w:rPr>
          <w:rFonts w:ascii="Times New Roman" w:eastAsia="Times New Roman" w:hAnsi="Times New Roman" w:cs="Times New Roman"/>
          <w:bCs/>
          <w:sz w:val="28"/>
          <w:szCs w:val="28"/>
          <w:lang w:val="uk-UA" w:eastAsia="uk-UA"/>
        </w:rPr>
        <w:t xml:space="preserve">публічний електронний реєстр (реєстр, кадастр, регістр тощо) </w:t>
      </w:r>
      <w:r w:rsidR="0001621A">
        <w:rPr>
          <w:rFonts w:ascii="Times New Roman" w:eastAsia="Times New Roman" w:hAnsi="Times New Roman" w:cs="Times New Roman"/>
          <w:bCs/>
          <w:sz w:val="28"/>
          <w:szCs w:val="28"/>
          <w:lang w:val="uk-UA" w:eastAsia="uk-UA"/>
        </w:rPr>
        <w:t>–</w:t>
      </w:r>
      <w:r w:rsidR="0001621A" w:rsidRPr="0001621A">
        <w:rPr>
          <w:rFonts w:ascii="Times New Roman" w:eastAsia="Times New Roman" w:hAnsi="Times New Roman" w:cs="Times New Roman"/>
          <w:bCs/>
          <w:sz w:val="28"/>
          <w:szCs w:val="28"/>
          <w:lang w:val="uk-UA" w:eastAsia="uk-UA"/>
        </w:rPr>
        <w:t xml:space="preserve"> </w:t>
      </w:r>
      <w:r w:rsidR="0001621A">
        <w:rPr>
          <w:rFonts w:ascii="Times New Roman" w:eastAsia="Times New Roman" w:hAnsi="Times New Roman" w:cs="Times New Roman"/>
          <w:bCs/>
          <w:sz w:val="28"/>
          <w:szCs w:val="28"/>
          <w:lang w:val="uk-UA" w:eastAsia="uk-UA"/>
        </w:rPr>
        <w:t xml:space="preserve">це </w:t>
      </w:r>
      <w:r w:rsidR="0001621A" w:rsidRPr="0001621A">
        <w:rPr>
          <w:rFonts w:ascii="Times New Roman" w:eastAsia="Times New Roman" w:hAnsi="Times New Roman" w:cs="Times New Roman"/>
          <w:bCs/>
          <w:sz w:val="28"/>
          <w:szCs w:val="28"/>
          <w:lang w:val="uk-UA" w:eastAsia="uk-UA"/>
        </w:rPr>
        <w:t>інформаційно-комунікаційна система, що забезпечує збирання, накопичення, захист, облік, відображення, оброблення реєстрових даних та надання реєстрової інформації</w:t>
      </w:r>
      <w:r w:rsidR="0001621A">
        <w:rPr>
          <w:rFonts w:ascii="Times New Roman" w:eastAsia="Times New Roman" w:hAnsi="Times New Roman" w:cs="Times New Roman"/>
          <w:bCs/>
          <w:sz w:val="28"/>
          <w:szCs w:val="28"/>
          <w:lang w:val="uk-UA" w:eastAsia="uk-UA"/>
        </w:rPr>
        <w:t>.</w:t>
      </w:r>
    </w:p>
    <w:p w14:paraId="299F0FDC" w14:textId="5FBEB58F" w:rsidR="00D77D55" w:rsidRDefault="0001621A"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Тобто, враховуючи вимоги цього Закону, кожен з реєстрів, ведення яких покладено на КРАІЛ, має бути створено як окрему </w:t>
      </w:r>
      <w:r w:rsidRPr="0001621A">
        <w:rPr>
          <w:rFonts w:ascii="Times New Roman" w:eastAsia="Times New Roman" w:hAnsi="Times New Roman" w:cs="Times New Roman"/>
          <w:bCs/>
          <w:sz w:val="28"/>
          <w:szCs w:val="28"/>
          <w:lang w:val="uk-UA" w:eastAsia="uk-UA"/>
        </w:rPr>
        <w:t>інформаційно-комунікаційн</w:t>
      </w:r>
      <w:r>
        <w:rPr>
          <w:rFonts w:ascii="Times New Roman" w:eastAsia="Times New Roman" w:hAnsi="Times New Roman" w:cs="Times New Roman"/>
          <w:bCs/>
          <w:sz w:val="28"/>
          <w:szCs w:val="28"/>
          <w:lang w:val="uk-UA" w:eastAsia="uk-UA"/>
        </w:rPr>
        <w:t>у</w:t>
      </w:r>
      <w:r w:rsidRPr="0001621A">
        <w:rPr>
          <w:rFonts w:ascii="Times New Roman" w:eastAsia="Times New Roman" w:hAnsi="Times New Roman" w:cs="Times New Roman"/>
          <w:bCs/>
          <w:sz w:val="28"/>
          <w:szCs w:val="28"/>
          <w:lang w:val="uk-UA" w:eastAsia="uk-UA"/>
        </w:rPr>
        <w:t xml:space="preserve"> систем</w:t>
      </w:r>
      <w:r>
        <w:rPr>
          <w:rFonts w:ascii="Times New Roman" w:eastAsia="Times New Roman" w:hAnsi="Times New Roman" w:cs="Times New Roman"/>
          <w:bCs/>
          <w:sz w:val="28"/>
          <w:szCs w:val="28"/>
          <w:lang w:val="uk-UA" w:eastAsia="uk-UA"/>
        </w:rPr>
        <w:t>у</w:t>
      </w:r>
      <w:r w:rsidRPr="0001621A">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з урахуванням вимог Закону України «</w:t>
      </w:r>
      <w:r w:rsidRPr="0001621A">
        <w:rPr>
          <w:rFonts w:ascii="Times New Roman" w:eastAsia="Times New Roman" w:hAnsi="Times New Roman" w:cs="Times New Roman"/>
          <w:bCs/>
          <w:sz w:val="28"/>
          <w:szCs w:val="28"/>
          <w:lang w:val="uk-UA" w:eastAsia="uk-UA"/>
        </w:rPr>
        <w:t>Про захист інформації в інформаційно-комунікаційних системах</w:t>
      </w:r>
      <w:r>
        <w:rPr>
          <w:rFonts w:ascii="Times New Roman" w:eastAsia="Times New Roman" w:hAnsi="Times New Roman" w:cs="Times New Roman"/>
          <w:bCs/>
          <w:sz w:val="28"/>
          <w:szCs w:val="28"/>
          <w:lang w:val="uk-UA" w:eastAsia="uk-UA"/>
        </w:rPr>
        <w:t>» щодо умов обробки інформації в такій системі</w:t>
      </w:r>
      <w:r w:rsidR="001F3E18">
        <w:rPr>
          <w:rFonts w:ascii="Times New Roman" w:eastAsia="Times New Roman" w:hAnsi="Times New Roman" w:cs="Times New Roman"/>
          <w:bCs/>
          <w:sz w:val="28"/>
          <w:szCs w:val="28"/>
          <w:lang w:val="uk-UA" w:eastAsia="uk-UA"/>
        </w:rPr>
        <w:t>, її</w:t>
      </w:r>
      <w:r>
        <w:rPr>
          <w:rFonts w:ascii="Times New Roman" w:eastAsia="Times New Roman" w:hAnsi="Times New Roman" w:cs="Times New Roman"/>
          <w:bCs/>
          <w:sz w:val="28"/>
          <w:szCs w:val="28"/>
          <w:lang w:val="uk-UA" w:eastAsia="uk-UA"/>
        </w:rPr>
        <w:t xml:space="preserve"> криптографічного захисту </w:t>
      </w:r>
      <w:r w:rsidR="001F3E18">
        <w:rPr>
          <w:rFonts w:ascii="Times New Roman" w:eastAsia="Times New Roman" w:hAnsi="Times New Roman" w:cs="Times New Roman"/>
          <w:bCs/>
          <w:sz w:val="28"/>
          <w:szCs w:val="28"/>
          <w:lang w:val="uk-UA" w:eastAsia="uk-UA"/>
        </w:rPr>
        <w:t>тощо.</w:t>
      </w:r>
    </w:p>
    <w:p w14:paraId="10E1FAEB" w14:textId="15A312A1" w:rsidR="001F3E18" w:rsidRDefault="00A2775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A2775E">
        <w:rPr>
          <w:rFonts w:ascii="Times New Roman" w:eastAsia="Times New Roman" w:hAnsi="Times New Roman" w:cs="Times New Roman"/>
          <w:bCs/>
          <w:sz w:val="28"/>
          <w:szCs w:val="28"/>
          <w:lang w:val="uk-UA" w:eastAsia="uk-UA"/>
        </w:rPr>
        <w:t xml:space="preserve">Реалізація </w:t>
      </w:r>
      <w:r>
        <w:rPr>
          <w:rFonts w:ascii="Times New Roman" w:eastAsia="Times New Roman" w:hAnsi="Times New Roman" w:cs="Times New Roman"/>
          <w:bCs/>
          <w:sz w:val="28"/>
          <w:szCs w:val="28"/>
          <w:lang w:val="uk-UA" w:eastAsia="uk-UA"/>
        </w:rPr>
        <w:t>зазначених вимог</w:t>
      </w:r>
      <w:r w:rsidRPr="00A2775E">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щодо восьми державних реєстрів потребуватиме</w:t>
      </w:r>
      <w:r w:rsidRPr="00A2775E">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значних</w:t>
      </w:r>
      <w:r w:rsidRPr="00A2775E">
        <w:rPr>
          <w:rFonts w:ascii="Times New Roman" w:eastAsia="Times New Roman" w:hAnsi="Times New Roman" w:cs="Times New Roman"/>
          <w:bCs/>
          <w:sz w:val="28"/>
          <w:szCs w:val="28"/>
          <w:lang w:val="uk-UA" w:eastAsia="uk-UA"/>
        </w:rPr>
        <w:t xml:space="preserve"> бюджетних витрат</w:t>
      </w:r>
      <w:r>
        <w:rPr>
          <w:rFonts w:ascii="Times New Roman" w:eastAsia="Times New Roman" w:hAnsi="Times New Roman" w:cs="Times New Roman"/>
          <w:bCs/>
          <w:sz w:val="28"/>
          <w:szCs w:val="28"/>
          <w:lang w:val="uk-UA" w:eastAsia="uk-UA"/>
        </w:rPr>
        <w:t>, зокрема на</w:t>
      </w:r>
      <w:r w:rsidRPr="00A2775E">
        <w:rPr>
          <w:rFonts w:ascii="Times New Roman" w:eastAsia="Times New Roman" w:hAnsi="Times New Roman" w:cs="Times New Roman"/>
          <w:bCs/>
          <w:sz w:val="28"/>
          <w:szCs w:val="28"/>
          <w:lang w:val="uk-UA" w:eastAsia="uk-UA"/>
        </w:rPr>
        <w:t xml:space="preserve"> створення комплексної системи захисту інформації, оренду інфраструктури для розгортання </w:t>
      </w:r>
      <w:r>
        <w:rPr>
          <w:rFonts w:ascii="Times New Roman" w:eastAsia="Times New Roman" w:hAnsi="Times New Roman" w:cs="Times New Roman"/>
          <w:bCs/>
          <w:sz w:val="28"/>
          <w:szCs w:val="28"/>
          <w:lang w:val="uk-UA" w:eastAsia="uk-UA"/>
        </w:rPr>
        <w:t>баз даних</w:t>
      </w:r>
      <w:r w:rsidRPr="00A2775E">
        <w:rPr>
          <w:rFonts w:ascii="Times New Roman" w:eastAsia="Times New Roman" w:hAnsi="Times New Roman" w:cs="Times New Roman"/>
          <w:bCs/>
          <w:sz w:val="28"/>
          <w:szCs w:val="28"/>
          <w:lang w:val="uk-UA" w:eastAsia="uk-UA"/>
        </w:rPr>
        <w:t xml:space="preserve"> (датацентр)</w:t>
      </w:r>
      <w:r>
        <w:rPr>
          <w:rFonts w:ascii="Times New Roman" w:eastAsia="Times New Roman" w:hAnsi="Times New Roman" w:cs="Times New Roman"/>
          <w:bCs/>
          <w:sz w:val="28"/>
          <w:szCs w:val="28"/>
          <w:lang w:val="uk-UA" w:eastAsia="uk-UA"/>
        </w:rPr>
        <w:t xml:space="preserve"> тощо</w:t>
      </w:r>
      <w:r w:rsidRPr="00A2775E">
        <w:rPr>
          <w:rFonts w:ascii="Times New Roman" w:eastAsia="Times New Roman" w:hAnsi="Times New Roman" w:cs="Times New Roman"/>
          <w:bCs/>
          <w:sz w:val="28"/>
          <w:szCs w:val="28"/>
          <w:lang w:val="uk-UA" w:eastAsia="uk-UA"/>
        </w:rPr>
        <w:t>.</w:t>
      </w:r>
    </w:p>
    <w:p w14:paraId="5CDD503D" w14:textId="3094C333" w:rsidR="006A011A" w:rsidRDefault="004B29AD"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 xml:space="preserve">З метою економії бюджетних коштів, необхідних для створення </w:t>
      </w:r>
      <w:r>
        <w:rPr>
          <w:rFonts w:ascii="Times New Roman" w:eastAsia="Times New Roman" w:hAnsi="Times New Roman" w:cs="Times New Roman"/>
          <w:bCs/>
          <w:sz w:val="28"/>
          <w:szCs w:val="28"/>
          <w:lang w:val="uk-UA" w:eastAsia="uk-UA"/>
        </w:rPr>
        <w:t>зазначених вище</w:t>
      </w:r>
      <w:r w:rsidRPr="006A011A">
        <w:rPr>
          <w:rFonts w:ascii="Times New Roman" w:eastAsia="Times New Roman" w:hAnsi="Times New Roman" w:cs="Times New Roman"/>
          <w:bCs/>
          <w:sz w:val="28"/>
          <w:szCs w:val="28"/>
          <w:lang w:val="uk-UA" w:eastAsia="uk-UA"/>
        </w:rPr>
        <w:t xml:space="preserve"> реєстрів</w:t>
      </w:r>
      <w:r>
        <w:rPr>
          <w:rFonts w:ascii="Times New Roman" w:eastAsia="Times New Roman" w:hAnsi="Times New Roman" w:cs="Times New Roman"/>
          <w:bCs/>
          <w:sz w:val="28"/>
          <w:szCs w:val="28"/>
          <w:lang w:val="uk-UA" w:eastAsia="uk-UA"/>
        </w:rPr>
        <w:t xml:space="preserve">, </w:t>
      </w:r>
      <w:r w:rsidRPr="006A011A">
        <w:rPr>
          <w:rFonts w:ascii="Times New Roman" w:eastAsia="Times New Roman" w:hAnsi="Times New Roman" w:cs="Times New Roman"/>
          <w:bCs/>
          <w:sz w:val="28"/>
          <w:szCs w:val="28"/>
          <w:lang w:val="uk-UA" w:eastAsia="uk-UA"/>
        </w:rPr>
        <w:t>проєктом Закону передбачається оптимізувати</w:t>
      </w:r>
      <w:r>
        <w:rPr>
          <w:rFonts w:ascii="Times New Roman" w:eastAsia="Times New Roman" w:hAnsi="Times New Roman" w:cs="Times New Roman"/>
          <w:bCs/>
          <w:sz w:val="28"/>
          <w:szCs w:val="28"/>
          <w:lang w:val="uk-UA" w:eastAsia="uk-UA"/>
        </w:rPr>
        <w:t xml:space="preserve"> інфраструктуру відповідних реєстрів </w:t>
      </w:r>
      <w:r w:rsidRPr="006A011A">
        <w:rPr>
          <w:rFonts w:ascii="Times New Roman" w:eastAsia="Times New Roman" w:hAnsi="Times New Roman" w:cs="Times New Roman"/>
          <w:bCs/>
          <w:sz w:val="28"/>
          <w:szCs w:val="28"/>
          <w:lang w:val="uk-UA" w:eastAsia="uk-UA"/>
        </w:rPr>
        <w:t>шляхом їх об’єднання</w:t>
      </w:r>
      <w:r w:rsidR="006A011A" w:rsidRPr="006A011A">
        <w:rPr>
          <w:rFonts w:ascii="Times New Roman" w:eastAsia="Times New Roman" w:hAnsi="Times New Roman" w:cs="Times New Roman"/>
          <w:bCs/>
          <w:sz w:val="28"/>
          <w:szCs w:val="28"/>
          <w:lang w:val="uk-UA" w:eastAsia="uk-UA"/>
        </w:rPr>
        <w:t>.</w:t>
      </w:r>
    </w:p>
    <w:p w14:paraId="4AA5527E"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Так,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та Реєстр організаторів гри в покер в мережі Інтернет планується об’єднати в Єдиний реєстр у сфері організації та проведення азартних ігор.</w:t>
      </w:r>
    </w:p>
    <w:p w14:paraId="435A877C"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Цей реєстр міститиме вичерпну інформацію про організаторів азартних ігор, гральні заклади, гральне обладнання, вебсайти, через які проводиться організація та проведення азартних ігор в мережі Інтернет тощо. Крім того, в ньому відображатимуться також відомості про суб’єктів господарювання, що мають право на провадження діяльності з надання послуг у сфері організації та проведення азартних ігор, ліцензію на яку видає КРАІЛ відповідно до вимог Закону України «Про державне регулювання діяльності щодо організації та проведення азартних ігор». На сьогодні інформація про таких суб’єктів не охоплена передбаченими цим Законом реєстрами.</w:t>
      </w:r>
    </w:p>
    <w:p w14:paraId="030C867A"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lastRenderedPageBreak/>
        <w:t>Аналогічна ситуація склалася і щодо рішень КРАІЛ про видачу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 у зв’язку з чим виникла необхідність передбачити відображення відповідних відомостей у Єдиному реєстрі у сфері організації та проведення азартних ігор.</w:t>
      </w:r>
    </w:p>
    <w:p w14:paraId="128FB56A" w14:textId="77777777" w:rsidR="00FC423E"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 xml:space="preserve"> Упорядкування ведення КРАІЛ реєстрів, передбачених Законами України «Про державні лотереї в Україні» та «Про ліцензування видів господарської діяльності», також пропонується шляхом об’єднання Єдиного реєстру державних лотерей, запроваджених в Україні, та ліцензійного реєстру у лотерейній сфері в Єдиний реєстр у лотерейній сфері, що міститиме повну інформацію про операторів державних лотерей та відомості про державні лотереї, запроваджені ними.</w:t>
      </w:r>
    </w:p>
    <w:p w14:paraId="4941FA0F" w14:textId="70B9715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Відповідно до положень статті 27 Закону України </w:t>
      </w:r>
      <w:r w:rsidRPr="006A011A">
        <w:rPr>
          <w:rFonts w:ascii="Times New Roman" w:eastAsia="Times New Roman" w:hAnsi="Times New Roman" w:cs="Times New Roman"/>
          <w:bCs/>
          <w:sz w:val="28"/>
          <w:szCs w:val="28"/>
          <w:lang w:val="uk-UA" w:eastAsia="uk-UA"/>
        </w:rPr>
        <w:t>«Про публічні електронні реєстри»</w:t>
      </w:r>
      <w:r>
        <w:rPr>
          <w:rFonts w:ascii="Times New Roman" w:eastAsia="Times New Roman" w:hAnsi="Times New Roman" w:cs="Times New Roman"/>
          <w:bCs/>
          <w:sz w:val="28"/>
          <w:szCs w:val="28"/>
          <w:lang w:val="uk-UA" w:eastAsia="uk-UA"/>
        </w:rPr>
        <w:t xml:space="preserve"> п</w:t>
      </w:r>
      <w:r w:rsidRPr="004B29AD">
        <w:rPr>
          <w:rFonts w:ascii="Times New Roman" w:eastAsia="Times New Roman" w:hAnsi="Times New Roman" w:cs="Times New Roman"/>
          <w:bCs/>
          <w:sz w:val="28"/>
          <w:szCs w:val="28"/>
          <w:lang w:val="uk-UA" w:eastAsia="uk-UA"/>
        </w:rPr>
        <w:t>еретворення, модифікація та припинення реєстру здійснюються на підставі закону, згідно з яким створено відповідний реєстр. У таких випадках законом визначаються:</w:t>
      </w:r>
    </w:p>
    <w:p w14:paraId="708C0651"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1) шлях (спосіб) та юридичні наслідки перетворення, модифікації та припинення реєстрів;</w:t>
      </w:r>
    </w:p>
    <w:p w14:paraId="63483F3C"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2) термін проведення та шляхи передачі реєстрової інформації, звернень, документів, програмно-апаратних засобів, включаючи засоби технічного і криптографічного захисту інформації;</w:t>
      </w:r>
    </w:p>
    <w:p w14:paraId="7B26B1CA"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3) права та обов’язки суб’єктів, які здійснюють повноваження у сфері відповідних реєстрів під час перетворення, модифікації та припинення реєстрів;</w:t>
      </w:r>
    </w:p>
    <w:p w14:paraId="710AB412" w14:textId="35A90784" w:rsidR="004B29AD" w:rsidRPr="006A011A"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4) порядок інформування громадськості та правоволодільців про юридичні наслідки перетворення, модифікації та припинення реєстрів.</w:t>
      </w:r>
    </w:p>
    <w:p w14:paraId="6159028C" w14:textId="4BC5F3E2" w:rsidR="00D77D55" w:rsidRDefault="00FC423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Всі зазначені положення щодо перетворення реєстрів, ведення яких покладено на КРАІЛ відповідно до вимог законодавства, </w:t>
      </w:r>
      <w:r w:rsidR="00C775EA">
        <w:rPr>
          <w:rFonts w:ascii="Times New Roman" w:eastAsia="Times New Roman" w:hAnsi="Times New Roman" w:cs="Times New Roman"/>
          <w:bCs/>
          <w:sz w:val="28"/>
          <w:szCs w:val="28"/>
          <w:lang w:val="uk-UA" w:eastAsia="uk-UA"/>
        </w:rPr>
        <w:t xml:space="preserve">шляхом їх об’єднання </w:t>
      </w:r>
      <w:r>
        <w:rPr>
          <w:rFonts w:ascii="Times New Roman" w:eastAsia="Times New Roman" w:hAnsi="Times New Roman" w:cs="Times New Roman"/>
          <w:bCs/>
          <w:sz w:val="28"/>
          <w:szCs w:val="28"/>
          <w:lang w:val="uk-UA" w:eastAsia="uk-UA"/>
        </w:rPr>
        <w:t>пропонується врегулювати проє</w:t>
      </w:r>
      <w:r w:rsidR="00C775EA">
        <w:rPr>
          <w:rFonts w:ascii="Times New Roman" w:eastAsia="Times New Roman" w:hAnsi="Times New Roman" w:cs="Times New Roman"/>
          <w:bCs/>
          <w:sz w:val="28"/>
          <w:szCs w:val="28"/>
          <w:lang w:val="uk-UA" w:eastAsia="uk-UA"/>
        </w:rPr>
        <w:t>ктом Закону.</w:t>
      </w:r>
    </w:p>
    <w:p w14:paraId="58490AB1" w14:textId="23FD7BA2" w:rsidR="00C775EA" w:rsidRDefault="00C775EA"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Врегулювання також потребує питання передачі КРАІЛ реєстрових даних з </w:t>
      </w:r>
      <w:r w:rsidRPr="00C775EA">
        <w:rPr>
          <w:rFonts w:ascii="Times New Roman" w:eastAsia="Times New Roman" w:hAnsi="Times New Roman" w:cs="Times New Roman"/>
          <w:bCs/>
          <w:sz w:val="28"/>
          <w:szCs w:val="28"/>
          <w:lang w:val="uk-UA" w:eastAsia="uk-UA"/>
        </w:rPr>
        <w:t>Єдин</w:t>
      </w:r>
      <w:r>
        <w:rPr>
          <w:rFonts w:ascii="Times New Roman" w:eastAsia="Times New Roman" w:hAnsi="Times New Roman" w:cs="Times New Roman"/>
          <w:bCs/>
          <w:sz w:val="28"/>
          <w:szCs w:val="28"/>
          <w:lang w:val="uk-UA" w:eastAsia="uk-UA"/>
        </w:rPr>
        <w:t>ого</w:t>
      </w:r>
      <w:r w:rsidRPr="00C775EA">
        <w:rPr>
          <w:rFonts w:ascii="Times New Roman" w:eastAsia="Times New Roman" w:hAnsi="Times New Roman" w:cs="Times New Roman"/>
          <w:bCs/>
          <w:sz w:val="28"/>
          <w:szCs w:val="28"/>
          <w:lang w:val="uk-UA" w:eastAsia="uk-UA"/>
        </w:rPr>
        <w:t xml:space="preserve"> реєстр</w:t>
      </w:r>
      <w:r>
        <w:rPr>
          <w:rFonts w:ascii="Times New Roman" w:eastAsia="Times New Roman" w:hAnsi="Times New Roman" w:cs="Times New Roman"/>
          <w:bCs/>
          <w:sz w:val="28"/>
          <w:szCs w:val="28"/>
          <w:lang w:val="uk-UA" w:eastAsia="uk-UA"/>
        </w:rPr>
        <w:t>у</w:t>
      </w:r>
      <w:r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Pr>
          <w:rFonts w:ascii="Times New Roman" w:eastAsia="Times New Roman" w:hAnsi="Times New Roman" w:cs="Times New Roman"/>
          <w:bCs/>
          <w:sz w:val="28"/>
          <w:szCs w:val="28"/>
          <w:lang w:val="uk-UA" w:eastAsia="uk-UA"/>
        </w:rPr>
        <w:t xml:space="preserve">, </w:t>
      </w:r>
      <w:r w:rsidRPr="00C775EA">
        <w:rPr>
          <w:rFonts w:ascii="Times New Roman" w:eastAsia="Times New Roman" w:hAnsi="Times New Roman" w:cs="Times New Roman"/>
          <w:bCs/>
          <w:sz w:val="28"/>
          <w:szCs w:val="28"/>
          <w:lang w:val="uk-UA" w:eastAsia="uk-UA"/>
        </w:rPr>
        <w:t>створеної</w:t>
      </w:r>
      <w:r>
        <w:rPr>
          <w:rFonts w:ascii="Times New Roman" w:eastAsia="Times New Roman" w:hAnsi="Times New Roman" w:cs="Times New Roman"/>
          <w:bCs/>
          <w:sz w:val="28"/>
          <w:szCs w:val="28"/>
          <w:lang w:val="uk-UA" w:eastAsia="uk-UA"/>
        </w:rPr>
        <w:t xml:space="preserve"> Міністерством фінансів України</w:t>
      </w:r>
      <w:r w:rsidRPr="00C775EA">
        <w:rPr>
          <w:rFonts w:ascii="Times New Roman" w:eastAsia="Times New Roman" w:hAnsi="Times New Roman" w:cs="Times New Roman"/>
          <w:bCs/>
          <w:sz w:val="28"/>
          <w:szCs w:val="28"/>
          <w:lang w:val="uk-UA" w:eastAsia="uk-UA"/>
        </w:rPr>
        <w:t xml:space="preserve"> до набрання чинності Законом України «Про державне регулювання діяльності щодо організації та проведення азартних ігор»</w:t>
      </w:r>
      <w:r w:rsidR="00235338">
        <w:rPr>
          <w:rFonts w:ascii="Times New Roman" w:eastAsia="Times New Roman" w:hAnsi="Times New Roman" w:cs="Times New Roman"/>
          <w:bCs/>
          <w:sz w:val="28"/>
          <w:szCs w:val="28"/>
          <w:lang w:val="uk-UA" w:eastAsia="uk-UA"/>
        </w:rPr>
        <w:t xml:space="preserve"> та створення КРАІЛ</w:t>
      </w:r>
      <w:r>
        <w:rPr>
          <w:rFonts w:ascii="Times New Roman" w:eastAsia="Times New Roman" w:hAnsi="Times New Roman" w:cs="Times New Roman"/>
          <w:bCs/>
          <w:sz w:val="28"/>
          <w:szCs w:val="28"/>
          <w:lang w:val="uk-UA" w:eastAsia="uk-UA"/>
        </w:rPr>
        <w:t xml:space="preserve">. Так, </w:t>
      </w:r>
      <w:r w:rsidR="00FF355D">
        <w:rPr>
          <w:rFonts w:ascii="Times New Roman" w:eastAsia="Times New Roman" w:hAnsi="Times New Roman" w:cs="Times New Roman"/>
          <w:bCs/>
          <w:sz w:val="28"/>
          <w:szCs w:val="28"/>
          <w:lang w:val="uk-UA" w:eastAsia="uk-UA"/>
        </w:rPr>
        <w:t xml:space="preserve">повноваження щодо видачі ліцензій на випуск та проведення лотерей до прийняття зазначеного Закону було покладено на Мінфін, який забезпечував ведення </w:t>
      </w:r>
      <w:r w:rsidR="00FF355D" w:rsidRPr="00C775EA">
        <w:rPr>
          <w:rFonts w:ascii="Times New Roman" w:eastAsia="Times New Roman" w:hAnsi="Times New Roman" w:cs="Times New Roman"/>
          <w:bCs/>
          <w:sz w:val="28"/>
          <w:szCs w:val="28"/>
          <w:lang w:val="uk-UA" w:eastAsia="uk-UA"/>
        </w:rPr>
        <w:t>Єдин</w:t>
      </w:r>
      <w:r w:rsidR="00FF355D">
        <w:rPr>
          <w:rFonts w:ascii="Times New Roman" w:eastAsia="Times New Roman" w:hAnsi="Times New Roman" w:cs="Times New Roman"/>
          <w:bCs/>
          <w:sz w:val="28"/>
          <w:szCs w:val="28"/>
          <w:lang w:val="uk-UA" w:eastAsia="uk-UA"/>
        </w:rPr>
        <w:t>ого</w:t>
      </w:r>
      <w:r w:rsidR="00FF355D" w:rsidRPr="00C775EA">
        <w:rPr>
          <w:rFonts w:ascii="Times New Roman" w:eastAsia="Times New Roman" w:hAnsi="Times New Roman" w:cs="Times New Roman"/>
          <w:bCs/>
          <w:sz w:val="28"/>
          <w:szCs w:val="28"/>
          <w:lang w:val="uk-UA" w:eastAsia="uk-UA"/>
        </w:rPr>
        <w:t xml:space="preserve"> реєстр</w:t>
      </w:r>
      <w:r w:rsidR="00FF355D">
        <w:rPr>
          <w:rFonts w:ascii="Times New Roman" w:eastAsia="Times New Roman" w:hAnsi="Times New Roman" w:cs="Times New Roman"/>
          <w:bCs/>
          <w:sz w:val="28"/>
          <w:szCs w:val="28"/>
          <w:lang w:val="uk-UA" w:eastAsia="uk-UA"/>
        </w:rPr>
        <w:t>у</w:t>
      </w:r>
      <w:r w:rsidR="00FF355D"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sidR="00FF355D">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до </w:t>
      </w:r>
      <w:r w:rsidR="00235338">
        <w:rPr>
          <w:rFonts w:ascii="Times New Roman" w:eastAsia="Times New Roman" w:hAnsi="Times New Roman" w:cs="Times New Roman"/>
          <w:bCs/>
          <w:sz w:val="28"/>
          <w:szCs w:val="28"/>
          <w:lang w:val="uk-UA" w:eastAsia="uk-UA"/>
        </w:rPr>
        <w:t>04.11.2020</w:t>
      </w:r>
      <w:r w:rsidR="00FF355D">
        <w:rPr>
          <w:rFonts w:ascii="Times New Roman" w:eastAsia="Times New Roman" w:hAnsi="Times New Roman" w:cs="Times New Roman"/>
          <w:bCs/>
          <w:sz w:val="28"/>
          <w:szCs w:val="28"/>
          <w:lang w:val="uk-UA" w:eastAsia="uk-UA"/>
        </w:rPr>
        <w:t>.</w:t>
      </w:r>
      <w:r w:rsidR="00235338">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  </w:t>
      </w:r>
    </w:p>
    <w:p w14:paraId="00399A96" w14:textId="4946517C" w:rsidR="008430E4" w:rsidRDefault="008430E4"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Однак, після набрання чинності </w:t>
      </w:r>
      <w:r w:rsidRPr="00C775EA">
        <w:rPr>
          <w:rFonts w:ascii="Times New Roman" w:eastAsia="Times New Roman" w:hAnsi="Times New Roman" w:cs="Times New Roman"/>
          <w:bCs/>
          <w:sz w:val="28"/>
          <w:szCs w:val="28"/>
          <w:lang w:val="uk-UA" w:eastAsia="uk-UA"/>
        </w:rPr>
        <w:t>Законом України «Про державне регулювання діяльності щодо організації та проведення азартних ігор»</w:t>
      </w:r>
      <w:r>
        <w:rPr>
          <w:rFonts w:ascii="Times New Roman" w:eastAsia="Times New Roman" w:hAnsi="Times New Roman" w:cs="Times New Roman"/>
          <w:bCs/>
          <w:sz w:val="28"/>
          <w:szCs w:val="28"/>
          <w:lang w:val="uk-UA" w:eastAsia="uk-UA"/>
        </w:rPr>
        <w:t xml:space="preserve"> та визначення КРАІЛ о</w:t>
      </w:r>
      <w:r w:rsidRPr="008430E4">
        <w:rPr>
          <w:rFonts w:ascii="Times New Roman" w:eastAsia="Times New Roman" w:hAnsi="Times New Roman" w:cs="Times New Roman"/>
          <w:bCs/>
          <w:sz w:val="28"/>
          <w:szCs w:val="28"/>
          <w:lang w:val="uk-UA" w:eastAsia="uk-UA"/>
        </w:rPr>
        <w:t>рганом державного регулювання у сфері організації та проведення азартних ігор</w:t>
      </w:r>
      <w:r w:rsidR="009B4ADB">
        <w:rPr>
          <w:rFonts w:ascii="Times New Roman" w:eastAsia="Times New Roman" w:hAnsi="Times New Roman" w:cs="Times New Roman"/>
          <w:bCs/>
          <w:sz w:val="28"/>
          <w:szCs w:val="28"/>
          <w:lang w:val="uk-UA" w:eastAsia="uk-UA"/>
        </w:rPr>
        <w:t xml:space="preserve"> Мінфін не передав </w:t>
      </w:r>
      <w:r w:rsidR="009B4ADB" w:rsidRPr="004B29AD">
        <w:rPr>
          <w:rFonts w:ascii="Times New Roman" w:eastAsia="Times New Roman" w:hAnsi="Times New Roman" w:cs="Times New Roman"/>
          <w:bCs/>
          <w:sz w:val="28"/>
          <w:szCs w:val="28"/>
          <w:lang w:val="uk-UA" w:eastAsia="uk-UA"/>
        </w:rPr>
        <w:t>реєстров</w:t>
      </w:r>
      <w:r w:rsidR="009B4ADB">
        <w:rPr>
          <w:rFonts w:ascii="Times New Roman" w:eastAsia="Times New Roman" w:hAnsi="Times New Roman" w:cs="Times New Roman"/>
          <w:bCs/>
          <w:sz w:val="28"/>
          <w:szCs w:val="28"/>
          <w:lang w:val="uk-UA" w:eastAsia="uk-UA"/>
        </w:rPr>
        <w:t>у</w:t>
      </w:r>
      <w:r w:rsidR="009B4ADB" w:rsidRPr="004B29AD">
        <w:rPr>
          <w:rFonts w:ascii="Times New Roman" w:eastAsia="Times New Roman" w:hAnsi="Times New Roman" w:cs="Times New Roman"/>
          <w:bCs/>
          <w:sz w:val="28"/>
          <w:szCs w:val="28"/>
          <w:lang w:val="uk-UA" w:eastAsia="uk-UA"/>
        </w:rPr>
        <w:t xml:space="preserve"> інформаці</w:t>
      </w:r>
      <w:r w:rsidR="009B4ADB">
        <w:rPr>
          <w:rFonts w:ascii="Times New Roman" w:eastAsia="Times New Roman" w:hAnsi="Times New Roman" w:cs="Times New Roman"/>
          <w:bCs/>
          <w:sz w:val="28"/>
          <w:szCs w:val="28"/>
          <w:lang w:val="uk-UA" w:eastAsia="uk-UA"/>
        </w:rPr>
        <w:t xml:space="preserve">ю та документи, на підставі яких вона була створена, до КРАІЛ з метою її оцінки та, </w:t>
      </w:r>
      <w:r w:rsidR="009B4ADB">
        <w:rPr>
          <w:rFonts w:ascii="Times New Roman" w:eastAsia="Times New Roman" w:hAnsi="Times New Roman" w:cs="Times New Roman"/>
          <w:bCs/>
          <w:sz w:val="28"/>
          <w:szCs w:val="28"/>
          <w:lang w:val="uk-UA" w:eastAsia="uk-UA"/>
        </w:rPr>
        <w:lastRenderedPageBreak/>
        <w:t xml:space="preserve">у разі необхідності, внесення до оновленого </w:t>
      </w:r>
      <w:r w:rsidR="009B4ADB" w:rsidRPr="00C775EA">
        <w:rPr>
          <w:rFonts w:ascii="Times New Roman" w:eastAsia="Times New Roman" w:hAnsi="Times New Roman" w:cs="Times New Roman"/>
          <w:bCs/>
          <w:sz w:val="28"/>
          <w:szCs w:val="28"/>
          <w:lang w:val="uk-UA" w:eastAsia="uk-UA"/>
        </w:rPr>
        <w:t>Єдин</w:t>
      </w:r>
      <w:r w:rsidR="009B4ADB">
        <w:rPr>
          <w:rFonts w:ascii="Times New Roman" w:eastAsia="Times New Roman" w:hAnsi="Times New Roman" w:cs="Times New Roman"/>
          <w:bCs/>
          <w:sz w:val="28"/>
          <w:szCs w:val="28"/>
          <w:lang w:val="uk-UA" w:eastAsia="uk-UA"/>
        </w:rPr>
        <w:t>ого</w:t>
      </w:r>
      <w:r w:rsidR="009B4ADB" w:rsidRPr="00C775EA">
        <w:rPr>
          <w:rFonts w:ascii="Times New Roman" w:eastAsia="Times New Roman" w:hAnsi="Times New Roman" w:cs="Times New Roman"/>
          <w:bCs/>
          <w:sz w:val="28"/>
          <w:szCs w:val="28"/>
          <w:lang w:val="uk-UA" w:eastAsia="uk-UA"/>
        </w:rPr>
        <w:t xml:space="preserve"> реєстр</w:t>
      </w:r>
      <w:r w:rsidR="009B4ADB">
        <w:rPr>
          <w:rFonts w:ascii="Times New Roman" w:eastAsia="Times New Roman" w:hAnsi="Times New Roman" w:cs="Times New Roman"/>
          <w:bCs/>
          <w:sz w:val="28"/>
          <w:szCs w:val="28"/>
          <w:lang w:val="uk-UA" w:eastAsia="uk-UA"/>
        </w:rPr>
        <w:t>у</w:t>
      </w:r>
      <w:r w:rsidR="009B4ADB"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sidR="009B4ADB">
        <w:rPr>
          <w:rFonts w:ascii="Times New Roman" w:eastAsia="Times New Roman" w:hAnsi="Times New Roman" w:cs="Times New Roman"/>
          <w:bCs/>
          <w:sz w:val="28"/>
          <w:szCs w:val="28"/>
          <w:lang w:val="uk-UA" w:eastAsia="uk-UA"/>
        </w:rPr>
        <w:t>.</w:t>
      </w:r>
    </w:p>
    <w:p w14:paraId="7525A6C8" w14:textId="6163B2FC" w:rsidR="003F1732" w:rsidRDefault="003F173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До прикладу, станом на 04.11.2020 в </w:t>
      </w:r>
      <w:r w:rsidRPr="00C775EA">
        <w:rPr>
          <w:rFonts w:ascii="Times New Roman" w:eastAsia="Times New Roman" w:hAnsi="Times New Roman" w:cs="Times New Roman"/>
          <w:bCs/>
          <w:sz w:val="28"/>
          <w:szCs w:val="28"/>
          <w:lang w:val="uk-UA" w:eastAsia="uk-UA"/>
        </w:rPr>
        <w:t>Єдин</w:t>
      </w:r>
      <w:r>
        <w:rPr>
          <w:rFonts w:ascii="Times New Roman" w:eastAsia="Times New Roman" w:hAnsi="Times New Roman" w:cs="Times New Roman"/>
          <w:bCs/>
          <w:sz w:val="28"/>
          <w:szCs w:val="28"/>
          <w:lang w:val="uk-UA" w:eastAsia="uk-UA"/>
        </w:rPr>
        <w:t>ому</w:t>
      </w:r>
      <w:r w:rsidRPr="00C775EA">
        <w:rPr>
          <w:rFonts w:ascii="Times New Roman" w:eastAsia="Times New Roman" w:hAnsi="Times New Roman" w:cs="Times New Roman"/>
          <w:bCs/>
          <w:sz w:val="28"/>
          <w:szCs w:val="28"/>
          <w:lang w:val="uk-UA" w:eastAsia="uk-UA"/>
        </w:rPr>
        <w:t xml:space="preserve"> реєстр</w:t>
      </w:r>
      <w:r>
        <w:rPr>
          <w:rFonts w:ascii="Times New Roman" w:eastAsia="Times New Roman" w:hAnsi="Times New Roman" w:cs="Times New Roman"/>
          <w:bCs/>
          <w:sz w:val="28"/>
          <w:szCs w:val="28"/>
          <w:lang w:val="uk-UA" w:eastAsia="uk-UA"/>
        </w:rPr>
        <w:t>і</w:t>
      </w:r>
      <w:r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Pr>
          <w:rFonts w:ascii="Times New Roman" w:eastAsia="Times New Roman" w:hAnsi="Times New Roman" w:cs="Times New Roman"/>
          <w:bCs/>
          <w:sz w:val="28"/>
          <w:szCs w:val="28"/>
          <w:lang w:val="uk-UA" w:eastAsia="uk-UA"/>
        </w:rPr>
        <w:t>, розміщеному на офіційному вебсайті Мінфіну у якості архівного документу, міститься інформація про 221 державну лотерею, з яких лише щодо 45 наявна інформація про офіційне завершення (припинення). Реєстрові дані щодо решти 176 державних лотерей потребують валідації з метою встановлення їх актуальності.</w:t>
      </w:r>
    </w:p>
    <w:p w14:paraId="0B7ABD46" w14:textId="3E4A9A26" w:rsidR="00F86806" w:rsidRDefault="003F173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Крім того</w:t>
      </w:r>
      <w:r w:rsidR="00F86806" w:rsidRPr="00F86806">
        <w:rPr>
          <w:rFonts w:ascii="Times New Roman" w:eastAsia="Times New Roman" w:hAnsi="Times New Roman" w:cs="Times New Roman"/>
          <w:bCs/>
          <w:sz w:val="28"/>
          <w:szCs w:val="28"/>
          <w:lang w:val="uk-UA" w:eastAsia="uk-UA"/>
        </w:rPr>
        <w:t>, проєктом Закону передбачається</w:t>
      </w:r>
      <w:r w:rsidR="00C5319D">
        <w:rPr>
          <w:rFonts w:ascii="Times New Roman" w:eastAsia="Times New Roman" w:hAnsi="Times New Roman" w:cs="Times New Roman"/>
          <w:bCs/>
          <w:sz w:val="28"/>
          <w:szCs w:val="28"/>
          <w:lang w:val="uk-UA" w:eastAsia="uk-UA"/>
        </w:rPr>
        <w:t xml:space="preserve"> також вирішити проблему</w:t>
      </w:r>
      <w:r w:rsidR="00F86806" w:rsidRPr="00F86806">
        <w:rPr>
          <w:rFonts w:ascii="Times New Roman" w:eastAsia="Times New Roman" w:hAnsi="Times New Roman" w:cs="Times New Roman"/>
          <w:bCs/>
          <w:sz w:val="28"/>
          <w:szCs w:val="28"/>
          <w:lang w:val="uk-UA" w:eastAsia="uk-UA"/>
        </w:rPr>
        <w:t xml:space="preserve"> декларативного принципу внесення відомостей про державну лотерею до зазначеного реєстру шляхом запровадження процедури реєстрації такої лотереї після встановлення відповідності умов її проведення вимогам Закону України «Про державні лотереї в Україні» та ліцензійним умовам.</w:t>
      </w:r>
    </w:p>
    <w:p w14:paraId="6FCFB6FE" w14:textId="23030C3D" w:rsidR="00F86806" w:rsidRPr="00F86806" w:rsidRDefault="00C5319D" w:rsidP="00F86806">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Так, в</w:t>
      </w:r>
      <w:r w:rsidR="00F86806" w:rsidRPr="00F86806">
        <w:rPr>
          <w:rFonts w:ascii="Times New Roman" w:eastAsia="Times New Roman" w:hAnsi="Times New Roman" w:cs="Times New Roman"/>
          <w:bCs/>
          <w:sz w:val="28"/>
          <w:szCs w:val="28"/>
          <w:lang w:val="uk-UA" w:eastAsia="uk-UA"/>
        </w:rPr>
        <w:t>ідповідно до абзацу другого частини першої статті 8 Закону України «Про публічні електронні реєстри», будь-які юридично значущі дії щодо об’єктів реєстрів можуть вчинятися виключно після їх державної реєстрації відповідно до цього Закону, крім випадків, визначених законом.</w:t>
      </w:r>
    </w:p>
    <w:p w14:paraId="34056AAC" w14:textId="39D7989A" w:rsidR="00F86806" w:rsidRPr="00F86806" w:rsidRDefault="00F86806" w:rsidP="00F86806">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F86806">
        <w:rPr>
          <w:rFonts w:ascii="Times New Roman" w:eastAsia="Times New Roman" w:hAnsi="Times New Roman" w:cs="Times New Roman"/>
          <w:bCs/>
          <w:sz w:val="28"/>
          <w:szCs w:val="28"/>
          <w:lang w:val="uk-UA" w:eastAsia="uk-UA"/>
        </w:rPr>
        <w:t xml:space="preserve">Відповідно до </w:t>
      </w:r>
      <w:r w:rsidR="00C5319D">
        <w:rPr>
          <w:rFonts w:ascii="Times New Roman" w:eastAsia="Times New Roman" w:hAnsi="Times New Roman" w:cs="Times New Roman"/>
          <w:bCs/>
          <w:sz w:val="28"/>
          <w:szCs w:val="28"/>
          <w:lang w:val="uk-UA" w:eastAsia="uk-UA"/>
        </w:rPr>
        <w:t>Закону України «Про державні лотереї в Україні»</w:t>
      </w:r>
      <w:r w:rsidRPr="00F86806">
        <w:rPr>
          <w:rFonts w:ascii="Times New Roman" w:eastAsia="Times New Roman" w:hAnsi="Times New Roman" w:cs="Times New Roman"/>
          <w:bCs/>
          <w:sz w:val="28"/>
          <w:szCs w:val="28"/>
          <w:lang w:val="uk-UA" w:eastAsia="uk-UA"/>
        </w:rPr>
        <w:t xml:space="preserve"> відомості щодо державних лотерей оператора державних лотерей є об’єктом реєстру, інформація про які потребує внесення до відповідного реєстру. </w:t>
      </w:r>
      <w:r w:rsidR="00C5319D">
        <w:rPr>
          <w:rFonts w:ascii="Times New Roman" w:eastAsia="Times New Roman" w:hAnsi="Times New Roman" w:cs="Times New Roman"/>
          <w:bCs/>
          <w:sz w:val="28"/>
          <w:szCs w:val="28"/>
          <w:lang w:val="uk-UA" w:eastAsia="uk-UA"/>
        </w:rPr>
        <w:t>Отже</w:t>
      </w:r>
      <w:r w:rsidRPr="00F86806">
        <w:rPr>
          <w:rFonts w:ascii="Times New Roman" w:eastAsia="Times New Roman" w:hAnsi="Times New Roman" w:cs="Times New Roman"/>
          <w:bCs/>
          <w:sz w:val="28"/>
          <w:szCs w:val="28"/>
          <w:lang w:val="uk-UA" w:eastAsia="uk-UA"/>
        </w:rPr>
        <w:t xml:space="preserve">, вчинення юридично значущої дії по відношенню до лотереї, а саме надання їй статусу державної, можливе виключно після внесення відомостей про неї до відповідного реєстру. </w:t>
      </w:r>
    </w:p>
    <w:p w14:paraId="20404F73" w14:textId="7B3D2D0A" w:rsidR="00D77D55" w:rsidRDefault="00B630DF"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Ще однією проблемою, яку планується вирішити шляхом прийняття проєкту Закону, є переведення надання КРАІЛ адміністративних послуг, а також іншу взаємодію з суб’єктами господарювання в електронний вигляд.</w:t>
      </w:r>
    </w:p>
    <w:p w14:paraId="14C90FDF" w14:textId="58C41C81" w:rsidR="00B630DF" w:rsidRDefault="00B630DF"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Зазначене повністю узгоджується зі стратегією Уряду щодо розвитку електронних послуг, яка є однією з пріоритетів реформи ефективного врядування в Україні. </w:t>
      </w:r>
    </w:p>
    <w:p w14:paraId="4632F85B" w14:textId="77777777" w:rsidR="001F6D14" w:rsidRDefault="001F6D14"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При цьому р</w:t>
      </w:r>
      <w:r w:rsidRPr="001F6D14">
        <w:rPr>
          <w:rFonts w:ascii="Times New Roman" w:eastAsia="Times New Roman" w:hAnsi="Times New Roman" w:cs="Times New Roman"/>
          <w:bCs/>
          <w:sz w:val="28"/>
          <w:szCs w:val="28"/>
          <w:lang w:val="uk-UA" w:eastAsia="uk-UA"/>
        </w:rPr>
        <w:t xml:space="preserve">еалізація положень проєкту </w:t>
      </w:r>
      <w:r>
        <w:rPr>
          <w:rFonts w:ascii="Times New Roman" w:eastAsia="Times New Roman" w:hAnsi="Times New Roman" w:cs="Times New Roman"/>
          <w:bCs/>
          <w:sz w:val="28"/>
          <w:szCs w:val="28"/>
          <w:lang w:val="uk-UA" w:eastAsia="uk-UA"/>
        </w:rPr>
        <w:t xml:space="preserve">Закону не лише забезпечить можливість подання суб’єктами господарювання заяв та документів до них в електронному вигляді. Проєктом Закону передбачається створення електронних кабінетів як частини інформаційно-комунікаційної системи реєстрів, ведення яких покладено на КРАІЛ, що дозволить повністю оцифровізувати взаємодію КРАІЛ з організаторами азартних ігор та операторами державних лотерей. </w:t>
      </w:r>
    </w:p>
    <w:p w14:paraId="63C605DC" w14:textId="60E41CFF" w:rsidR="001F6D14" w:rsidRDefault="004A73A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Р</w:t>
      </w:r>
      <w:r w:rsidR="001F6D14" w:rsidRPr="001F6D14">
        <w:rPr>
          <w:rFonts w:ascii="Times New Roman" w:eastAsia="Times New Roman" w:hAnsi="Times New Roman" w:cs="Times New Roman"/>
          <w:bCs/>
          <w:sz w:val="28"/>
          <w:szCs w:val="28"/>
          <w:lang w:val="uk-UA" w:eastAsia="uk-UA"/>
        </w:rPr>
        <w:t>озширення функціоналу реєстрів</w:t>
      </w:r>
      <w:r w:rsidR="001F6D14">
        <w:rPr>
          <w:rFonts w:ascii="Times New Roman" w:eastAsia="Times New Roman" w:hAnsi="Times New Roman" w:cs="Times New Roman"/>
          <w:bCs/>
          <w:sz w:val="28"/>
          <w:szCs w:val="28"/>
          <w:lang w:val="uk-UA" w:eastAsia="uk-UA"/>
        </w:rPr>
        <w:t xml:space="preserve"> дозволить</w:t>
      </w:r>
      <w:r w:rsidR="001F6D14" w:rsidRPr="001F6D14">
        <w:rPr>
          <w:rFonts w:ascii="Times New Roman" w:eastAsia="Times New Roman" w:hAnsi="Times New Roman" w:cs="Times New Roman"/>
          <w:bCs/>
          <w:sz w:val="28"/>
          <w:szCs w:val="28"/>
          <w:lang w:val="uk-UA" w:eastAsia="uk-UA"/>
        </w:rPr>
        <w:t xml:space="preserve"> використ</w:t>
      </w:r>
      <w:r w:rsidR="001F6D14">
        <w:rPr>
          <w:rFonts w:ascii="Times New Roman" w:eastAsia="Times New Roman" w:hAnsi="Times New Roman" w:cs="Times New Roman"/>
          <w:bCs/>
          <w:sz w:val="28"/>
          <w:szCs w:val="28"/>
          <w:lang w:val="uk-UA" w:eastAsia="uk-UA"/>
        </w:rPr>
        <w:t>овувати</w:t>
      </w:r>
      <w:r w:rsidR="001F6D14" w:rsidRPr="001F6D14">
        <w:rPr>
          <w:rFonts w:ascii="Times New Roman" w:eastAsia="Times New Roman" w:hAnsi="Times New Roman" w:cs="Times New Roman"/>
          <w:bCs/>
          <w:sz w:val="28"/>
          <w:szCs w:val="28"/>
          <w:lang w:val="uk-UA" w:eastAsia="uk-UA"/>
        </w:rPr>
        <w:t xml:space="preserve"> сучасн</w:t>
      </w:r>
      <w:r w:rsidR="001F6D14">
        <w:rPr>
          <w:rFonts w:ascii="Times New Roman" w:eastAsia="Times New Roman" w:hAnsi="Times New Roman" w:cs="Times New Roman"/>
          <w:bCs/>
          <w:sz w:val="28"/>
          <w:szCs w:val="28"/>
          <w:lang w:val="uk-UA" w:eastAsia="uk-UA"/>
        </w:rPr>
        <w:t>і</w:t>
      </w:r>
      <w:r w:rsidR="001F6D14" w:rsidRPr="001F6D14">
        <w:rPr>
          <w:rFonts w:ascii="Times New Roman" w:eastAsia="Times New Roman" w:hAnsi="Times New Roman" w:cs="Times New Roman"/>
          <w:bCs/>
          <w:sz w:val="28"/>
          <w:szCs w:val="28"/>
          <w:lang w:val="uk-UA" w:eastAsia="uk-UA"/>
        </w:rPr>
        <w:t xml:space="preserve"> сервіс</w:t>
      </w:r>
      <w:r w:rsidR="001F6D14">
        <w:rPr>
          <w:rFonts w:ascii="Times New Roman" w:eastAsia="Times New Roman" w:hAnsi="Times New Roman" w:cs="Times New Roman"/>
          <w:bCs/>
          <w:sz w:val="28"/>
          <w:szCs w:val="28"/>
          <w:lang w:val="uk-UA" w:eastAsia="uk-UA"/>
        </w:rPr>
        <w:t>и</w:t>
      </w:r>
      <w:r w:rsidR="001F6D14" w:rsidRPr="001F6D14">
        <w:rPr>
          <w:rFonts w:ascii="Times New Roman" w:eastAsia="Times New Roman" w:hAnsi="Times New Roman" w:cs="Times New Roman"/>
          <w:bCs/>
          <w:sz w:val="28"/>
          <w:szCs w:val="28"/>
          <w:lang w:val="uk-UA" w:eastAsia="uk-UA"/>
        </w:rPr>
        <w:t xml:space="preserve"> для верифікації даних</w:t>
      </w:r>
      <w:r w:rsidR="001F6D14">
        <w:rPr>
          <w:rFonts w:ascii="Times New Roman" w:eastAsia="Times New Roman" w:hAnsi="Times New Roman" w:cs="Times New Roman"/>
          <w:bCs/>
          <w:sz w:val="28"/>
          <w:szCs w:val="28"/>
          <w:lang w:val="uk-UA" w:eastAsia="uk-UA"/>
        </w:rPr>
        <w:t xml:space="preserve">, а також забезпечить </w:t>
      </w:r>
      <w:r w:rsidR="001F6D14" w:rsidRPr="001F6D14">
        <w:rPr>
          <w:rFonts w:ascii="Times New Roman" w:eastAsia="Times New Roman" w:hAnsi="Times New Roman" w:cs="Times New Roman"/>
          <w:bCs/>
          <w:sz w:val="28"/>
          <w:szCs w:val="28"/>
          <w:lang w:val="uk-UA" w:eastAsia="uk-UA"/>
        </w:rPr>
        <w:t>взаємоді</w:t>
      </w:r>
      <w:r w:rsidR="001F6D14">
        <w:rPr>
          <w:rFonts w:ascii="Times New Roman" w:eastAsia="Times New Roman" w:hAnsi="Times New Roman" w:cs="Times New Roman"/>
          <w:bCs/>
          <w:sz w:val="28"/>
          <w:szCs w:val="28"/>
          <w:lang w:val="uk-UA" w:eastAsia="uk-UA"/>
        </w:rPr>
        <w:t>ю цих реєстрів</w:t>
      </w:r>
      <w:r w:rsidR="001F6D14" w:rsidRPr="001F6D14">
        <w:rPr>
          <w:rFonts w:ascii="Times New Roman" w:eastAsia="Times New Roman" w:hAnsi="Times New Roman" w:cs="Times New Roman"/>
          <w:bCs/>
          <w:sz w:val="28"/>
          <w:szCs w:val="28"/>
          <w:lang w:val="uk-UA" w:eastAsia="uk-UA"/>
        </w:rPr>
        <w:t xml:space="preserve"> з іншими державними </w:t>
      </w:r>
      <w:r w:rsidR="001F6D14">
        <w:rPr>
          <w:rFonts w:ascii="Times New Roman" w:eastAsia="Times New Roman" w:hAnsi="Times New Roman" w:cs="Times New Roman"/>
          <w:bCs/>
          <w:sz w:val="28"/>
          <w:szCs w:val="28"/>
          <w:lang w:val="uk-UA" w:eastAsia="uk-UA"/>
        </w:rPr>
        <w:t>інформаційно-комунікаційними системами та обмін реєстраційними даними</w:t>
      </w:r>
      <w:r w:rsidR="001F6D14" w:rsidRPr="001F6D14">
        <w:rPr>
          <w:rFonts w:ascii="Times New Roman" w:eastAsia="Times New Roman" w:hAnsi="Times New Roman" w:cs="Times New Roman"/>
          <w:bCs/>
          <w:sz w:val="28"/>
          <w:szCs w:val="28"/>
          <w:lang w:val="uk-UA" w:eastAsia="uk-UA"/>
        </w:rPr>
        <w:t>. Таким чином, реєстри КРАІЛ стануть частиною єдиного транспарентного інформаційного середовища України.</w:t>
      </w:r>
    </w:p>
    <w:p w14:paraId="563BE00A" w14:textId="77777777" w:rsidR="001F281B" w:rsidRPr="002F65AF" w:rsidRDefault="001F281B" w:rsidP="00DD450F">
      <w:pPr>
        <w:spacing w:after="0" w:line="20" w:lineRule="atLeast"/>
        <w:ind w:firstLine="567"/>
        <w:contextualSpacing/>
        <w:jc w:val="both"/>
        <w:rPr>
          <w:rFonts w:ascii="Times New Roman" w:eastAsia="Times New Roman" w:hAnsi="Times New Roman" w:cs="Times New Roman"/>
          <w:bCs/>
          <w:sz w:val="12"/>
          <w:szCs w:val="12"/>
          <w:lang w:val="uk-UA" w:eastAsia="uk-UA"/>
        </w:rPr>
      </w:pPr>
    </w:p>
    <w:p w14:paraId="577F7197" w14:textId="278CE3E0" w:rsidR="00B354E9" w:rsidRPr="006050C1" w:rsidRDefault="00B354E9" w:rsidP="00B354E9">
      <w:pPr>
        <w:pStyle w:val="rvps2"/>
        <w:shd w:val="clear" w:color="auto" w:fill="FFFFFF"/>
        <w:spacing w:before="0" w:after="0"/>
        <w:ind w:firstLine="567"/>
        <w:contextualSpacing/>
        <w:jc w:val="both"/>
        <w:rPr>
          <w:color w:val="000000" w:themeColor="text1"/>
          <w:sz w:val="28"/>
          <w:szCs w:val="28"/>
        </w:rPr>
      </w:pPr>
      <w:r>
        <w:rPr>
          <w:color w:val="000000" w:themeColor="text1"/>
          <w:sz w:val="28"/>
          <w:szCs w:val="28"/>
        </w:rPr>
        <w:t>Д</w:t>
      </w:r>
      <w:r w:rsidRPr="006050C1">
        <w:rPr>
          <w:color w:val="000000" w:themeColor="text1"/>
          <w:sz w:val="28"/>
          <w:szCs w:val="28"/>
        </w:rPr>
        <w:t xml:space="preserve">ія регуляторного акта поширюватиметься на організаторів азартних ігор, які станом на </w:t>
      </w:r>
      <w:r w:rsidR="00B73176">
        <w:rPr>
          <w:color w:val="000000" w:themeColor="text1"/>
          <w:sz w:val="28"/>
          <w:szCs w:val="28"/>
        </w:rPr>
        <w:t>15.01</w:t>
      </w:r>
      <w:r w:rsidRPr="006050C1">
        <w:rPr>
          <w:color w:val="000000" w:themeColor="text1"/>
          <w:sz w:val="28"/>
          <w:szCs w:val="28"/>
        </w:rPr>
        <w:t>.202</w:t>
      </w:r>
      <w:r w:rsidR="00B73176">
        <w:rPr>
          <w:color w:val="000000" w:themeColor="text1"/>
          <w:sz w:val="28"/>
          <w:szCs w:val="28"/>
        </w:rPr>
        <w:t>4</w:t>
      </w:r>
      <w:r w:rsidRPr="006050C1">
        <w:rPr>
          <w:color w:val="000000" w:themeColor="text1"/>
          <w:sz w:val="28"/>
          <w:szCs w:val="28"/>
        </w:rPr>
        <w:t xml:space="preserve"> мають діючі ліцензії на:</w:t>
      </w:r>
    </w:p>
    <w:p w14:paraId="4F3599E7" w14:textId="2A4EF805"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lastRenderedPageBreak/>
        <w:t xml:space="preserve">організацію та проведення азартних ігор у гральних закладах казино – </w:t>
      </w:r>
      <w:r w:rsidR="00B73176">
        <w:rPr>
          <w:color w:val="000000" w:themeColor="text1"/>
          <w:sz w:val="28"/>
          <w:szCs w:val="28"/>
        </w:rPr>
        <w:t>5</w:t>
      </w:r>
      <w:r w:rsidRPr="006050C1">
        <w:rPr>
          <w:color w:val="000000" w:themeColor="text1"/>
          <w:sz w:val="28"/>
          <w:szCs w:val="28"/>
        </w:rPr>
        <w:t xml:space="preserve">; </w:t>
      </w:r>
    </w:p>
    <w:p w14:paraId="565E09E9" w14:textId="7BE06582"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 xml:space="preserve">організацію та проведення азартних ігор у залах гральних автоматів – </w:t>
      </w:r>
      <w:r w:rsidR="00B73176">
        <w:rPr>
          <w:color w:val="000000" w:themeColor="text1"/>
          <w:sz w:val="28"/>
          <w:szCs w:val="28"/>
        </w:rPr>
        <w:t>9</w:t>
      </w:r>
      <w:r w:rsidRPr="006050C1">
        <w:rPr>
          <w:color w:val="000000" w:themeColor="text1"/>
          <w:sz w:val="28"/>
          <w:szCs w:val="28"/>
        </w:rPr>
        <w:t>;</w:t>
      </w:r>
    </w:p>
    <w:p w14:paraId="70AF050F" w14:textId="10F4E966"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азартних ігор казино у мережі Інтернет – 1</w:t>
      </w:r>
      <w:r w:rsidR="00B73176">
        <w:rPr>
          <w:color w:val="000000" w:themeColor="text1"/>
          <w:sz w:val="28"/>
          <w:szCs w:val="28"/>
        </w:rPr>
        <w:t>5</w:t>
      </w:r>
      <w:r w:rsidRPr="006050C1">
        <w:rPr>
          <w:color w:val="000000" w:themeColor="text1"/>
          <w:sz w:val="28"/>
          <w:szCs w:val="28"/>
        </w:rPr>
        <w:t>;</w:t>
      </w:r>
    </w:p>
    <w:p w14:paraId="0562135A"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букмекерської діяльності – 3;</w:t>
      </w:r>
    </w:p>
    <w:p w14:paraId="1E8D23C3"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азартних ігор у покер у мережі Інтернет – 2.</w:t>
      </w:r>
    </w:p>
    <w:p w14:paraId="27A1AEEE" w14:textId="132ECE24" w:rsidR="00B354E9" w:rsidRDefault="00B354E9" w:rsidP="00B354E9">
      <w:pPr>
        <w:pStyle w:val="rvps2"/>
        <w:shd w:val="clear" w:color="auto" w:fill="FFFFFF"/>
        <w:spacing w:before="0" w:after="0"/>
        <w:ind w:firstLine="567"/>
        <w:contextualSpacing/>
        <w:jc w:val="both"/>
        <w:rPr>
          <w:color w:val="000000" w:themeColor="text1"/>
          <w:sz w:val="28"/>
          <w:szCs w:val="28"/>
        </w:rPr>
      </w:pPr>
      <w:r w:rsidRPr="006050C1">
        <w:rPr>
          <w:color w:val="000000" w:themeColor="text1"/>
          <w:sz w:val="28"/>
          <w:szCs w:val="28"/>
        </w:rPr>
        <w:t xml:space="preserve">При цьому </w:t>
      </w:r>
      <w:r w:rsidR="00B73176">
        <w:rPr>
          <w:color w:val="000000" w:themeColor="text1"/>
          <w:sz w:val="28"/>
          <w:szCs w:val="28"/>
        </w:rPr>
        <w:t>6</w:t>
      </w:r>
      <w:r w:rsidRPr="006050C1">
        <w:rPr>
          <w:color w:val="000000" w:themeColor="text1"/>
          <w:sz w:val="28"/>
          <w:szCs w:val="28"/>
        </w:rPr>
        <w:t xml:space="preserve"> організатор</w:t>
      </w:r>
      <w:r>
        <w:rPr>
          <w:color w:val="000000" w:themeColor="text1"/>
          <w:sz w:val="28"/>
          <w:szCs w:val="28"/>
        </w:rPr>
        <w:t>ів</w:t>
      </w:r>
      <w:r w:rsidRPr="006050C1">
        <w:rPr>
          <w:color w:val="000000" w:themeColor="text1"/>
          <w:sz w:val="28"/>
          <w:szCs w:val="28"/>
        </w:rPr>
        <w:t xml:space="preserve"> азартних ігор мають декілька ліцензій на провадження різних видів діяльності з організації та проведення азартних ігор.</w:t>
      </w:r>
    </w:p>
    <w:p w14:paraId="4368E617" w14:textId="5B54C109" w:rsidR="003D41F0" w:rsidRPr="006050C1" w:rsidRDefault="003D41F0" w:rsidP="00B354E9">
      <w:pPr>
        <w:pStyle w:val="rvps2"/>
        <w:shd w:val="clear" w:color="auto" w:fill="FFFFFF"/>
        <w:spacing w:before="0" w:after="0"/>
        <w:ind w:firstLine="567"/>
        <w:contextualSpacing/>
        <w:jc w:val="both"/>
        <w:rPr>
          <w:color w:val="000000" w:themeColor="text1"/>
          <w:sz w:val="28"/>
          <w:szCs w:val="28"/>
        </w:rPr>
      </w:pPr>
      <w:r>
        <w:rPr>
          <w:color w:val="000000" w:themeColor="text1"/>
          <w:sz w:val="28"/>
          <w:szCs w:val="28"/>
        </w:rPr>
        <w:t xml:space="preserve">Ще </w:t>
      </w:r>
      <w:r w:rsidR="00B73176">
        <w:rPr>
          <w:color w:val="000000" w:themeColor="text1"/>
          <w:sz w:val="28"/>
          <w:szCs w:val="28"/>
        </w:rPr>
        <w:t>22</w:t>
      </w:r>
      <w:r>
        <w:rPr>
          <w:color w:val="000000" w:themeColor="text1"/>
          <w:sz w:val="28"/>
          <w:szCs w:val="28"/>
        </w:rPr>
        <w:t xml:space="preserve"> суб’єктів господарювання станом на </w:t>
      </w:r>
      <w:r w:rsidR="00B73176">
        <w:rPr>
          <w:color w:val="000000" w:themeColor="text1"/>
          <w:sz w:val="28"/>
          <w:szCs w:val="28"/>
        </w:rPr>
        <w:t>15.01</w:t>
      </w:r>
      <w:r>
        <w:rPr>
          <w:color w:val="000000" w:themeColor="text1"/>
          <w:sz w:val="28"/>
          <w:szCs w:val="28"/>
        </w:rPr>
        <w:t>.202</w:t>
      </w:r>
      <w:r w:rsidR="00B73176">
        <w:rPr>
          <w:color w:val="000000" w:themeColor="text1"/>
          <w:sz w:val="28"/>
          <w:szCs w:val="28"/>
        </w:rPr>
        <w:t>4</w:t>
      </w:r>
      <w:r>
        <w:rPr>
          <w:color w:val="000000" w:themeColor="text1"/>
          <w:sz w:val="28"/>
          <w:szCs w:val="28"/>
        </w:rPr>
        <w:t xml:space="preserve"> мають ліцензію на </w:t>
      </w:r>
      <w:r w:rsidRPr="003D41F0">
        <w:rPr>
          <w:color w:val="000000" w:themeColor="text1"/>
          <w:sz w:val="28"/>
          <w:szCs w:val="28"/>
        </w:rPr>
        <w:t>провадження діяльності з надання послуг у сфері азартних ігор</w:t>
      </w:r>
      <w:r>
        <w:rPr>
          <w:color w:val="000000" w:themeColor="text1"/>
          <w:sz w:val="28"/>
          <w:szCs w:val="28"/>
        </w:rPr>
        <w:t>.</w:t>
      </w:r>
    </w:p>
    <w:p w14:paraId="14C6215E" w14:textId="1BD765A0" w:rsidR="00AB36ED" w:rsidRDefault="00AB36ED" w:rsidP="009909CE">
      <w:pPr>
        <w:pStyle w:val="a9"/>
        <w:spacing w:after="0" w:line="20" w:lineRule="atLeast"/>
        <w:ind w:left="0" w:firstLine="567"/>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Тобто, дія проєкту </w:t>
      </w:r>
      <w:r w:rsidR="00472414">
        <w:rPr>
          <w:rFonts w:ascii="Times New Roman" w:eastAsia="Times New Roman" w:hAnsi="Times New Roman" w:cs="Times New Roman"/>
          <w:sz w:val="28"/>
          <w:szCs w:val="28"/>
          <w:lang w:val="uk-UA" w:eastAsia="uk-UA"/>
        </w:rPr>
        <w:t>Закону</w:t>
      </w:r>
      <w:r w:rsidRPr="00DD450F">
        <w:rPr>
          <w:rFonts w:ascii="Times New Roman" w:eastAsia="Times New Roman" w:hAnsi="Times New Roman" w:cs="Times New Roman"/>
          <w:sz w:val="28"/>
          <w:szCs w:val="28"/>
          <w:lang w:val="uk-UA" w:eastAsia="uk-UA"/>
        </w:rPr>
        <w:t xml:space="preserve"> поширюватиметься на </w:t>
      </w:r>
      <w:r w:rsidR="00B73176">
        <w:rPr>
          <w:rFonts w:ascii="Times New Roman" w:eastAsia="Times New Roman" w:hAnsi="Times New Roman" w:cs="Times New Roman"/>
          <w:sz w:val="28"/>
          <w:szCs w:val="28"/>
          <w:lang w:val="uk-UA" w:eastAsia="uk-UA"/>
        </w:rPr>
        <w:t>50</w:t>
      </w:r>
      <w:r w:rsidRPr="00DD450F">
        <w:rPr>
          <w:rFonts w:ascii="Times New Roman" w:eastAsia="Times New Roman" w:hAnsi="Times New Roman" w:cs="Times New Roman"/>
          <w:sz w:val="28"/>
          <w:szCs w:val="28"/>
          <w:lang w:val="uk-UA" w:eastAsia="uk-UA"/>
        </w:rPr>
        <w:t xml:space="preserve"> суб’єкт</w:t>
      </w:r>
      <w:r w:rsidR="00B73176">
        <w:rPr>
          <w:rFonts w:ascii="Times New Roman" w:eastAsia="Times New Roman" w:hAnsi="Times New Roman" w:cs="Times New Roman"/>
          <w:sz w:val="28"/>
          <w:szCs w:val="28"/>
          <w:lang w:val="uk-UA" w:eastAsia="uk-UA"/>
        </w:rPr>
        <w:t>ів</w:t>
      </w:r>
      <w:r w:rsidRPr="00DD450F">
        <w:rPr>
          <w:rFonts w:ascii="Times New Roman" w:eastAsia="Times New Roman" w:hAnsi="Times New Roman" w:cs="Times New Roman"/>
          <w:sz w:val="28"/>
          <w:szCs w:val="28"/>
          <w:lang w:val="uk-UA" w:eastAsia="uk-UA"/>
        </w:rPr>
        <w:t xml:space="preserve"> господарювання</w:t>
      </w:r>
      <w:r w:rsidR="003D41F0">
        <w:rPr>
          <w:rFonts w:ascii="Times New Roman" w:eastAsia="Times New Roman" w:hAnsi="Times New Roman" w:cs="Times New Roman"/>
          <w:sz w:val="28"/>
          <w:szCs w:val="28"/>
          <w:lang w:val="uk-UA" w:eastAsia="uk-UA"/>
        </w:rPr>
        <w:t>, що здійснюють діяльність у сфері організації та проведення азартних ігор</w:t>
      </w:r>
      <w:r w:rsidRPr="00DD450F">
        <w:rPr>
          <w:rFonts w:ascii="Times New Roman" w:eastAsia="Times New Roman" w:hAnsi="Times New Roman" w:cs="Times New Roman"/>
          <w:sz w:val="28"/>
          <w:szCs w:val="28"/>
          <w:lang w:val="uk-UA" w:eastAsia="uk-UA"/>
        </w:rPr>
        <w:t>.</w:t>
      </w:r>
    </w:p>
    <w:p w14:paraId="3AE8F89C" w14:textId="22E98629" w:rsidR="008322D8" w:rsidRPr="00DD450F" w:rsidRDefault="00B354E9" w:rsidP="009909CE">
      <w:pPr>
        <w:pStyle w:val="a9"/>
        <w:spacing w:after="0" w:line="20" w:lineRule="atLeast"/>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Крім того</w:t>
      </w:r>
      <w:r w:rsidR="004A73A2">
        <w:rPr>
          <w:rFonts w:ascii="Times New Roman" w:eastAsia="Times New Roman" w:hAnsi="Times New Roman" w:cs="Times New Roman"/>
          <w:sz w:val="28"/>
          <w:szCs w:val="28"/>
          <w:lang w:val="uk-UA" w:eastAsia="uk-UA"/>
        </w:rPr>
        <w:t>, відповідно до вимог частини третьої статті 4 Закону України «Про державні лотереї в Україні</w:t>
      </w:r>
      <w:r w:rsidR="00DA34F6">
        <w:rPr>
          <w:rFonts w:ascii="Times New Roman" w:eastAsia="Times New Roman" w:hAnsi="Times New Roman" w:cs="Times New Roman"/>
          <w:sz w:val="28"/>
          <w:szCs w:val="28"/>
          <w:lang w:val="uk-UA" w:eastAsia="uk-UA"/>
        </w:rPr>
        <w:t xml:space="preserve">» </w:t>
      </w:r>
      <w:r w:rsidR="00472414">
        <w:rPr>
          <w:rFonts w:ascii="Times New Roman" w:eastAsia="Times New Roman" w:hAnsi="Times New Roman" w:cs="Times New Roman"/>
          <w:sz w:val="28"/>
          <w:szCs w:val="28"/>
          <w:lang w:val="uk-UA" w:eastAsia="uk-UA"/>
        </w:rPr>
        <w:t>о</w:t>
      </w:r>
      <w:r w:rsidR="00472414" w:rsidRPr="00472414">
        <w:rPr>
          <w:rFonts w:ascii="Times New Roman" w:eastAsia="Times New Roman" w:hAnsi="Times New Roman" w:cs="Times New Roman"/>
          <w:sz w:val="28"/>
          <w:szCs w:val="28"/>
          <w:lang w:val="uk-UA" w:eastAsia="uk-UA"/>
        </w:rPr>
        <w:t>дночасно на території України можуть здійснювати діяльність з випуску та проведення лотерей три оператори державних лотерей.</w:t>
      </w:r>
      <w:r w:rsidR="00472414">
        <w:rPr>
          <w:rFonts w:ascii="Times New Roman" w:eastAsia="Times New Roman" w:hAnsi="Times New Roman" w:cs="Times New Roman"/>
          <w:sz w:val="28"/>
          <w:szCs w:val="28"/>
          <w:lang w:val="uk-UA" w:eastAsia="uk-UA"/>
        </w:rPr>
        <w:t xml:space="preserve"> Отже дія проєкту Закону поширюватиметься також на 3 операторів державних лотерей.</w:t>
      </w:r>
    </w:p>
    <w:p w14:paraId="36C6AF05" w14:textId="77777777" w:rsidR="00B85BFF" w:rsidRPr="00DD450F" w:rsidRDefault="00B85BFF" w:rsidP="009909CE">
      <w:pPr>
        <w:spacing w:after="0" w:line="20" w:lineRule="atLeast"/>
        <w:ind w:firstLine="567"/>
        <w:contextualSpacing/>
        <w:jc w:val="both"/>
        <w:rPr>
          <w:rFonts w:ascii="Times New Roman" w:hAnsi="Times New Roman" w:cs="Times New Roman"/>
          <w:sz w:val="12"/>
          <w:szCs w:val="12"/>
          <w:lang w:val="uk-UA"/>
        </w:rPr>
      </w:pPr>
    </w:p>
    <w:p w14:paraId="080063B6" w14:textId="70BAA69A" w:rsidR="003D6DDA" w:rsidRPr="00DD450F" w:rsidRDefault="003D6DDA" w:rsidP="009909CE">
      <w:pPr>
        <w:pStyle w:val="rvps2"/>
        <w:shd w:val="clear" w:color="auto" w:fill="FFFFFF"/>
        <w:tabs>
          <w:tab w:val="left" w:pos="5790"/>
        </w:tabs>
        <w:spacing w:before="0" w:after="0" w:line="20" w:lineRule="atLeast"/>
        <w:ind w:firstLine="567"/>
        <w:contextualSpacing/>
        <w:jc w:val="both"/>
        <w:rPr>
          <w:sz w:val="28"/>
          <w:szCs w:val="28"/>
          <w:lang w:eastAsia="ru-RU"/>
        </w:rPr>
      </w:pPr>
      <w:r w:rsidRPr="00DD450F">
        <w:rPr>
          <w:sz w:val="28"/>
          <w:szCs w:val="28"/>
          <w:lang w:eastAsia="ru-RU"/>
        </w:rPr>
        <w:t xml:space="preserve">Основні групи, на які справлятиме вплив проєкт </w:t>
      </w:r>
      <w:r w:rsidR="00B85BFF" w:rsidRPr="00DD450F">
        <w:rPr>
          <w:sz w:val="28"/>
          <w:szCs w:val="28"/>
          <w:lang w:eastAsia="ru-RU"/>
        </w:rPr>
        <w:t>рішення</w:t>
      </w:r>
      <w:r w:rsidRPr="00DD450F">
        <w:rPr>
          <w:sz w:val="28"/>
          <w:szCs w:val="28"/>
          <w:lang w:eastAsia="ru-RU"/>
        </w:rPr>
        <w:t xml:space="preserve">: </w:t>
      </w:r>
    </w:p>
    <w:p w14:paraId="11FDF145" w14:textId="77777777" w:rsidR="00C53096" w:rsidRPr="00DD450F" w:rsidRDefault="00C53096" w:rsidP="003D6DDA">
      <w:pPr>
        <w:pStyle w:val="rvps2"/>
        <w:shd w:val="clear" w:color="auto" w:fill="FFFFFF"/>
        <w:tabs>
          <w:tab w:val="left" w:pos="5790"/>
        </w:tabs>
        <w:spacing w:before="0" w:after="0" w:line="20" w:lineRule="atLeast"/>
        <w:ind w:firstLine="450"/>
        <w:contextualSpacing/>
        <w:jc w:val="both"/>
        <w:rPr>
          <w:sz w:val="12"/>
          <w:szCs w:val="12"/>
        </w:rPr>
      </w:pPr>
    </w:p>
    <w:tbl>
      <w:tblPr>
        <w:tblW w:w="497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78"/>
        <w:gridCol w:w="2833"/>
        <w:gridCol w:w="2414"/>
      </w:tblGrid>
      <w:tr w:rsidR="00DD450F" w:rsidRPr="00DD450F" w14:paraId="571A751D" w14:textId="77777777" w:rsidTr="004C509A">
        <w:tc>
          <w:tcPr>
            <w:tcW w:w="4579" w:type="dxa"/>
            <w:shd w:val="clear" w:color="auto" w:fill="auto"/>
          </w:tcPr>
          <w:p w14:paraId="561DA7BA"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bookmarkStart w:id="1" w:name="n95"/>
            <w:bookmarkEnd w:id="1"/>
            <w:r w:rsidRPr="00DD450F">
              <w:rPr>
                <w:rFonts w:ascii="Times New Roman" w:hAnsi="Times New Roman" w:cs="Times New Roman"/>
                <w:b/>
                <w:sz w:val="28"/>
                <w:szCs w:val="28"/>
                <w:lang w:val="uk-UA" w:eastAsia="uk-UA"/>
              </w:rPr>
              <w:t>Групи (підгрупи)</w:t>
            </w:r>
          </w:p>
        </w:tc>
        <w:tc>
          <w:tcPr>
            <w:tcW w:w="2962" w:type="dxa"/>
            <w:shd w:val="clear" w:color="auto" w:fill="auto"/>
          </w:tcPr>
          <w:p w14:paraId="4AB8653C"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Так</w:t>
            </w:r>
          </w:p>
        </w:tc>
        <w:tc>
          <w:tcPr>
            <w:tcW w:w="2524" w:type="dxa"/>
            <w:shd w:val="clear" w:color="auto" w:fill="auto"/>
          </w:tcPr>
          <w:p w14:paraId="1F108065"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Ні</w:t>
            </w:r>
          </w:p>
        </w:tc>
      </w:tr>
      <w:tr w:rsidR="00DD450F" w:rsidRPr="00DD450F" w14:paraId="69DB6832" w14:textId="77777777" w:rsidTr="004C509A">
        <w:tc>
          <w:tcPr>
            <w:tcW w:w="4579" w:type="dxa"/>
            <w:shd w:val="clear" w:color="auto" w:fill="auto"/>
          </w:tcPr>
          <w:p w14:paraId="2D0BABE2"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Громадяни</w:t>
            </w:r>
          </w:p>
        </w:tc>
        <w:tc>
          <w:tcPr>
            <w:tcW w:w="2962" w:type="dxa"/>
            <w:shd w:val="clear" w:color="auto" w:fill="auto"/>
          </w:tcPr>
          <w:p w14:paraId="33CDC87B" w14:textId="03EA8A2B" w:rsidR="003D6DDA" w:rsidRPr="00DD450F" w:rsidRDefault="00753CEA"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7890E62E" w14:textId="688CFD9E"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DD450F" w:rsidRPr="00DD450F" w14:paraId="6620F7F8" w14:textId="77777777" w:rsidTr="004C509A">
        <w:tc>
          <w:tcPr>
            <w:tcW w:w="4579" w:type="dxa"/>
            <w:shd w:val="clear" w:color="auto" w:fill="auto"/>
          </w:tcPr>
          <w:p w14:paraId="21393F2D"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Держава</w:t>
            </w:r>
          </w:p>
        </w:tc>
        <w:tc>
          <w:tcPr>
            <w:tcW w:w="2962" w:type="dxa"/>
            <w:shd w:val="clear" w:color="auto" w:fill="auto"/>
          </w:tcPr>
          <w:p w14:paraId="2C39623D" w14:textId="5D6F2398" w:rsidR="003D6DDA" w:rsidRPr="00DD450F" w:rsidRDefault="00374620"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307A7D2D" w14:textId="02ABBB14"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DD450F" w:rsidRPr="00DD450F" w14:paraId="57791C7F" w14:textId="77777777" w:rsidTr="004C509A">
        <w:trPr>
          <w:trHeight w:val="184"/>
        </w:trPr>
        <w:tc>
          <w:tcPr>
            <w:tcW w:w="4579" w:type="dxa"/>
            <w:shd w:val="clear" w:color="auto" w:fill="auto"/>
          </w:tcPr>
          <w:p w14:paraId="19D5D005"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Суб’єкти господарювання</w:t>
            </w:r>
          </w:p>
        </w:tc>
        <w:tc>
          <w:tcPr>
            <w:tcW w:w="2962" w:type="dxa"/>
            <w:shd w:val="clear" w:color="auto" w:fill="auto"/>
          </w:tcPr>
          <w:p w14:paraId="3A9A0B03" w14:textId="03A7F503" w:rsidR="003D6DDA" w:rsidRPr="00DD450F" w:rsidRDefault="00374620"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42A53899" w14:textId="11348F3D"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DD450F" w14:paraId="06DA9A7C" w14:textId="77777777" w:rsidTr="004C509A">
        <w:tc>
          <w:tcPr>
            <w:tcW w:w="4579" w:type="dxa"/>
            <w:shd w:val="clear" w:color="auto" w:fill="auto"/>
          </w:tcPr>
          <w:p w14:paraId="5C4728F3" w14:textId="77777777" w:rsidR="003D6DDA" w:rsidRPr="00DD450F" w:rsidRDefault="003D6DDA" w:rsidP="004C509A">
            <w:pPr>
              <w:spacing w:after="0" w:line="20" w:lineRule="atLeast"/>
              <w:ind w:left="142"/>
              <w:contextualSpacing/>
              <w:rPr>
                <w:rFonts w:ascii="Times New Roman" w:hAnsi="Times New Roman" w:cs="Times New Roman"/>
                <w:sz w:val="28"/>
                <w:szCs w:val="28"/>
                <w:lang w:val="uk-UA"/>
              </w:rPr>
            </w:pPr>
            <w:bookmarkStart w:id="2" w:name="n96"/>
            <w:bookmarkEnd w:id="2"/>
            <w:r w:rsidRPr="00DD450F">
              <w:rPr>
                <w:rFonts w:ascii="Times New Roman" w:hAnsi="Times New Roman" w:cs="Times New Roman"/>
                <w:sz w:val="28"/>
                <w:szCs w:val="28"/>
                <w:lang w:val="uk-UA" w:eastAsia="uk-UA"/>
              </w:rPr>
              <w:t xml:space="preserve">у тому числі суб’єкти малого підприємництва </w:t>
            </w:r>
          </w:p>
        </w:tc>
        <w:tc>
          <w:tcPr>
            <w:tcW w:w="2962" w:type="dxa"/>
            <w:shd w:val="clear" w:color="auto" w:fill="auto"/>
          </w:tcPr>
          <w:p w14:paraId="30FAD2F0" w14:textId="67C09E1B" w:rsidR="003D6DDA" w:rsidRPr="00DD450F" w:rsidRDefault="003D6DDA" w:rsidP="006711EC">
            <w:pPr>
              <w:tabs>
                <w:tab w:val="center" w:pos="368"/>
              </w:tabs>
              <w:spacing w:after="0" w:line="20" w:lineRule="atLeast"/>
              <w:contextualSpacing/>
              <w:jc w:val="center"/>
              <w:rPr>
                <w:rFonts w:ascii="Times New Roman" w:hAnsi="Times New Roman" w:cs="Times New Roman"/>
                <w:sz w:val="28"/>
                <w:szCs w:val="28"/>
                <w:lang w:val="uk-UA"/>
              </w:rPr>
            </w:pPr>
          </w:p>
        </w:tc>
        <w:tc>
          <w:tcPr>
            <w:tcW w:w="2524" w:type="dxa"/>
            <w:shd w:val="clear" w:color="auto" w:fill="auto"/>
          </w:tcPr>
          <w:p w14:paraId="217B00CE" w14:textId="2CB2A8B7" w:rsidR="003D6DDA" w:rsidRPr="00DD450F" w:rsidRDefault="00F715BB" w:rsidP="006711EC">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rPr>
              <w:t>Х</w:t>
            </w:r>
          </w:p>
        </w:tc>
      </w:tr>
    </w:tbl>
    <w:p w14:paraId="0B652AA4" w14:textId="77777777" w:rsidR="003D6DDA" w:rsidRPr="00DD450F" w:rsidRDefault="003D6DDA" w:rsidP="003D6DDA">
      <w:pPr>
        <w:shd w:val="clear" w:color="auto" w:fill="FFFFFF"/>
        <w:spacing w:after="0" w:line="20" w:lineRule="atLeast"/>
        <w:contextualSpacing/>
        <w:jc w:val="both"/>
        <w:rPr>
          <w:rFonts w:ascii="Times New Roman" w:hAnsi="Times New Roman" w:cs="Times New Roman"/>
          <w:sz w:val="12"/>
          <w:szCs w:val="12"/>
          <w:lang w:val="uk-UA"/>
        </w:rPr>
      </w:pPr>
    </w:p>
    <w:p w14:paraId="432193C5" w14:textId="70B37261" w:rsidR="00B3772F" w:rsidRPr="00DD450F" w:rsidRDefault="003D6DDA" w:rsidP="009909CE">
      <w:pPr>
        <w:spacing w:after="0" w:line="20" w:lineRule="atLeast"/>
        <w:ind w:firstLine="567"/>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rPr>
        <w:t xml:space="preserve">Проблема не може бути розв’язана за допомогою ринкових механізмів, оскільки </w:t>
      </w:r>
      <w:r w:rsidR="00472414">
        <w:rPr>
          <w:rFonts w:ascii="Times New Roman" w:hAnsi="Times New Roman" w:cs="Times New Roman"/>
          <w:sz w:val="28"/>
          <w:szCs w:val="28"/>
          <w:lang w:val="uk-UA"/>
        </w:rPr>
        <w:t>законодавство у сфері</w:t>
      </w:r>
      <w:r w:rsidR="00472414" w:rsidRPr="00472414">
        <w:rPr>
          <w:rFonts w:ascii="Times New Roman" w:hAnsi="Times New Roman" w:cs="Times New Roman"/>
          <w:sz w:val="28"/>
          <w:szCs w:val="28"/>
          <w:lang w:val="uk-UA"/>
        </w:rPr>
        <w:t xml:space="preserve"> організації та проведення азартних ігор</w:t>
      </w:r>
      <w:r w:rsidR="00472414">
        <w:rPr>
          <w:rFonts w:ascii="Times New Roman" w:hAnsi="Times New Roman" w:cs="Times New Roman"/>
          <w:sz w:val="28"/>
          <w:szCs w:val="28"/>
          <w:lang w:val="uk-UA"/>
        </w:rPr>
        <w:t>, а також</w:t>
      </w:r>
      <w:r w:rsidR="00472414" w:rsidRPr="00472414">
        <w:rPr>
          <w:rFonts w:ascii="Times New Roman" w:hAnsi="Times New Roman" w:cs="Times New Roman"/>
          <w:sz w:val="28"/>
          <w:szCs w:val="28"/>
          <w:lang w:val="uk-UA"/>
        </w:rPr>
        <w:t xml:space="preserve"> </w:t>
      </w:r>
      <w:r w:rsidR="00472414">
        <w:rPr>
          <w:rFonts w:ascii="Times New Roman" w:hAnsi="Times New Roman" w:cs="Times New Roman"/>
          <w:sz w:val="28"/>
          <w:szCs w:val="28"/>
          <w:lang w:val="uk-UA"/>
        </w:rPr>
        <w:t>у лотерейній сфері</w:t>
      </w:r>
      <w:r w:rsidR="00472414" w:rsidRPr="00472414">
        <w:rPr>
          <w:rFonts w:ascii="Times New Roman" w:hAnsi="Times New Roman" w:cs="Times New Roman"/>
          <w:sz w:val="28"/>
          <w:szCs w:val="28"/>
          <w:lang w:val="uk-UA"/>
        </w:rPr>
        <w:t xml:space="preserve"> потребують приведення у відповідність із вимогами </w:t>
      </w:r>
      <w:bookmarkStart w:id="3" w:name="_Hlk144904541"/>
      <w:r w:rsidR="00472414" w:rsidRPr="00472414">
        <w:rPr>
          <w:rFonts w:ascii="Times New Roman" w:hAnsi="Times New Roman" w:cs="Times New Roman"/>
          <w:sz w:val="28"/>
          <w:szCs w:val="28"/>
          <w:lang w:val="uk-UA"/>
        </w:rPr>
        <w:t>Закону України «Про публічні електронні реєстри»</w:t>
      </w:r>
      <w:r w:rsidR="00472414">
        <w:rPr>
          <w:rFonts w:ascii="Times New Roman" w:hAnsi="Times New Roman" w:cs="Times New Roman"/>
          <w:sz w:val="28"/>
          <w:szCs w:val="28"/>
          <w:lang w:val="uk-UA"/>
        </w:rPr>
        <w:t xml:space="preserve"> </w:t>
      </w:r>
      <w:bookmarkEnd w:id="3"/>
      <w:r w:rsidR="00472414">
        <w:rPr>
          <w:rFonts w:ascii="Times New Roman" w:hAnsi="Times New Roman" w:cs="Times New Roman"/>
          <w:sz w:val="28"/>
          <w:szCs w:val="28"/>
          <w:lang w:val="uk-UA"/>
        </w:rPr>
        <w:t>на законодавчому рівні</w:t>
      </w:r>
      <w:r w:rsidR="00B3772F" w:rsidRPr="00DD450F">
        <w:rPr>
          <w:rFonts w:ascii="Times New Roman" w:hAnsi="Times New Roman" w:cs="Times New Roman"/>
          <w:sz w:val="28"/>
          <w:szCs w:val="28"/>
          <w:lang w:val="uk-UA" w:eastAsia="uk-UA"/>
        </w:rPr>
        <w:t>.</w:t>
      </w:r>
    </w:p>
    <w:p w14:paraId="4F12A5DE" w14:textId="77777777" w:rsidR="003D6DDA" w:rsidRPr="00DD450F" w:rsidRDefault="003D6DDA" w:rsidP="003D6DDA">
      <w:pPr>
        <w:shd w:val="clear" w:color="auto" w:fill="FFFFFF"/>
        <w:spacing w:after="0" w:line="20" w:lineRule="atLeast"/>
        <w:contextualSpacing/>
        <w:jc w:val="both"/>
        <w:rPr>
          <w:rFonts w:ascii="Times New Roman" w:hAnsi="Times New Roman" w:cs="Times New Roman"/>
          <w:sz w:val="28"/>
          <w:szCs w:val="28"/>
          <w:lang w:val="uk-UA" w:eastAsia="uk-UA"/>
        </w:rPr>
      </w:pPr>
    </w:p>
    <w:p w14:paraId="197222F9"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4" w:name="n99"/>
      <w:bookmarkEnd w:id="4"/>
      <w:r w:rsidRPr="00DD450F">
        <w:rPr>
          <w:rFonts w:ascii="Times New Roman" w:hAnsi="Times New Roman" w:cs="Times New Roman"/>
          <w:b/>
          <w:bCs/>
          <w:sz w:val="28"/>
          <w:szCs w:val="28"/>
          <w:lang w:val="uk-UA" w:eastAsia="uk-UA"/>
        </w:rPr>
        <w:t>II. Цілі державного регулювання</w:t>
      </w:r>
    </w:p>
    <w:p w14:paraId="4AB45E75"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eastAsia="uk-UA"/>
        </w:rPr>
      </w:pPr>
    </w:p>
    <w:p w14:paraId="04988A98" w14:textId="3597B055" w:rsidR="003D6DDA" w:rsidRPr="00DD450F" w:rsidRDefault="003D6DDA" w:rsidP="009909CE">
      <w:pPr>
        <w:spacing w:after="0" w:line="20" w:lineRule="atLeast"/>
        <w:ind w:firstLine="567"/>
        <w:contextualSpacing/>
        <w:jc w:val="both"/>
        <w:rPr>
          <w:rFonts w:ascii="Times New Roman" w:hAnsi="Times New Roman" w:cs="Times New Roman"/>
          <w:sz w:val="28"/>
          <w:szCs w:val="28"/>
          <w:lang w:val="uk-UA"/>
        </w:rPr>
      </w:pPr>
      <w:bookmarkStart w:id="5" w:name="n101"/>
      <w:bookmarkStart w:id="6" w:name="n100"/>
      <w:bookmarkEnd w:id="5"/>
      <w:bookmarkEnd w:id="6"/>
      <w:r w:rsidRPr="00DD450F">
        <w:rPr>
          <w:rFonts w:ascii="Times New Roman" w:hAnsi="Times New Roman" w:cs="Times New Roman"/>
          <w:sz w:val="28"/>
          <w:szCs w:val="28"/>
          <w:lang w:val="uk-UA"/>
        </w:rPr>
        <w:t xml:space="preserve">Цілями державного регулювання проєкту </w:t>
      </w:r>
      <w:r w:rsidR="00C12706" w:rsidRPr="00DD450F">
        <w:rPr>
          <w:rFonts w:ascii="Times New Roman" w:hAnsi="Times New Roman" w:cs="Times New Roman"/>
          <w:sz w:val="28"/>
          <w:szCs w:val="28"/>
          <w:lang w:val="uk-UA"/>
        </w:rPr>
        <w:t>Закону</w:t>
      </w:r>
      <w:r w:rsidRPr="00DD450F">
        <w:rPr>
          <w:rFonts w:ascii="Times New Roman" w:hAnsi="Times New Roman" w:cs="Times New Roman"/>
          <w:sz w:val="28"/>
          <w:szCs w:val="28"/>
          <w:lang w:val="uk-UA"/>
        </w:rPr>
        <w:t xml:space="preserve"> є:</w:t>
      </w:r>
    </w:p>
    <w:p w14:paraId="6C28FAAF" w14:textId="12F51626" w:rsidR="003D6DDA" w:rsidRPr="00DD450F" w:rsidRDefault="0031722B" w:rsidP="009909CE">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приведення у відповідність із вимогами </w:t>
      </w:r>
      <w:r w:rsidRPr="0031722B">
        <w:rPr>
          <w:rFonts w:ascii="Times New Roman" w:eastAsia="Times New Roman" w:hAnsi="Times New Roman" w:cs="Times New Roman"/>
          <w:sz w:val="28"/>
          <w:szCs w:val="28"/>
          <w:lang w:eastAsia="ru-RU"/>
        </w:rPr>
        <w:t>Закону України «Про публічні електронні реєстри»</w:t>
      </w:r>
      <w:r w:rsidR="003D6DDA" w:rsidRPr="00DD450F">
        <w:rPr>
          <w:rFonts w:ascii="Times New Roman" w:eastAsia="Times New Roman" w:hAnsi="Times New Roman" w:cs="Times New Roman"/>
          <w:sz w:val="28"/>
          <w:szCs w:val="28"/>
          <w:lang w:eastAsia="ru-RU"/>
        </w:rPr>
        <w:t>;</w:t>
      </w:r>
    </w:p>
    <w:p w14:paraId="6421BBF8" w14:textId="130FE82B" w:rsidR="00F65DE4" w:rsidRPr="00DD450F" w:rsidRDefault="0031722B" w:rsidP="009909CE">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r w:rsidRPr="0031722B">
        <w:rPr>
          <w:rFonts w:ascii="Times New Roman" w:eastAsia="Times New Roman" w:hAnsi="Times New Roman" w:cs="Times New Roman"/>
          <w:sz w:val="28"/>
          <w:szCs w:val="28"/>
          <w:lang w:eastAsia="ru-RU"/>
        </w:rPr>
        <w:t>оптиміз</w:t>
      </w:r>
      <w:r>
        <w:rPr>
          <w:rFonts w:ascii="Times New Roman" w:eastAsia="Times New Roman" w:hAnsi="Times New Roman" w:cs="Times New Roman"/>
          <w:sz w:val="28"/>
          <w:szCs w:val="28"/>
          <w:lang w:eastAsia="ru-RU"/>
        </w:rPr>
        <w:t>ація</w:t>
      </w:r>
      <w:r w:rsidRPr="0031722B">
        <w:rPr>
          <w:rFonts w:ascii="Times New Roman" w:eastAsia="Times New Roman" w:hAnsi="Times New Roman" w:cs="Times New Roman"/>
          <w:sz w:val="28"/>
          <w:szCs w:val="28"/>
          <w:lang w:eastAsia="ru-RU"/>
        </w:rPr>
        <w:t xml:space="preserve"> інфраструктур</w:t>
      </w:r>
      <w:r>
        <w:rPr>
          <w:rFonts w:ascii="Times New Roman" w:eastAsia="Times New Roman" w:hAnsi="Times New Roman" w:cs="Times New Roman"/>
          <w:sz w:val="28"/>
          <w:szCs w:val="28"/>
          <w:lang w:eastAsia="ru-RU"/>
        </w:rPr>
        <w:t>и</w:t>
      </w:r>
      <w:r w:rsidRPr="0031722B">
        <w:rPr>
          <w:rFonts w:ascii="Times New Roman" w:eastAsia="Times New Roman" w:hAnsi="Times New Roman" w:cs="Times New Roman"/>
          <w:sz w:val="28"/>
          <w:szCs w:val="28"/>
          <w:lang w:eastAsia="ru-RU"/>
        </w:rPr>
        <w:t xml:space="preserve"> реєстрів</w:t>
      </w:r>
      <w:r>
        <w:rPr>
          <w:rFonts w:ascii="Times New Roman" w:eastAsia="Times New Roman" w:hAnsi="Times New Roman" w:cs="Times New Roman"/>
          <w:sz w:val="28"/>
          <w:szCs w:val="28"/>
          <w:lang w:eastAsia="ru-RU"/>
        </w:rPr>
        <w:t>, ведення яких покладено на КРАІЛ,</w:t>
      </w:r>
      <w:r w:rsidRPr="0031722B">
        <w:rPr>
          <w:rFonts w:ascii="Times New Roman" w:eastAsia="Times New Roman" w:hAnsi="Times New Roman" w:cs="Times New Roman"/>
          <w:sz w:val="28"/>
          <w:szCs w:val="28"/>
          <w:lang w:eastAsia="ru-RU"/>
        </w:rPr>
        <w:t xml:space="preserve"> шляхом їх об’єднання</w:t>
      </w:r>
      <w:r w:rsidR="00F65DE4" w:rsidRPr="00DD450F">
        <w:rPr>
          <w:rFonts w:ascii="Times New Roman" w:eastAsia="Times New Roman" w:hAnsi="Times New Roman" w:cs="Times New Roman"/>
          <w:sz w:val="28"/>
          <w:szCs w:val="28"/>
          <w:lang w:eastAsia="ru-RU"/>
        </w:rPr>
        <w:t>;</w:t>
      </w:r>
    </w:p>
    <w:p w14:paraId="7D93238E" w14:textId="109C1C0A" w:rsidR="003D6DDA" w:rsidRPr="0031722B" w:rsidRDefault="00572EA9" w:rsidP="0031722B">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r w:rsidRPr="00572EA9">
        <w:rPr>
          <w:rFonts w:ascii="Times New Roman" w:hAnsi="Times New Roman" w:cs="Times New Roman"/>
          <w:sz w:val="28"/>
          <w:szCs w:val="28"/>
        </w:rPr>
        <w:t>цифровіз</w:t>
      </w:r>
      <w:r>
        <w:rPr>
          <w:rFonts w:ascii="Times New Roman" w:hAnsi="Times New Roman" w:cs="Times New Roman"/>
          <w:sz w:val="28"/>
          <w:szCs w:val="28"/>
        </w:rPr>
        <w:t>ація</w:t>
      </w:r>
      <w:r w:rsidRPr="00572EA9">
        <w:rPr>
          <w:rFonts w:ascii="Times New Roman" w:hAnsi="Times New Roman" w:cs="Times New Roman"/>
          <w:sz w:val="28"/>
          <w:szCs w:val="28"/>
        </w:rPr>
        <w:t xml:space="preserve"> взаємоді</w:t>
      </w:r>
      <w:r>
        <w:rPr>
          <w:rFonts w:ascii="Times New Roman" w:hAnsi="Times New Roman" w:cs="Times New Roman"/>
          <w:sz w:val="28"/>
          <w:szCs w:val="28"/>
        </w:rPr>
        <w:t>ї</w:t>
      </w:r>
      <w:r w:rsidRPr="00572EA9">
        <w:rPr>
          <w:rFonts w:ascii="Times New Roman" w:hAnsi="Times New Roman" w:cs="Times New Roman"/>
          <w:sz w:val="28"/>
          <w:szCs w:val="28"/>
        </w:rPr>
        <w:t xml:space="preserve"> КРАІЛ з організаторами азартних ігор та операторами державних лотерей</w:t>
      </w:r>
      <w:r>
        <w:rPr>
          <w:rFonts w:ascii="Times New Roman" w:hAnsi="Times New Roman" w:cs="Times New Roman"/>
          <w:sz w:val="28"/>
          <w:szCs w:val="28"/>
        </w:rPr>
        <w:t>, в тому числі з метою здійснення реєстраційних дій та надання публічних послуг</w:t>
      </w:r>
      <w:r w:rsidR="00F65DE4" w:rsidRPr="0031722B">
        <w:rPr>
          <w:rFonts w:ascii="Times New Roman" w:hAnsi="Times New Roman" w:cs="Times New Roman"/>
          <w:sz w:val="28"/>
          <w:szCs w:val="28"/>
        </w:rPr>
        <w:t>.</w:t>
      </w:r>
    </w:p>
    <w:p w14:paraId="10C7EF82" w14:textId="77777777" w:rsidR="003D6DDA" w:rsidRPr="00DD450F" w:rsidRDefault="003D6DDA" w:rsidP="003131D4">
      <w:pPr>
        <w:pStyle w:val="1"/>
        <w:spacing w:after="0" w:line="20" w:lineRule="atLeast"/>
        <w:ind w:left="426"/>
        <w:jc w:val="both"/>
        <w:rPr>
          <w:rFonts w:ascii="Times New Roman" w:hAnsi="Times New Roman" w:cs="Times New Roman"/>
          <w:sz w:val="28"/>
          <w:szCs w:val="28"/>
        </w:rPr>
      </w:pPr>
    </w:p>
    <w:p w14:paraId="613BF783"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lastRenderedPageBreak/>
        <w:t>III. Визначення та оцінка альтернативних способів досягнення цілей</w:t>
      </w:r>
      <w:bookmarkStart w:id="7" w:name="n151"/>
      <w:bookmarkStart w:id="8" w:name="n102"/>
      <w:bookmarkEnd w:id="7"/>
      <w:bookmarkEnd w:id="8"/>
    </w:p>
    <w:p w14:paraId="549339A6" w14:textId="77777777" w:rsidR="003D6DDA" w:rsidRPr="00DD450F" w:rsidRDefault="003D6DDA" w:rsidP="003D6DDA">
      <w:pPr>
        <w:pStyle w:val="rvps2"/>
        <w:shd w:val="clear" w:color="auto" w:fill="FFFFFF"/>
        <w:spacing w:before="0" w:after="0" w:line="20" w:lineRule="atLeast"/>
        <w:ind w:firstLine="708"/>
        <w:contextualSpacing/>
        <w:jc w:val="both"/>
        <w:rPr>
          <w:sz w:val="28"/>
          <w:szCs w:val="28"/>
        </w:rPr>
      </w:pPr>
      <w:r w:rsidRPr="00DD450F">
        <w:rPr>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184"/>
        <w:gridCol w:w="7484"/>
      </w:tblGrid>
      <w:tr w:rsidR="00DD450F" w:rsidRPr="00DD450F" w14:paraId="120EB478"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2F178613"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347F488A"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Опис альтернативи</w:t>
            </w:r>
          </w:p>
        </w:tc>
      </w:tr>
      <w:tr w:rsidR="00DD450F" w:rsidRPr="00B73176" w14:paraId="0F7690D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92E2D5E"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5B8F5DD1"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7BC988BB" w14:textId="7092DCD7" w:rsidR="005875D7" w:rsidRPr="00DD450F" w:rsidRDefault="00B91AD3" w:rsidP="00122C12">
            <w:pPr>
              <w:spacing w:after="0" w:line="240" w:lineRule="auto"/>
              <w:ind w:left="125" w:right="159"/>
              <w:contextualSpacing/>
              <w:jc w:val="both"/>
              <w:rPr>
                <w:rFonts w:ascii="Times New Roman" w:hAnsi="Times New Roman" w:cs="Times New Roman"/>
                <w:sz w:val="28"/>
                <w:szCs w:val="28"/>
                <w:lang w:val="uk-UA"/>
              </w:rPr>
            </w:pPr>
            <w:r w:rsidRPr="00DD450F">
              <w:rPr>
                <w:rFonts w:ascii="Times New Roman" w:hAnsi="Times New Roman" w:cs="Times New Roman"/>
                <w:b/>
                <w:sz w:val="28"/>
                <w:szCs w:val="28"/>
                <w:lang w:val="uk-UA"/>
              </w:rPr>
              <w:t>Залишення ситуації без змін</w:t>
            </w:r>
          </w:p>
          <w:p w14:paraId="23F2FBB7" w14:textId="3ED182A5" w:rsidR="00122C12" w:rsidRPr="00122C12" w:rsidRDefault="000A2329" w:rsidP="00122C12">
            <w:pPr>
              <w:pStyle w:val="tj"/>
              <w:shd w:val="clear" w:color="auto" w:fill="FFFFFF"/>
              <w:spacing w:before="0" w:after="0"/>
              <w:ind w:left="125" w:right="159"/>
              <w:contextualSpacing/>
              <w:jc w:val="both"/>
              <w:rPr>
                <w:sz w:val="28"/>
                <w:szCs w:val="28"/>
                <w:lang w:val="uk-UA"/>
              </w:rPr>
            </w:pPr>
            <w:r>
              <w:rPr>
                <w:sz w:val="28"/>
                <w:szCs w:val="28"/>
                <w:lang w:val="uk-UA"/>
              </w:rPr>
              <w:t xml:space="preserve">У разі неприйняття проєкту Закону законодавство </w:t>
            </w:r>
            <w:r w:rsidR="00903A6C" w:rsidRPr="00903A6C">
              <w:rPr>
                <w:sz w:val="28"/>
                <w:szCs w:val="28"/>
                <w:lang w:val="uk-UA"/>
              </w:rPr>
              <w:t xml:space="preserve">у сфері організації та проведення азартних ігор, а також у лотерейній сфері </w:t>
            </w:r>
            <w:r w:rsidR="00A968A8">
              <w:rPr>
                <w:sz w:val="28"/>
                <w:szCs w:val="28"/>
                <w:lang w:val="uk-UA"/>
              </w:rPr>
              <w:t>в частині ведення реєстрів</w:t>
            </w:r>
            <w:r w:rsidR="00903A6C" w:rsidRPr="00903A6C">
              <w:rPr>
                <w:sz w:val="28"/>
                <w:szCs w:val="28"/>
                <w:lang w:val="uk-UA"/>
              </w:rPr>
              <w:t xml:space="preserve"> </w:t>
            </w:r>
            <w:r w:rsidR="00A968A8">
              <w:rPr>
                <w:sz w:val="28"/>
                <w:szCs w:val="28"/>
                <w:lang w:val="uk-UA"/>
              </w:rPr>
              <w:t>не буде приведено</w:t>
            </w:r>
            <w:r w:rsidR="00903A6C" w:rsidRPr="00903A6C">
              <w:rPr>
                <w:sz w:val="28"/>
                <w:szCs w:val="28"/>
                <w:lang w:val="uk-UA"/>
              </w:rPr>
              <w:t xml:space="preserve"> у відповідність із вимогами Закону України «Про публічні електронні реєстри»</w:t>
            </w:r>
            <w:r w:rsidR="00A968A8">
              <w:rPr>
                <w:sz w:val="28"/>
                <w:szCs w:val="28"/>
                <w:lang w:val="uk-UA"/>
              </w:rPr>
              <w:t>.</w:t>
            </w:r>
          </w:p>
          <w:p w14:paraId="39B0EA43" w14:textId="77777777" w:rsidR="003D6DDA" w:rsidRDefault="00A968A8" w:rsidP="00122C12">
            <w:pPr>
              <w:pStyle w:val="tj"/>
              <w:shd w:val="clear" w:color="auto" w:fill="FFFFFF"/>
              <w:spacing w:before="0" w:after="0"/>
              <w:ind w:left="125" w:right="159"/>
              <w:contextualSpacing/>
              <w:jc w:val="both"/>
              <w:rPr>
                <w:sz w:val="28"/>
                <w:szCs w:val="28"/>
                <w:lang w:val="uk-UA"/>
              </w:rPr>
            </w:pPr>
            <w:r>
              <w:rPr>
                <w:sz w:val="28"/>
                <w:szCs w:val="28"/>
                <w:lang w:val="uk-UA"/>
              </w:rPr>
              <w:t>Крім того в</w:t>
            </w:r>
            <w:r w:rsidR="00122C12" w:rsidRPr="00122C12">
              <w:rPr>
                <w:sz w:val="28"/>
                <w:szCs w:val="28"/>
                <w:lang w:val="uk-UA"/>
              </w:rPr>
              <w:t xml:space="preserve">ідсутність </w:t>
            </w:r>
            <w:r>
              <w:rPr>
                <w:sz w:val="28"/>
                <w:szCs w:val="28"/>
                <w:lang w:val="uk-UA"/>
              </w:rPr>
              <w:t>врегулювання на законодавчому рівні питання об’єднання реєстрів, ведення яких покладено на КРАІЛ,</w:t>
            </w:r>
            <w:r w:rsidR="00122C12" w:rsidRPr="00122C12">
              <w:rPr>
                <w:sz w:val="28"/>
                <w:szCs w:val="28"/>
                <w:lang w:val="uk-UA"/>
              </w:rPr>
              <w:t xml:space="preserve"> є перешкодою для створення </w:t>
            </w:r>
            <w:r>
              <w:rPr>
                <w:sz w:val="28"/>
                <w:szCs w:val="28"/>
                <w:lang w:val="uk-UA"/>
              </w:rPr>
              <w:t>єдиної інформаційно-комунікаційної системи КРАІЛ</w:t>
            </w:r>
            <w:r w:rsidR="00122C12" w:rsidRPr="00122C12">
              <w:rPr>
                <w:sz w:val="28"/>
                <w:szCs w:val="28"/>
                <w:lang w:val="uk-UA"/>
              </w:rPr>
              <w:t xml:space="preserve">, </w:t>
            </w:r>
            <w:r>
              <w:rPr>
                <w:sz w:val="28"/>
                <w:szCs w:val="28"/>
                <w:lang w:val="uk-UA"/>
              </w:rPr>
              <w:t xml:space="preserve">що </w:t>
            </w:r>
            <w:r w:rsidR="00122C12" w:rsidRPr="00122C12">
              <w:rPr>
                <w:sz w:val="28"/>
                <w:szCs w:val="28"/>
                <w:lang w:val="uk-UA"/>
              </w:rPr>
              <w:t xml:space="preserve">як наслідок, </w:t>
            </w:r>
            <w:r>
              <w:rPr>
                <w:sz w:val="28"/>
                <w:szCs w:val="28"/>
                <w:lang w:val="uk-UA"/>
              </w:rPr>
              <w:t xml:space="preserve">призведе до значних бюджетних витрат на створення </w:t>
            </w:r>
            <w:r w:rsidRPr="00A968A8">
              <w:rPr>
                <w:sz w:val="28"/>
                <w:szCs w:val="28"/>
                <w:lang w:val="uk-UA"/>
              </w:rPr>
              <w:t>восьми державних реєстрів</w:t>
            </w:r>
            <w:r>
              <w:rPr>
                <w:sz w:val="28"/>
                <w:szCs w:val="28"/>
                <w:lang w:val="uk-UA"/>
              </w:rPr>
              <w:t>,</w:t>
            </w:r>
            <w:r w:rsidRPr="00A968A8">
              <w:rPr>
                <w:sz w:val="28"/>
                <w:szCs w:val="28"/>
                <w:lang w:val="uk-UA"/>
              </w:rPr>
              <w:t xml:space="preserve"> комплексної системи захисту інформації</w:t>
            </w:r>
            <w:r>
              <w:rPr>
                <w:sz w:val="28"/>
                <w:szCs w:val="28"/>
                <w:lang w:val="uk-UA"/>
              </w:rPr>
              <w:t xml:space="preserve"> в цих реєстрах</w:t>
            </w:r>
            <w:r w:rsidRPr="00A968A8">
              <w:rPr>
                <w:sz w:val="28"/>
                <w:szCs w:val="28"/>
                <w:lang w:val="uk-UA"/>
              </w:rPr>
              <w:t>, оренду інфраструктури для розгортання баз даних (датацентр) тощо</w:t>
            </w:r>
            <w:r w:rsidR="00122C12" w:rsidRPr="00122C12">
              <w:rPr>
                <w:sz w:val="28"/>
                <w:szCs w:val="28"/>
                <w:lang w:val="uk-UA"/>
              </w:rPr>
              <w:t>.</w:t>
            </w:r>
          </w:p>
          <w:p w14:paraId="2A6568EA" w14:textId="524ED61F" w:rsidR="00A968A8" w:rsidRPr="00DD450F" w:rsidRDefault="00A35360" w:rsidP="00122C12">
            <w:pPr>
              <w:pStyle w:val="tj"/>
              <w:shd w:val="clear" w:color="auto" w:fill="FFFFFF"/>
              <w:spacing w:before="0" w:after="0"/>
              <w:ind w:left="125" w:right="159"/>
              <w:contextualSpacing/>
              <w:jc w:val="both"/>
              <w:rPr>
                <w:sz w:val="28"/>
                <w:szCs w:val="28"/>
                <w:lang w:val="uk-UA"/>
              </w:rPr>
            </w:pPr>
            <w:r>
              <w:rPr>
                <w:sz w:val="28"/>
                <w:szCs w:val="28"/>
                <w:lang w:val="uk-UA"/>
              </w:rPr>
              <w:t xml:space="preserve">Також не буде реалізовано завдання </w:t>
            </w:r>
            <w:r w:rsidRPr="00A35360">
              <w:rPr>
                <w:sz w:val="28"/>
                <w:szCs w:val="28"/>
                <w:lang w:val="uk-UA"/>
              </w:rPr>
              <w:t>цифровізаці</w:t>
            </w:r>
            <w:r>
              <w:rPr>
                <w:sz w:val="28"/>
                <w:szCs w:val="28"/>
                <w:lang w:val="uk-UA"/>
              </w:rPr>
              <w:t>ї</w:t>
            </w:r>
            <w:r w:rsidRPr="00A35360">
              <w:rPr>
                <w:sz w:val="28"/>
                <w:szCs w:val="28"/>
                <w:lang w:val="uk-UA"/>
              </w:rPr>
              <w:t xml:space="preserve"> взаємодії КРАІЛ з організаторами азартних ігор та операторами державних лотерей, </w:t>
            </w:r>
            <w:r>
              <w:rPr>
                <w:sz w:val="28"/>
                <w:szCs w:val="28"/>
                <w:lang w:val="uk-UA"/>
              </w:rPr>
              <w:t>зокрема, шляхом запровадження електронних кабінетів суб’єктів господарювання з можливістю подання документів на отримання адміністративних послуг</w:t>
            </w:r>
            <w:r w:rsidRPr="00A35360">
              <w:rPr>
                <w:sz w:val="28"/>
                <w:szCs w:val="28"/>
                <w:lang w:val="uk-UA"/>
              </w:rPr>
              <w:t>, здійснення реєстраційних дій</w:t>
            </w:r>
            <w:r>
              <w:rPr>
                <w:sz w:val="28"/>
                <w:szCs w:val="28"/>
                <w:lang w:val="uk-UA"/>
              </w:rPr>
              <w:t>, отримання витягів з реєстрів тощо.</w:t>
            </w:r>
          </w:p>
        </w:tc>
      </w:tr>
      <w:tr w:rsidR="00DD450F" w:rsidRPr="00B73176" w14:paraId="6093AF5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29EFB38" w14:textId="7CD7AE16"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2</w:t>
            </w:r>
          </w:p>
          <w:p w14:paraId="381863E4"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138C8E59" w14:textId="6CCD058F" w:rsidR="00C9570E" w:rsidRPr="00DD450F" w:rsidRDefault="003D6DDA" w:rsidP="0095754B">
            <w:pPr>
              <w:spacing w:after="0" w:line="20" w:lineRule="atLeast"/>
              <w:ind w:left="127" w:right="157"/>
              <w:contextualSpacing/>
              <w:jc w:val="both"/>
              <w:rPr>
                <w:rFonts w:ascii="Times New Roman" w:hAnsi="Times New Roman" w:cs="Times New Roman"/>
                <w:b/>
                <w:sz w:val="28"/>
                <w:szCs w:val="28"/>
                <w:lang w:val="uk-UA"/>
              </w:rPr>
            </w:pPr>
            <w:r w:rsidRPr="00DD450F">
              <w:rPr>
                <w:rFonts w:ascii="Times New Roman" w:hAnsi="Times New Roman" w:cs="Times New Roman"/>
                <w:b/>
                <w:sz w:val="28"/>
                <w:szCs w:val="28"/>
                <w:lang w:val="uk-UA"/>
              </w:rPr>
              <w:t xml:space="preserve">Прийняття проєкту </w:t>
            </w:r>
            <w:r w:rsidR="004A6AE7" w:rsidRPr="00DD450F">
              <w:rPr>
                <w:rFonts w:ascii="Times New Roman" w:hAnsi="Times New Roman" w:cs="Times New Roman"/>
                <w:b/>
                <w:sz w:val="28"/>
                <w:szCs w:val="28"/>
                <w:lang w:val="uk-UA" w:eastAsia="ru-RU"/>
              </w:rPr>
              <w:t>Закону</w:t>
            </w:r>
          </w:p>
          <w:p w14:paraId="1AC2B61B" w14:textId="2B07C8A7" w:rsidR="00A35360" w:rsidRPr="00A35360" w:rsidRDefault="00A35360" w:rsidP="00A35360">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A35360">
              <w:rPr>
                <w:rFonts w:ascii="Times New Roman" w:hAnsi="Times New Roman" w:cs="Times New Roman"/>
                <w:sz w:val="28"/>
                <w:szCs w:val="28"/>
                <w:lang w:val="uk-UA"/>
              </w:rPr>
              <w:t xml:space="preserve">рийняття проєкту Закону </w:t>
            </w:r>
            <w:r>
              <w:rPr>
                <w:rFonts w:ascii="Times New Roman" w:hAnsi="Times New Roman" w:cs="Times New Roman"/>
                <w:sz w:val="28"/>
                <w:szCs w:val="28"/>
                <w:lang w:val="uk-UA"/>
              </w:rPr>
              <w:t xml:space="preserve">забезпечить приведення </w:t>
            </w:r>
            <w:r w:rsidRPr="00A35360">
              <w:rPr>
                <w:rFonts w:ascii="Times New Roman" w:hAnsi="Times New Roman" w:cs="Times New Roman"/>
                <w:sz w:val="28"/>
                <w:szCs w:val="28"/>
                <w:lang w:val="uk-UA"/>
              </w:rPr>
              <w:t>законодавств</w:t>
            </w:r>
            <w:r>
              <w:rPr>
                <w:rFonts w:ascii="Times New Roman" w:hAnsi="Times New Roman" w:cs="Times New Roman"/>
                <w:sz w:val="28"/>
                <w:szCs w:val="28"/>
                <w:lang w:val="uk-UA"/>
              </w:rPr>
              <w:t>а</w:t>
            </w:r>
            <w:r w:rsidRPr="00A35360">
              <w:rPr>
                <w:rFonts w:ascii="Times New Roman" w:hAnsi="Times New Roman" w:cs="Times New Roman"/>
                <w:sz w:val="28"/>
                <w:szCs w:val="28"/>
                <w:lang w:val="uk-UA"/>
              </w:rPr>
              <w:t xml:space="preserve">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w:t>
            </w:r>
            <w:r>
              <w:rPr>
                <w:rFonts w:ascii="Times New Roman" w:hAnsi="Times New Roman" w:cs="Times New Roman"/>
                <w:sz w:val="28"/>
                <w:szCs w:val="28"/>
                <w:lang w:val="uk-UA"/>
              </w:rPr>
              <w:t xml:space="preserve"> КРАІЛ</w:t>
            </w:r>
            <w:r w:rsidRPr="00A35360">
              <w:rPr>
                <w:rFonts w:ascii="Times New Roman" w:hAnsi="Times New Roman" w:cs="Times New Roman"/>
                <w:sz w:val="28"/>
                <w:szCs w:val="28"/>
                <w:lang w:val="uk-UA"/>
              </w:rPr>
              <w:t>.</w:t>
            </w:r>
          </w:p>
          <w:p w14:paraId="3AD0E740" w14:textId="39FF4F15" w:rsidR="00A35360" w:rsidRPr="00A35360" w:rsidRDefault="00A35360" w:rsidP="00A35360">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Проєкт Закону також стане правовим підґрунтям</w:t>
            </w:r>
            <w:r w:rsidRPr="00A35360">
              <w:rPr>
                <w:rFonts w:ascii="Times New Roman" w:hAnsi="Times New Roman" w:cs="Times New Roman"/>
                <w:sz w:val="28"/>
                <w:szCs w:val="28"/>
                <w:lang w:val="uk-UA"/>
              </w:rPr>
              <w:t xml:space="preserve"> </w:t>
            </w:r>
            <w:r>
              <w:rPr>
                <w:rFonts w:ascii="Times New Roman" w:hAnsi="Times New Roman" w:cs="Times New Roman"/>
                <w:sz w:val="28"/>
                <w:szCs w:val="28"/>
                <w:lang w:val="uk-UA"/>
              </w:rPr>
              <w:t>для</w:t>
            </w:r>
            <w:r w:rsidRPr="00A35360">
              <w:rPr>
                <w:rFonts w:ascii="Times New Roman" w:hAnsi="Times New Roman" w:cs="Times New Roman"/>
                <w:sz w:val="28"/>
                <w:szCs w:val="28"/>
                <w:lang w:val="uk-UA"/>
              </w:rPr>
              <w:t xml:space="preserve"> об’єднання реєстрів, ведення яких покладено на КРАІЛ, </w:t>
            </w:r>
            <w:r>
              <w:rPr>
                <w:rFonts w:ascii="Times New Roman" w:hAnsi="Times New Roman" w:cs="Times New Roman"/>
                <w:sz w:val="28"/>
                <w:szCs w:val="28"/>
                <w:lang w:val="uk-UA"/>
              </w:rPr>
              <w:t>та</w:t>
            </w:r>
            <w:r w:rsidRPr="00A35360">
              <w:rPr>
                <w:rFonts w:ascii="Times New Roman" w:hAnsi="Times New Roman" w:cs="Times New Roman"/>
                <w:sz w:val="28"/>
                <w:szCs w:val="28"/>
                <w:lang w:val="uk-UA"/>
              </w:rPr>
              <w:t xml:space="preserve"> створення єдиної інформаційно-комунікаційної системи КРАІЛ </w:t>
            </w:r>
            <w:r>
              <w:rPr>
                <w:rFonts w:ascii="Times New Roman" w:hAnsi="Times New Roman" w:cs="Times New Roman"/>
                <w:sz w:val="28"/>
                <w:szCs w:val="28"/>
                <w:lang w:val="uk-UA"/>
              </w:rPr>
              <w:t>з метою мінімізації</w:t>
            </w:r>
            <w:r w:rsidRPr="00A35360">
              <w:rPr>
                <w:rFonts w:ascii="Times New Roman" w:hAnsi="Times New Roman" w:cs="Times New Roman"/>
                <w:sz w:val="28"/>
                <w:szCs w:val="28"/>
                <w:lang w:val="uk-UA"/>
              </w:rPr>
              <w:t xml:space="preserve"> бюджетних витрат на створення реєстрів</w:t>
            </w:r>
            <w:r>
              <w:rPr>
                <w:rFonts w:ascii="Times New Roman" w:hAnsi="Times New Roman" w:cs="Times New Roman"/>
                <w:sz w:val="28"/>
                <w:szCs w:val="28"/>
                <w:lang w:val="uk-UA"/>
              </w:rPr>
              <w:t xml:space="preserve"> КРАІЛ</w:t>
            </w:r>
            <w:r w:rsidRPr="00A35360">
              <w:rPr>
                <w:rFonts w:ascii="Times New Roman" w:hAnsi="Times New Roman" w:cs="Times New Roman"/>
                <w:sz w:val="28"/>
                <w:szCs w:val="28"/>
                <w:lang w:val="uk-UA"/>
              </w:rPr>
              <w:t>.</w:t>
            </w:r>
          </w:p>
          <w:p w14:paraId="1ABD05C9" w14:textId="451F3736" w:rsidR="003D6DDA" w:rsidRPr="00DD450F" w:rsidRDefault="00D44681" w:rsidP="00A35360">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прийняття проєкту Закону буде також</w:t>
            </w:r>
            <w:r w:rsidR="00A35360" w:rsidRPr="00A35360">
              <w:rPr>
                <w:rFonts w:ascii="Times New Roman" w:hAnsi="Times New Roman" w:cs="Times New Roman"/>
                <w:sz w:val="28"/>
                <w:szCs w:val="28"/>
                <w:lang w:val="uk-UA"/>
              </w:rPr>
              <w:t xml:space="preserve"> реалізовано завдання цифровізації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w:t>
            </w:r>
            <w:r w:rsidR="00A35360" w:rsidRPr="00A35360">
              <w:rPr>
                <w:rFonts w:ascii="Times New Roman" w:hAnsi="Times New Roman" w:cs="Times New Roman"/>
                <w:sz w:val="28"/>
                <w:szCs w:val="28"/>
                <w:lang w:val="uk-UA"/>
              </w:rPr>
              <w:lastRenderedPageBreak/>
              <w:t>документів на отримання адміністративних послуг, здійснення реєстраційних дій,</w:t>
            </w:r>
            <w:r>
              <w:rPr>
                <w:sz w:val="28"/>
                <w:szCs w:val="28"/>
                <w:lang w:val="uk-UA"/>
              </w:rPr>
              <w:t xml:space="preserve"> </w:t>
            </w:r>
            <w:r w:rsidRPr="00D44681">
              <w:rPr>
                <w:rFonts w:ascii="Times New Roman" w:hAnsi="Times New Roman" w:cs="Times New Roman"/>
                <w:sz w:val="28"/>
                <w:szCs w:val="28"/>
                <w:lang w:val="uk-UA"/>
              </w:rPr>
              <w:t>отримання витягів з реєстрів тощо.</w:t>
            </w:r>
          </w:p>
        </w:tc>
      </w:tr>
    </w:tbl>
    <w:p w14:paraId="1CBA3C61" w14:textId="77777777"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p>
    <w:p w14:paraId="2FAB0951" w14:textId="77AE9A29" w:rsidR="003D6DDA" w:rsidRPr="00DD450F" w:rsidRDefault="003D6DDA" w:rsidP="003D6DDA">
      <w:pPr>
        <w:spacing w:after="0" w:line="20" w:lineRule="atLeast"/>
        <w:ind w:firstLine="708"/>
        <w:contextualSpacing/>
        <w:rPr>
          <w:rFonts w:ascii="Times New Roman" w:hAnsi="Times New Roman" w:cs="Times New Roman"/>
          <w:b/>
          <w:sz w:val="28"/>
          <w:szCs w:val="28"/>
          <w:lang w:val="uk-UA" w:eastAsia="uk-UA"/>
        </w:rPr>
      </w:pPr>
      <w:r w:rsidRPr="00DD450F">
        <w:rPr>
          <w:rFonts w:ascii="Times New Roman" w:hAnsi="Times New Roman" w:cs="Times New Roman"/>
          <w:b/>
          <w:sz w:val="28"/>
          <w:szCs w:val="28"/>
          <w:lang w:val="uk-UA" w:eastAsia="uk-UA"/>
        </w:rPr>
        <w:t>Оцінка впливу на сферу інтересів держави</w:t>
      </w:r>
    </w:p>
    <w:p w14:paraId="005D1AFF" w14:textId="77777777" w:rsidR="00C05EF6" w:rsidRPr="00DD450F" w:rsidRDefault="00C05EF6" w:rsidP="003D6DDA">
      <w:pPr>
        <w:spacing w:after="0" w:line="20" w:lineRule="atLeast"/>
        <w:ind w:firstLine="708"/>
        <w:contextualSpacing/>
        <w:rPr>
          <w:rFonts w:ascii="Times New Roman" w:hAnsi="Times New Roman" w:cs="Times New Roman"/>
          <w:b/>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76"/>
        <w:gridCol w:w="3968"/>
        <w:gridCol w:w="3795"/>
      </w:tblGrid>
      <w:tr w:rsidR="00DD450F" w:rsidRPr="00DD450F" w14:paraId="2ADEC80E"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F91251E"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bookmarkStart w:id="9" w:name="n119"/>
            <w:bookmarkEnd w:id="9"/>
            <w:r w:rsidRPr="00DD450F">
              <w:rPr>
                <w:rFonts w:ascii="Times New Roman" w:hAnsi="Times New Roman" w:cs="Times New Roman"/>
                <w:b/>
                <w:bCs/>
                <w:sz w:val="28"/>
                <w:szCs w:val="28"/>
                <w:lang w:val="uk-UA" w:eastAsia="uk-UA"/>
              </w:rPr>
              <w:t>Вид альтернативи</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E49CEB0"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8AE0CC"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w:t>
            </w:r>
          </w:p>
        </w:tc>
      </w:tr>
      <w:tr w:rsidR="00DD450F" w:rsidRPr="00B73176" w14:paraId="7A525AF1"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FAD81AD" w14:textId="77777777" w:rsidR="003D6DDA" w:rsidRPr="00DD450F" w:rsidRDefault="003D6DDA" w:rsidP="0050571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7E549359" w14:textId="77777777" w:rsidR="003D6DDA" w:rsidRPr="00DD450F"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DA5C4CE" w14:textId="77777777" w:rsidR="003D6DDA" w:rsidRPr="00DD450F" w:rsidRDefault="003D6DDA" w:rsidP="00F3342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15F83B" w14:textId="77777777" w:rsidR="00301084" w:rsidRPr="00301084"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t>У разі неприйняття проєкту Закону законодавство у сфері організації та проведення азартних ігор, а також у лотерейній сфері в частині ведення реєстрів не буде приведено у відповідність із вимогами Закону України «Про публічні електронні реєстри».</w:t>
            </w:r>
          </w:p>
          <w:p w14:paraId="5CE0E957" w14:textId="77777777" w:rsidR="00301084" w:rsidRPr="00301084"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t>Крім того 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(датацентр) тощо.</w:t>
            </w:r>
          </w:p>
          <w:p w14:paraId="48C9A1D6" w14:textId="3B649CC0" w:rsidR="009C065E" w:rsidRPr="00DD450F"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t xml:space="preserve">Також не буде реалізовано завдання цифровізації взаємодії КРАІЛ з організаторами азартних ігор та операторами державних лотерей, зокрема, </w:t>
            </w:r>
            <w:r w:rsidRPr="00301084">
              <w:rPr>
                <w:rFonts w:ascii="Times New Roman" w:hAnsi="Times New Roman" w:cs="Times New Roman"/>
                <w:sz w:val="28"/>
                <w:szCs w:val="28"/>
                <w:lang w:val="uk-UA"/>
              </w:rPr>
              <w:lastRenderedPageBreak/>
              <w:t>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p>
        </w:tc>
      </w:tr>
      <w:tr w:rsidR="003D6DDA" w:rsidRPr="00DD450F" w14:paraId="2383928F"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477C557" w14:textId="77777777" w:rsidR="003D6DDA" w:rsidRPr="00DD450F" w:rsidRDefault="003D6DDA" w:rsidP="0050571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Альтернатива 2</w:t>
            </w:r>
          </w:p>
          <w:p w14:paraId="41DA62C3" w14:textId="77777777" w:rsidR="003D6DDA" w:rsidRPr="00DD450F"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10EB655B" w14:textId="77777777" w:rsidR="007B0BD1" w:rsidRPr="007B0BD1"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r w:rsidRPr="007B0BD1">
              <w:rPr>
                <w:rFonts w:ascii="Times New Roman" w:hAnsi="Times New Roman" w:cs="Times New Roman"/>
                <w:sz w:val="28"/>
                <w:szCs w:val="28"/>
                <w:lang w:val="uk-UA"/>
              </w:rPr>
              <w:t>Прийняття проєкту Закону забезпечить приведення законодавства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 КРАІЛ.</w:t>
            </w:r>
          </w:p>
          <w:p w14:paraId="319C2189" w14:textId="77777777" w:rsidR="007B0BD1" w:rsidRPr="007B0BD1"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r w:rsidRPr="007B0BD1">
              <w:rPr>
                <w:rFonts w:ascii="Times New Roman" w:hAnsi="Times New Roman" w:cs="Times New Roman"/>
                <w:sz w:val="28"/>
                <w:szCs w:val="28"/>
                <w:lang w:val="uk-UA"/>
              </w:rPr>
              <w:t>Проєкт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p w14:paraId="4476862F" w14:textId="4DBF5791" w:rsidR="00A222DD" w:rsidRPr="00DD450F"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r w:rsidRPr="007B0BD1">
              <w:rPr>
                <w:rFonts w:ascii="Times New Roman" w:hAnsi="Times New Roman" w:cs="Times New Roman"/>
                <w:sz w:val="28"/>
                <w:szCs w:val="28"/>
                <w:lang w:val="uk-UA"/>
              </w:rPr>
              <w:t xml:space="preserve">В результаті прийняття проєкту Закону буде також реалізовано завдання цифровізації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w:t>
            </w:r>
            <w:r w:rsidRPr="007B0BD1">
              <w:rPr>
                <w:rFonts w:ascii="Times New Roman" w:hAnsi="Times New Roman" w:cs="Times New Roman"/>
                <w:sz w:val="28"/>
                <w:szCs w:val="28"/>
                <w:lang w:val="uk-UA"/>
              </w:rPr>
              <w:lastRenderedPageBreak/>
              <w:t>отримання витягів з реєстрів тощо.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7064BB" w14:textId="77777777" w:rsidR="00397D6F" w:rsidRDefault="00CE47C3" w:rsidP="00CE47C3">
            <w:pPr>
              <w:spacing w:after="0" w:line="20" w:lineRule="atLeast"/>
              <w:ind w:left="56" w:right="130" w:firstLine="1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Реалізація проєкту Закону потребуватиме фінансування з державного бюджету на створення інформаційно-комунікаційної системи КРАІЛ у відповідності з вимогами Законів України «Про </w:t>
            </w:r>
            <w:r w:rsidRPr="007B0BD1">
              <w:rPr>
                <w:rFonts w:ascii="Times New Roman" w:hAnsi="Times New Roman" w:cs="Times New Roman"/>
                <w:sz w:val="28"/>
                <w:szCs w:val="28"/>
                <w:lang w:val="uk-UA"/>
              </w:rPr>
              <w:t>публічні електронні реєстри»</w:t>
            </w:r>
            <w:r>
              <w:rPr>
                <w:rFonts w:ascii="Times New Roman" w:hAnsi="Times New Roman" w:cs="Times New Roman"/>
                <w:sz w:val="28"/>
                <w:szCs w:val="28"/>
                <w:lang w:val="uk-UA"/>
              </w:rPr>
              <w:t xml:space="preserve"> та </w:t>
            </w:r>
            <w:r w:rsidRPr="00CE47C3">
              <w:rPr>
                <w:rFonts w:ascii="Times New Roman" w:hAnsi="Times New Roman" w:cs="Times New Roman"/>
                <w:sz w:val="28"/>
                <w:szCs w:val="28"/>
                <w:lang w:val="uk-UA"/>
              </w:rPr>
              <w:t>«Про захист інформації в інформаційно-комунікаційних системах»</w:t>
            </w:r>
            <w:r>
              <w:rPr>
                <w:rFonts w:ascii="Times New Roman" w:hAnsi="Times New Roman" w:cs="Times New Roman"/>
                <w:sz w:val="28"/>
                <w:szCs w:val="28"/>
                <w:lang w:val="uk-UA"/>
              </w:rPr>
              <w:t xml:space="preserve">. Однак, витрати на її створення будуть суттєво меншими ніж витрати на </w:t>
            </w:r>
            <w:r w:rsidRPr="00CE47C3">
              <w:rPr>
                <w:rFonts w:ascii="Times New Roman" w:hAnsi="Times New Roman" w:cs="Times New Roman"/>
                <w:sz w:val="28"/>
                <w:szCs w:val="28"/>
                <w:lang w:val="uk-UA"/>
              </w:rPr>
              <w:t>створення восьми державних реєстрів, комплексної системи захисту інформації в цих реєстрах, оренду інфраструктури для розгортання баз даних (датацентр) тощо.</w:t>
            </w:r>
          </w:p>
          <w:p w14:paraId="1206A20D" w14:textId="26B1317C" w:rsidR="00CE47C3" w:rsidRPr="00DD450F" w:rsidRDefault="00AD2336" w:rsidP="00CE47C3">
            <w:pPr>
              <w:spacing w:after="0" w:line="20" w:lineRule="atLeast"/>
              <w:ind w:left="56" w:right="130" w:firstLine="19"/>
              <w:contextualSpacing/>
              <w:jc w:val="both"/>
              <w:rPr>
                <w:rFonts w:ascii="Times New Roman" w:hAnsi="Times New Roman" w:cs="Times New Roman"/>
                <w:sz w:val="28"/>
                <w:szCs w:val="28"/>
                <w:lang w:val="uk-UA"/>
              </w:rPr>
            </w:pPr>
            <w:r w:rsidRPr="00AD2336">
              <w:rPr>
                <w:rFonts w:ascii="Times New Roman" w:hAnsi="Times New Roman" w:cs="Times New Roman"/>
                <w:sz w:val="28"/>
                <w:szCs w:val="28"/>
                <w:lang w:val="uk-UA"/>
              </w:rPr>
              <w:t xml:space="preserve">Видатки на створення інформаційно-комунікаційної системи електронних реєстрів КРАІЛ було визначено КРАІЛ </w:t>
            </w:r>
            <w:r>
              <w:rPr>
                <w:rFonts w:ascii="Times New Roman" w:hAnsi="Times New Roman" w:cs="Times New Roman"/>
                <w:sz w:val="28"/>
                <w:szCs w:val="28"/>
                <w:lang w:val="uk-UA"/>
              </w:rPr>
              <w:t>у розмірі 10 млн грн</w:t>
            </w:r>
            <w:r w:rsidRPr="00AD2336">
              <w:rPr>
                <w:rFonts w:ascii="Times New Roman" w:hAnsi="Times New Roman" w:cs="Times New Roman"/>
                <w:sz w:val="28"/>
                <w:szCs w:val="28"/>
                <w:lang w:val="uk-UA"/>
              </w:rPr>
              <w:t xml:space="preserve"> при поданні бюджетного запиту на 2024–2026 роки за бюджетною програмою КПКВК 0418010</w:t>
            </w:r>
            <w:r>
              <w:rPr>
                <w:rFonts w:ascii="Times New Roman" w:hAnsi="Times New Roman" w:cs="Times New Roman"/>
                <w:sz w:val="28"/>
                <w:szCs w:val="28"/>
                <w:lang w:val="uk-UA"/>
              </w:rPr>
              <w:t xml:space="preserve"> </w:t>
            </w:r>
            <w:r w:rsidRPr="00AD2336">
              <w:rPr>
                <w:rFonts w:ascii="Times New Roman" w:hAnsi="Times New Roman" w:cs="Times New Roman"/>
                <w:sz w:val="28"/>
                <w:szCs w:val="28"/>
                <w:lang w:val="uk-UA"/>
              </w:rPr>
              <w:t>«Керівництво</w:t>
            </w:r>
            <w:r>
              <w:rPr>
                <w:rFonts w:ascii="Times New Roman" w:hAnsi="Times New Roman" w:cs="Times New Roman"/>
                <w:sz w:val="28"/>
                <w:szCs w:val="28"/>
                <w:lang w:val="uk-UA"/>
              </w:rPr>
              <w:t xml:space="preserve"> </w:t>
            </w:r>
            <w:r w:rsidRPr="00AD2336">
              <w:rPr>
                <w:rFonts w:ascii="Times New Roman" w:hAnsi="Times New Roman" w:cs="Times New Roman"/>
                <w:sz w:val="28"/>
                <w:szCs w:val="28"/>
                <w:lang w:val="uk-UA"/>
              </w:rPr>
              <w:t>та управління у сфері регулювання азартних ігор та лотерей».</w:t>
            </w:r>
          </w:p>
        </w:tc>
      </w:tr>
    </w:tbl>
    <w:p w14:paraId="099A3685" w14:textId="3A23595C"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0" w:name="n121"/>
      <w:bookmarkStart w:id="11" w:name="n120"/>
      <w:bookmarkEnd w:id="10"/>
      <w:bookmarkEnd w:id="11"/>
    </w:p>
    <w:p w14:paraId="7C2A3320" w14:textId="77777777" w:rsidR="003D6DDA" w:rsidRPr="00DD450F" w:rsidRDefault="003D6DDA" w:rsidP="0096390A">
      <w:pPr>
        <w:spacing w:after="0" w:line="20" w:lineRule="atLeast"/>
        <w:ind w:firstLine="567"/>
        <w:contextualSpacing/>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Оцінка впливу на сферу інтересів громадян</w:t>
      </w:r>
    </w:p>
    <w:p w14:paraId="77F086B0" w14:textId="77777777" w:rsidR="00C05EF6" w:rsidRPr="00DD450F" w:rsidRDefault="00C05EF6" w:rsidP="0096390A">
      <w:pPr>
        <w:spacing w:after="0" w:line="20" w:lineRule="atLeast"/>
        <w:ind w:firstLine="567"/>
        <w:contextualSpacing/>
        <w:jc w:val="both"/>
        <w:rPr>
          <w:rFonts w:ascii="Times New Roman" w:hAnsi="Times New Roman" w:cs="Times New Roman"/>
          <w:sz w:val="12"/>
          <w:szCs w:val="12"/>
          <w:lang w:val="uk-UA"/>
        </w:rPr>
      </w:pPr>
    </w:p>
    <w:p w14:paraId="47E37CBD" w14:textId="77777777" w:rsidR="009B0EEF" w:rsidRPr="00DD450F" w:rsidRDefault="009B0EEF" w:rsidP="003D6DDA">
      <w:pPr>
        <w:spacing w:after="0" w:line="20" w:lineRule="atLeast"/>
        <w:ind w:firstLine="708"/>
        <w:contextualSpacing/>
        <w:jc w:val="both"/>
        <w:rPr>
          <w:rFonts w:ascii="Times New Roman" w:hAnsi="Times New Roman" w:cs="Times New Roman"/>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283"/>
        <w:gridCol w:w="3686"/>
        <w:gridCol w:w="3670"/>
      </w:tblGrid>
      <w:tr w:rsidR="00DD450F" w:rsidRPr="00DD450F" w14:paraId="7DD25B8C"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4363279E"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Вид альтернативи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F3B263"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190F5F93"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w:t>
            </w:r>
          </w:p>
        </w:tc>
      </w:tr>
      <w:tr w:rsidR="00DD450F" w:rsidRPr="00B73176" w14:paraId="076EA2E8"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7C610C62" w14:textId="1712A397" w:rsidR="00753CEA" w:rsidRPr="00DD450F" w:rsidRDefault="00753CEA" w:rsidP="00753CEA">
            <w:pPr>
              <w:spacing w:after="0" w:line="20" w:lineRule="atLeast"/>
              <w:contextualSpacing/>
              <w:jc w:val="center"/>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Альтернатива 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250908" w14:textId="76F12219" w:rsidR="00753CEA" w:rsidRPr="00DD450F" w:rsidRDefault="00753CEA" w:rsidP="00BE49A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12B062AC" w14:textId="2E0F00F6" w:rsidR="00237AE1" w:rsidRDefault="00237AE1" w:rsidP="00237AE1">
            <w:pPr>
              <w:shd w:val="clear" w:color="auto" w:fill="FFFFFF"/>
              <w:suppressAutoHyphens w:val="0"/>
              <w:spacing w:after="0" w:line="240" w:lineRule="auto"/>
              <w:ind w:left="126" w:right="1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Відсутність проєкту Закону не дозволить </w:t>
            </w:r>
            <w:r w:rsidR="001C57AB" w:rsidRPr="001C57AB">
              <w:rPr>
                <w:rFonts w:ascii="Times New Roman" w:hAnsi="Times New Roman" w:cs="Times New Roman"/>
                <w:sz w:val="28"/>
                <w:szCs w:val="28"/>
                <w:lang w:val="uk-UA"/>
              </w:rPr>
              <w:t>забезпечит</w:t>
            </w:r>
            <w:r>
              <w:rPr>
                <w:rFonts w:ascii="Times New Roman" w:hAnsi="Times New Roman" w:cs="Times New Roman"/>
                <w:sz w:val="28"/>
                <w:szCs w:val="28"/>
                <w:lang w:val="uk-UA"/>
              </w:rPr>
              <w:t>и</w:t>
            </w:r>
            <w:r w:rsidR="001C57AB" w:rsidRPr="001C57AB">
              <w:rPr>
                <w:rFonts w:ascii="Times New Roman" w:hAnsi="Times New Roman" w:cs="Times New Roman"/>
                <w:sz w:val="28"/>
                <w:szCs w:val="28"/>
                <w:lang w:val="uk-UA"/>
              </w:rPr>
              <w:t xml:space="preserve"> розширення </w:t>
            </w:r>
            <w:r w:rsidR="00162051">
              <w:rPr>
                <w:rFonts w:ascii="Times New Roman" w:hAnsi="Times New Roman" w:cs="Times New Roman"/>
                <w:sz w:val="28"/>
                <w:szCs w:val="28"/>
                <w:lang w:val="uk-UA"/>
              </w:rPr>
              <w:t xml:space="preserve">функціоналу </w:t>
            </w:r>
            <w:r w:rsidRPr="00237AE1">
              <w:rPr>
                <w:rFonts w:ascii="Times New Roman" w:hAnsi="Times New Roman" w:cs="Times New Roman"/>
                <w:sz w:val="28"/>
                <w:szCs w:val="28"/>
                <w:lang w:val="uk-UA"/>
              </w:rPr>
              <w:t xml:space="preserve">Реєстру осіб, яким обмежено доступ до гральних закладів та/або участь в азартних іграх, зокрема, в частині </w:t>
            </w:r>
            <w:r w:rsidR="001C57AB" w:rsidRPr="001C57AB">
              <w:rPr>
                <w:rFonts w:ascii="Times New Roman" w:hAnsi="Times New Roman" w:cs="Times New Roman"/>
                <w:sz w:val="28"/>
                <w:szCs w:val="28"/>
                <w:lang w:val="uk-UA"/>
              </w:rPr>
              <w:t xml:space="preserve">використання сучасних сервісів для верифікації даних та взаємодії з іншими державними реєстрами. </w:t>
            </w:r>
          </w:p>
          <w:p w14:paraId="732C5966" w14:textId="5F277383" w:rsidR="00753CEA" w:rsidRPr="00DD450F" w:rsidRDefault="00237AE1" w:rsidP="00237AE1">
            <w:pPr>
              <w:shd w:val="clear" w:color="auto" w:fill="FFFFFF"/>
              <w:suppressAutoHyphens w:val="0"/>
              <w:spacing w:after="0" w:line="240" w:lineRule="auto"/>
              <w:ind w:left="126" w:right="1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наслідок, </w:t>
            </w:r>
            <w:r w:rsidR="001C57AB" w:rsidRPr="001C57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буде забезпечено </w:t>
            </w:r>
            <w:r w:rsidRPr="001C57AB">
              <w:rPr>
                <w:rFonts w:ascii="Times New Roman" w:hAnsi="Times New Roman" w:cs="Times New Roman"/>
                <w:sz w:val="28"/>
                <w:szCs w:val="28"/>
                <w:lang w:val="uk-UA"/>
              </w:rPr>
              <w:t>інтеграці</w:t>
            </w:r>
            <w:r>
              <w:rPr>
                <w:rFonts w:ascii="Times New Roman" w:hAnsi="Times New Roman" w:cs="Times New Roman"/>
                <w:sz w:val="28"/>
                <w:szCs w:val="28"/>
                <w:lang w:val="uk-UA"/>
              </w:rPr>
              <w:t xml:space="preserve">ї </w:t>
            </w:r>
            <w:r w:rsidRPr="001C57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зазначеного </w:t>
            </w:r>
            <w:r w:rsidRPr="001C57AB">
              <w:rPr>
                <w:rFonts w:ascii="Times New Roman" w:hAnsi="Times New Roman" w:cs="Times New Roman"/>
                <w:sz w:val="28"/>
                <w:szCs w:val="28"/>
                <w:lang w:val="uk-UA"/>
              </w:rPr>
              <w:t xml:space="preserve">Реєстру з </w:t>
            </w:r>
            <w:r>
              <w:rPr>
                <w:rFonts w:ascii="Times New Roman" w:hAnsi="Times New Roman" w:cs="Times New Roman"/>
                <w:sz w:val="28"/>
                <w:szCs w:val="28"/>
                <w:lang w:val="uk-UA"/>
              </w:rPr>
              <w:t xml:space="preserve">іншими </w:t>
            </w:r>
            <w:r w:rsidRPr="001C57AB">
              <w:rPr>
                <w:rFonts w:ascii="Times New Roman" w:hAnsi="Times New Roman" w:cs="Times New Roman"/>
                <w:sz w:val="28"/>
                <w:szCs w:val="28"/>
                <w:lang w:val="uk-UA"/>
              </w:rPr>
              <w:t>державними ресурсами</w:t>
            </w:r>
            <w:r>
              <w:rPr>
                <w:rFonts w:ascii="Times New Roman" w:hAnsi="Times New Roman" w:cs="Times New Roman"/>
                <w:sz w:val="28"/>
                <w:szCs w:val="28"/>
                <w:lang w:val="uk-UA"/>
              </w:rPr>
              <w:t xml:space="preserve">, що унеможливить часткову автоматизацію процесів ведення КРАІЛ цього реєстру та більш </w:t>
            </w:r>
            <w:r w:rsidRPr="00237AE1">
              <w:rPr>
                <w:rFonts w:ascii="Times New Roman" w:hAnsi="Times New Roman" w:cs="Times New Roman"/>
                <w:sz w:val="28"/>
                <w:szCs w:val="28"/>
                <w:lang w:val="uk-UA"/>
              </w:rPr>
              <w:t>оперативний розгляд заяв про самообмеження/ обмеження гравців, які надходять на розгляд КРАІЛ</w:t>
            </w:r>
            <w:r w:rsidR="001C57AB" w:rsidRPr="001C57AB">
              <w:rPr>
                <w:rFonts w:ascii="Times New Roman" w:hAnsi="Times New Roman" w:cs="Times New Roman"/>
                <w:sz w:val="28"/>
                <w:szCs w:val="28"/>
                <w:lang w:val="uk-UA"/>
              </w:rPr>
              <w:t>.</w:t>
            </w:r>
          </w:p>
        </w:tc>
      </w:tr>
      <w:tr w:rsidR="000834F9" w:rsidRPr="00DD450F" w14:paraId="0FBFB084"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68D40DC9" w14:textId="3981D6EE" w:rsidR="00753CEA" w:rsidRPr="00DD450F" w:rsidRDefault="00753CEA" w:rsidP="00753CEA">
            <w:pPr>
              <w:spacing w:after="0" w:line="20" w:lineRule="atLeast"/>
              <w:contextualSpacing/>
              <w:jc w:val="center"/>
              <w:rPr>
                <w:rFonts w:ascii="Times New Roman" w:hAnsi="Times New Roman" w:cs="Times New Roman"/>
                <w:sz w:val="28"/>
                <w:szCs w:val="28"/>
                <w:lang w:val="uk-UA" w:eastAsia="uk-UA"/>
              </w:rPr>
            </w:pPr>
            <w:bookmarkStart w:id="12" w:name="_Hlk142569543"/>
            <w:r w:rsidRPr="00DD450F">
              <w:rPr>
                <w:rFonts w:ascii="Times New Roman" w:hAnsi="Times New Roman" w:cs="Times New Roman"/>
                <w:sz w:val="28"/>
                <w:szCs w:val="28"/>
                <w:lang w:val="uk-UA" w:eastAsia="uk-UA"/>
              </w:rPr>
              <w:t>Альтернатива 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4BD0813" w14:textId="41ED3470" w:rsidR="00753CEA" w:rsidRPr="00DD450F" w:rsidRDefault="001C57AB" w:rsidP="001B70A3">
            <w:pPr>
              <w:pStyle w:val="a9"/>
              <w:tabs>
                <w:tab w:val="left" w:pos="430"/>
              </w:tabs>
              <w:spacing w:after="0" w:line="20" w:lineRule="atLeast"/>
              <w:ind w:left="166" w:right="127"/>
              <w:jc w:val="both"/>
              <w:rPr>
                <w:rFonts w:ascii="Times New Roman" w:hAnsi="Times New Roman" w:cs="Times New Roman"/>
                <w:sz w:val="28"/>
                <w:szCs w:val="28"/>
                <w:lang w:val="uk-UA"/>
              </w:rPr>
            </w:pPr>
            <w:r w:rsidRPr="001C57AB">
              <w:rPr>
                <w:rFonts w:ascii="Times New Roman" w:hAnsi="Times New Roman" w:cs="Times New Roman"/>
                <w:sz w:val="28"/>
                <w:szCs w:val="28"/>
                <w:lang w:val="uk-UA"/>
              </w:rPr>
              <w:t xml:space="preserve">Реалізація положень </w:t>
            </w:r>
            <w:r w:rsidR="001B70A3">
              <w:rPr>
                <w:rFonts w:ascii="Times New Roman" w:hAnsi="Times New Roman" w:cs="Times New Roman"/>
                <w:sz w:val="28"/>
                <w:szCs w:val="28"/>
                <w:lang w:val="uk-UA"/>
              </w:rPr>
              <w:t>Проєкту Закону</w:t>
            </w:r>
            <w:r w:rsidRPr="001C57AB">
              <w:rPr>
                <w:rFonts w:ascii="Times New Roman" w:hAnsi="Times New Roman" w:cs="Times New Roman"/>
                <w:sz w:val="28"/>
                <w:szCs w:val="28"/>
                <w:lang w:val="uk-UA"/>
              </w:rPr>
              <w:t xml:space="preserve"> забезпечить розширення функціоналу </w:t>
            </w:r>
            <w:r w:rsidR="001B70A3" w:rsidRPr="001B70A3">
              <w:rPr>
                <w:rFonts w:ascii="Times New Roman" w:hAnsi="Times New Roman" w:cs="Times New Roman"/>
                <w:sz w:val="28"/>
                <w:szCs w:val="28"/>
                <w:lang w:val="uk-UA"/>
              </w:rPr>
              <w:t>Реєстру осіб, яким обмежено доступ до гральних закладів та/або участь в азартних іграх,</w:t>
            </w:r>
            <w:r w:rsidR="001B70A3">
              <w:rPr>
                <w:rFonts w:ascii="Times New Roman" w:hAnsi="Times New Roman" w:cs="Times New Roman"/>
                <w:sz w:val="28"/>
                <w:szCs w:val="28"/>
                <w:lang w:val="uk-UA"/>
              </w:rPr>
              <w:t xml:space="preserve"> зокрема, в частині</w:t>
            </w:r>
            <w:r w:rsidRPr="001C57AB">
              <w:rPr>
                <w:rFonts w:ascii="Times New Roman" w:hAnsi="Times New Roman" w:cs="Times New Roman"/>
                <w:sz w:val="28"/>
                <w:szCs w:val="28"/>
                <w:lang w:val="uk-UA"/>
              </w:rPr>
              <w:t xml:space="preserve"> можлив</w:t>
            </w:r>
            <w:r w:rsidR="001B70A3">
              <w:rPr>
                <w:rFonts w:ascii="Times New Roman" w:hAnsi="Times New Roman" w:cs="Times New Roman"/>
                <w:sz w:val="28"/>
                <w:szCs w:val="28"/>
                <w:lang w:val="uk-UA"/>
              </w:rPr>
              <w:t>ості</w:t>
            </w:r>
            <w:r w:rsidRPr="001C57AB">
              <w:rPr>
                <w:rFonts w:ascii="Times New Roman" w:hAnsi="Times New Roman" w:cs="Times New Roman"/>
                <w:sz w:val="28"/>
                <w:szCs w:val="28"/>
                <w:lang w:val="uk-UA"/>
              </w:rPr>
              <w:t xml:space="preserve"> використання </w:t>
            </w:r>
            <w:r w:rsidRPr="001C57AB">
              <w:rPr>
                <w:rFonts w:ascii="Times New Roman" w:hAnsi="Times New Roman" w:cs="Times New Roman"/>
                <w:sz w:val="28"/>
                <w:szCs w:val="28"/>
                <w:lang w:val="uk-UA"/>
              </w:rPr>
              <w:lastRenderedPageBreak/>
              <w:t xml:space="preserve">сучасних сервісів для верифікації даних та взаємодії з іншими державними реєстрами. Таким чином, </w:t>
            </w:r>
            <w:r w:rsidR="001B70A3">
              <w:rPr>
                <w:rFonts w:ascii="Times New Roman" w:hAnsi="Times New Roman" w:cs="Times New Roman"/>
                <w:sz w:val="28"/>
                <w:szCs w:val="28"/>
                <w:lang w:val="uk-UA"/>
              </w:rPr>
              <w:t>буде</w:t>
            </w:r>
            <w:r w:rsidRPr="001C57AB">
              <w:rPr>
                <w:rFonts w:ascii="Times New Roman" w:hAnsi="Times New Roman" w:cs="Times New Roman"/>
                <w:sz w:val="28"/>
                <w:szCs w:val="28"/>
                <w:lang w:val="uk-UA"/>
              </w:rPr>
              <w:t xml:space="preserve"> удосконален</w:t>
            </w:r>
            <w:r w:rsidR="001B70A3">
              <w:rPr>
                <w:rFonts w:ascii="Times New Roman" w:hAnsi="Times New Roman" w:cs="Times New Roman"/>
                <w:sz w:val="28"/>
                <w:szCs w:val="28"/>
                <w:lang w:val="uk-UA"/>
              </w:rPr>
              <w:t>о процес</w:t>
            </w:r>
            <w:r w:rsidRPr="001C57AB">
              <w:rPr>
                <w:rFonts w:ascii="Times New Roman" w:hAnsi="Times New Roman" w:cs="Times New Roman"/>
                <w:sz w:val="28"/>
                <w:szCs w:val="28"/>
                <w:lang w:val="uk-UA"/>
              </w:rPr>
              <w:t xml:space="preserve"> ведення </w:t>
            </w:r>
            <w:r w:rsidR="001B70A3">
              <w:rPr>
                <w:rFonts w:ascii="Times New Roman" w:hAnsi="Times New Roman" w:cs="Times New Roman"/>
                <w:sz w:val="28"/>
                <w:szCs w:val="28"/>
                <w:lang w:val="uk-UA"/>
              </w:rPr>
              <w:t>зазначеного р</w:t>
            </w:r>
            <w:r w:rsidRPr="001C57AB">
              <w:rPr>
                <w:rFonts w:ascii="Times New Roman" w:hAnsi="Times New Roman" w:cs="Times New Roman"/>
                <w:sz w:val="28"/>
                <w:szCs w:val="28"/>
                <w:lang w:val="uk-UA"/>
              </w:rPr>
              <w:t>еєстру</w:t>
            </w:r>
            <w:r w:rsidR="001B70A3">
              <w:rPr>
                <w:rFonts w:ascii="Times New Roman" w:hAnsi="Times New Roman" w:cs="Times New Roman"/>
                <w:sz w:val="28"/>
                <w:szCs w:val="28"/>
                <w:lang w:val="uk-UA"/>
              </w:rPr>
              <w:t>,</w:t>
            </w:r>
            <w:r w:rsidRPr="001C57AB">
              <w:rPr>
                <w:rFonts w:ascii="Times New Roman" w:hAnsi="Times New Roman" w:cs="Times New Roman"/>
                <w:sz w:val="28"/>
                <w:szCs w:val="28"/>
                <w:lang w:val="uk-UA"/>
              </w:rPr>
              <w:t xml:space="preserve"> його інтеграція з державними ресурсами</w:t>
            </w:r>
            <w:r w:rsidR="001B70A3">
              <w:rPr>
                <w:rFonts w:ascii="Times New Roman" w:hAnsi="Times New Roman" w:cs="Times New Roman"/>
                <w:sz w:val="28"/>
                <w:szCs w:val="28"/>
                <w:lang w:val="uk-UA"/>
              </w:rPr>
              <w:t>, що забезпечить більш оперативний розгляд заяв про самообмеження/</w:t>
            </w:r>
            <w:r w:rsidR="00237AE1">
              <w:rPr>
                <w:rFonts w:ascii="Times New Roman" w:hAnsi="Times New Roman" w:cs="Times New Roman"/>
                <w:sz w:val="28"/>
                <w:szCs w:val="28"/>
                <w:lang w:val="uk-UA"/>
              </w:rPr>
              <w:t xml:space="preserve"> більш </w:t>
            </w:r>
            <w:r w:rsidR="001B70A3">
              <w:rPr>
                <w:rFonts w:ascii="Times New Roman" w:hAnsi="Times New Roman" w:cs="Times New Roman"/>
                <w:sz w:val="28"/>
                <w:szCs w:val="28"/>
                <w:lang w:val="uk-UA"/>
              </w:rPr>
              <w:t>обмеження гравців, які надходять на розгляд КРАІЛ</w:t>
            </w:r>
            <w:r w:rsidRPr="001C57AB">
              <w:rPr>
                <w:rFonts w:ascii="Times New Roman" w:hAnsi="Times New Roman" w:cs="Times New Roman"/>
                <w:sz w:val="28"/>
                <w:szCs w:val="28"/>
                <w:lang w:val="uk-UA"/>
              </w:rPr>
              <w: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3759EC01" w14:textId="5BEBEFEA" w:rsidR="00753CEA" w:rsidRPr="00DD450F" w:rsidRDefault="00753CEA" w:rsidP="00BE49A4">
            <w:pPr>
              <w:spacing w:after="0" w:line="20" w:lineRule="atLeast"/>
              <w:ind w:left="56" w:right="130" w:firstLine="19"/>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Відсутні</w:t>
            </w:r>
          </w:p>
        </w:tc>
      </w:tr>
      <w:bookmarkEnd w:id="12"/>
    </w:tbl>
    <w:p w14:paraId="47129AD0" w14:textId="77777777"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p>
    <w:p w14:paraId="2263B188" w14:textId="129197E6" w:rsidR="003D6DDA" w:rsidRPr="00DD450F" w:rsidRDefault="003D6DDA" w:rsidP="003D6DDA">
      <w:pPr>
        <w:spacing w:after="0" w:line="20" w:lineRule="atLeast"/>
        <w:ind w:firstLine="708"/>
        <w:contextualSpacing/>
        <w:rPr>
          <w:rFonts w:ascii="Times New Roman" w:hAnsi="Times New Roman" w:cs="Times New Roman"/>
          <w:b/>
          <w:sz w:val="28"/>
          <w:szCs w:val="28"/>
          <w:lang w:val="uk-UA" w:eastAsia="uk-UA"/>
        </w:rPr>
      </w:pPr>
      <w:r w:rsidRPr="00DD450F">
        <w:rPr>
          <w:rFonts w:ascii="Times New Roman" w:hAnsi="Times New Roman" w:cs="Times New Roman"/>
          <w:b/>
          <w:sz w:val="28"/>
          <w:szCs w:val="28"/>
          <w:lang w:val="uk-UA" w:eastAsia="uk-UA"/>
        </w:rPr>
        <w:t>Оцінка впливу на сферу інтересів суб’єктів господарювання</w:t>
      </w:r>
    </w:p>
    <w:p w14:paraId="767CFC49" w14:textId="77777777" w:rsidR="00D67C87" w:rsidRPr="00DD450F" w:rsidRDefault="00D67C87" w:rsidP="003D6DDA">
      <w:pPr>
        <w:spacing w:after="0" w:line="20" w:lineRule="atLeast"/>
        <w:ind w:firstLine="708"/>
        <w:contextualSpacing/>
        <w:rPr>
          <w:rFonts w:ascii="Times New Roman" w:hAnsi="Times New Roman" w:cs="Times New Roman"/>
          <w:b/>
          <w:sz w:val="12"/>
          <w:szCs w:val="12"/>
          <w:lang w:val="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2859"/>
        <w:gridCol w:w="1357"/>
        <w:gridCol w:w="1355"/>
        <w:gridCol w:w="1221"/>
        <w:gridCol w:w="1355"/>
        <w:gridCol w:w="1507"/>
      </w:tblGrid>
      <w:tr w:rsidR="00DD450F" w:rsidRPr="00DD450F" w14:paraId="0DDA1A95"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659E798F" w14:textId="77777777" w:rsidR="003D6DDA" w:rsidRPr="00DD450F"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Показник</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0BAA4F69"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Великі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1FB532E2"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Середні</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056DC360"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Малі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5EECE0FC"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Мікро</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40801CB5"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Разом</w:t>
            </w:r>
          </w:p>
        </w:tc>
      </w:tr>
      <w:tr w:rsidR="00B17C82" w:rsidRPr="00DD450F" w14:paraId="4CF30D81"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033A7CE8" w14:textId="74759E70" w:rsidR="00B17C82" w:rsidRPr="00DD450F" w:rsidRDefault="00B17C82" w:rsidP="00B17C82">
            <w:pPr>
              <w:spacing w:after="0" w:line="20" w:lineRule="atLeast"/>
              <w:ind w:left="142" w:right="12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Кількість суб’єктів господарювання на ринку азартних ігор*</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75D67B4A" w14:textId="65826085" w:rsidR="00B17C82" w:rsidRPr="00B17C82" w:rsidRDefault="003F43F6"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4044A9C4" w14:textId="4874257C" w:rsidR="00B17C82" w:rsidRPr="00B17C82" w:rsidRDefault="003F43F6"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44</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2531938E" w14:textId="76B630CC"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color w:val="000000" w:themeColor="text1"/>
                <w:sz w:val="28"/>
                <w:szCs w:val="28"/>
                <w:lang w:val="uk-UA" w:eastAsia="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9F66FC5" w14:textId="7933FBE0"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color w:val="000000" w:themeColor="text1"/>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7E2AD9D0" w14:textId="71DC47E1" w:rsidR="00B17C82" w:rsidRPr="00B17C82" w:rsidRDefault="003F43F6"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50</w:t>
            </w:r>
          </w:p>
        </w:tc>
      </w:tr>
      <w:tr w:rsidR="00B17C82" w:rsidRPr="00DD450F" w14:paraId="409C2E83"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2359DAF7" w14:textId="77777777" w:rsidR="00B17C82" w:rsidRPr="00DD450F" w:rsidRDefault="00B17C82" w:rsidP="00B17C82">
            <w:pPr>
              <w:spacing w:after="0" w:line="20" w:lineRule="atLeast"/>
              <w:ind w:left="142" w:right="12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Питома вага групи у загальній кількості, відсотків</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49320C0C" w14:textId="32649F9F" w:rsidR="00B17C82" w:rsidRPr="00B17C82" w:rsidRDefault="008F5741"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1</w:t>
            </w:r>
            <w:r w:rsidR="003F43F6">
              <w:rPr>
                <w:rFonts w:ascii="Times New Roman" w:hAnsi="Times New Roman" w:cs="Times New Roman"/>
                <w:sz w:val="28"/>
                <w:szCs w:val="28"/>
                <w:lang w:val="uk-UA" w:eastAsia="uk-UA"/>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20050BCB" w14:textId="6A39434B" w:rsidR="00B17C82" w:rsidRPr="00B17C82" w:rsidRDefault="008F5741"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8</w:t>
            </w:r>
            <w:r w:rsidR="003F43F6">
              <w:rPr>
                <w:rFonts w:ascii="Times New Roman" w:hAnsi="Times New Roman" w:cs="Times New Roman"/>
                <w:sz w:val="28"/>
                <w:szCs w:val="28"/>
                <w:lang w:val="uk-UA" w:eastAsia="uk-UA"/>
              </w:rPr>
              <w:t>8</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7CA21FA4" w14:textId="59180799"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2A4DFEB" w14:textId="32FEF044"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3A2F38A0" w14:textId="2E87C17B"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100</w:t>
            </w:r>
          </w:p>
        </w:tc>
      </w:tr>
    </w:tbl>
    <w:p w14:paraId="61EB4F2D" w14:textId="77777777" w:rsidR="006E5EF6" w:rsidRPr="00DD450F" w:rsidRDefault="006E5EF6" w:rsidP="003D6DDA">
      <w:pPr>
        <w:spacing w:after="0" w:line="20" w:lineRule="atLeast"/>
        <w:ind w:firstLine="720"/>
        <w:contextualSpacing/>
        <w:jc w:val="both"/>
        <w:rPr>
          <w:rFonts w:ascii="Times New Roman" w:hAnsi="Times New Roman" w:cs="Times New Roman"/>
          <w:sz w:val="12"/>
          <w:szCs w:val="12"/>
          <w:lang w:val="uk-UA" w:eastAsia="uk-UA"/>
        </w:rPr>
      </w:pPr>
    </w:p>
    <w:p w14:paraId="34ACF65E" w14:textId="1AE96B54" w:rsidR="00671700" w:rsidRPr="00DD450F" w:rsidRDefault="00D67C87" w:rsidP="0096390A">
      <w:pPr>
        <w:spacing w:after="0" w:line="20" w:lineRule="atLeast"/>
        <w:ind w:firstLine="567"/>
        <w:contextualSpacing/>
        <w:jc w:val="both"/>
        <w:rPr>
          <w:rFonts w:ascii="Times New Roman" w:hAnsi="Times New Roman" w:cs="Times New Roman"/>
          <w:sz w:val="24"/>
          <w:szCs w:val="24"/>
          <w:lang w:val="uk-UA"/>
        </w:rPr>
      </w:pPr>
      <w:r w:rsidRPr="00DD450F">
        <w:rPr>
          <w:rFonts w:ascii="Times New Roman" w:hAnsi="Times New Roman" w:cs="Times New Roman"/>
          <w:sz w:val="24"/>
          <w:szCs w:val="24"/>
          <w:lang w:val="uk-UA" w:eastAsia="uk-UA"/>
        </w:rPr>
        <w:t>*</w:t>
      </w:r>
      <w:r w:rsidR="00F80D70" w:rsidRPr="00DD450F">
        <w:rPr>
          <w:rFonts w:ascii="Times New Roman" w:hAnsi="Times New Roman" w:cs="Times New Roman"/>
          <w:sz w:val="24"/>
          <w:szCs w:val="24"/>
          <w:lang w:val="uk-UA" w:eastAsia="uk-UA"/>
        </w:rPr>
        <w:t xml:space="preserve"> </w:t>
      </w:r>
      <w:r w:rsidR="00421AA4" w:rsidRPr="00DD450F">
        <w:rPr>
          <w:rFonts w:ascii="Times New Roman" w:hAnsi="Times New Roman" w:cs="Times New Roman"/>
          <w:sz w:val="24"/>
          <w:szCs w:val="24"/>
          <w:lang w:val="uk-UA" w:eastAsia="uk-UA"/>
        </w:rPr>
        <w:t xml:space="preserve">Кількість </w:t>
      </w:r>
      <w:r w:rsidR="000F048B" w:rsidRPr="00DD450F">
        <w:rPr>
          <w:rFonts w:ascii="Times New Roman" w:hAnsi="Times New Roman" w:cs="Times New Roman"/>
          <w:sz w:val="24"/>
          <w:szCs w:val="24"/>
          <w:lang w:val="uk-UA" w:eastAsia="uk-UA"/>
        </w:rPr>
        <w:t>організаторів азартних ігор</w:t>
      </w:r>
      <w:r w:rsidR="00421AA4" w:rsidRPr="00DD450F">
        <w:rPr>
          <w:rFonts w:ascii="Times New Roman" w:hAnsi="Times New Roman" w:cs="Times New Roman"/>
          <w:sz w:val="24"/>
          <w:szCs w:val="24"/>
          <w:lang w:val="uk-UA" w:eastAsia="uk-UA"/>
        </w:rPr>
        <w:t xml:space="preserve">, які станом на </w:t>
      </w:r>
      <w:r w:rsidR="003F43F6">
        <w:rPr>
          <w:rFonts w:ascii="Times New Roman" w:hAnsi="Times New Roman" w:cs="Times New Roman"/>
          <w:sz w:val="24"/>
          <w:szCs w:val="24"/>
          <w:lang w:val="uk-UA" w:eastAsia="uk-UA"/>
        </w:rPr>
        <w:t>15.01.2024</w:t>
      </w:r>
      <w:r w:rsidR="00421AA4" w:rsidRPr="00DD450F">
        <w:rPr>
          <w:rFonts w:ascii="Times New Roman" w:hAnsi="Times New Roman" w:cs="Times New Roman"/>
          <w:sz w:val="24"/>
          <w:szCs w:val="24"/>
          <w:lang w:val="uk-UA" w:eastAsia="uk-UA"/>
        </w:rPr>
        <w:t xml:space="preserve"> </w:t>
      </w:r>
      <w:r w:rsidR="003E2D0E" w:rsidRPr="00DD450F">
        <w:rPr>
          <w:rFonts w:ascii="Times New Roman" w:hAnsi="Times New Roman" w:cs="Times New Roman"/>
          <w:sz w:val="24"/>
          <w:szCs w:val="24"/>
          <w:lang w:val="uk-UA" w:eastAsia="uk-UA"/>
        </w:rPr>
        <w:t>мають</w:t>
      </w:r>
      <w:r w:rsidR="00421AA4" w:rsidRPr="00DD450F">
        <w:rPr>
          <w:rFonts w:ascii="Times New Roman" w:hAnsi="Times New Roman" w:cs="Times New Roman"/>
          <w:sz w:val="24"/>
          <w:szCs w:val="24"/>
          <w:lang w:val="uk-UA" w:eastAsia="uk-UA"/>
        </w:rPr>
        <w:t xml:space="preserve"> ліцензію на провадження діяльності </w:t>
      </w:r>
      <w:r w:rsidR="008F5741">
        <w:rPr>
          <w:rFonts w:ascii="Times New Roman" w:hAnsi="Times New Roman" w:cs="Times New Roman"/>
          <w:sz w:val="24"/>
          <w:szCs w:val="24"/>
          <w:lang w:val="uk-UA" w:eastAsia="uk-UA"/>
        </w:rPr>
        <w:t>у сфері</w:t>
      </w:r>
      <w:r w:rsidR="00421AA4" w:rsidRPr="00DD450F">
        <w:rPr>
          <w:rFonts w:ascii="Times New Roman" w:hAnsi="Times New Roman" w:cs="Times New Roman"/>
          <w:sz w:val="24"/>
          <w:szCs w:val="24"/>
          <w:lang w:val="uk-UA" w:eastAsia="uk-UA"/>
        </w:rPr>
        <w:t xml:space="preserve"> організації та проведення азартних ігор</w:t>
      </w:r>
      <w:r w:rsidR="006356D6">
        <w:rPr>
          <w:rFonts w:ascii="Times New Roman" w:hAnsi="Times New Roman" w:cs="Times New Roman"/>
          <w:sz w:val="24"/>
          <w:szCs w:val="24"/>
          <w:lang w:val="uk-UA" w:eastAsia="uk-UA"/>
        </w:rPr>
        <w:t>, а також 3 оператора державних лотерей в Україні</w:t>
      </w:r>
      <w:r w:rsidR="003D6DDA" w:rsidRPr="00DD450F">
        <w:rPr>
          <w:rFonts w:ascii="Times New Roman" w:hAnsi="Times New Roman" w:cs="Times New Roman"/>
          <w:sz w:val="24"/>
          <w:szCs w:val="24"/>
          <w:lang w:val="uk-UA"/>
        </w:rPr>
        <w:t>.</w:t>
      </w:r>
    </w:p>
    <w:p w14:paraId="228B7D18" w14:textId="66EEF003" w:rsidR="003D6DDA" w:rsidRPr="00DD450F" w:rsidRDefault="003D6DDA" w:rsidP="00C0702C">
      <w:pPr>
        <w:spacing w:after="0" w:line="20" w:lineRule="atLeast"/>
        <w:ind w:firstLine="720"/>
        <w:contextualSpacing/>
        <w:jc w:val="both"/>
        <w:rPr>
          <w:rFonts w:ascii="Times New Roman" w:hAnsi="Times New Roman" w:cs="Times New Roman"/>
          <w:sz w:val="28"/>
          <w:szCs w:val="28"/>
          <w:lang w:val="uk-UA" w:eastAsia="uk-UA"/>
        </w:rPr>
      </w:pPr>
      <w:r w:rsidRPr="00DD450F">
        <w:rPr>
          <w:rFonts w:ascii="Times New Roman" w:hAnsi="Times New Roman" w:cs="Times New Roman"/>
          <w:sz w:val="24"/>
          <w:szCs w:val="24"/>
          <w:lang w:val="uk-UA"/>
        </w:rPr>
        <w:t xml:space="preserve"> </w:t>
      </w: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3"/>
        <w:gridCol w:w="3931"/>
        <w:gridCol w:w="3795"/>
      </w:tblGrid>
      <w:tr w:rsidR="00DD450F" w:rsidRPr="00DD450F" w14:paraId="62E0889E"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4AB651"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bookmarkStart w:id="13" w:name="n143"/>
            <w:bookmarkEnd w:id="13"/>
            <w:r w:rsidRPr="00DD450F">
              <w:rPr>
                <w:rFonts w:ascii="Times New Roman" w:hAnsi="Times New Roman" w:cs="Times New Roman"/>
                <w:b/>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9412EE6"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B0EF7F"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Витрати</w:t>
            </w:r>
          </w:p>
        </w:tc>
      </w:tr>
      <w:tr w:rsidR="00DD450F" w:rsidRPr="00B73176" w14:paraId="7BBC5FD5"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AE5F90D" w14:textId="168D9C69" w:rsidR="003D6DDA" w:rsidRPr="00DD450F" w:rsidRDefault="003D6DDA" w:rsidP="00354552">
            <w:pPr>
              <w:spacing w:after="0" w:line="20" w:lineRule="atLeast"/>
              <w:contextualSpacing/>
              <w:jc w:val="center"/>
              <w:rPr>
                <w:rFonts w:ascii="Times New Roman" w:hAnsi="Times New Roman" w:cs="Times New Roman"/>
                <w:bCs/>
                <w:sz w:val="28"/>
                <w:szCs w:val="28"/>
                <w:lang w:val="uk-UA"/>
              </w:rPr>
            </w:pPr>
            <w:r w:rsidRPr="00DD450F">
              <w:rPr>
                <w:rFonts w:ascii="Times New Roman" w:hAnsi="Times New Roman" w:cs="Times New Roman"/>
                <w:bCs/>
                <w:sz w:val="28"/>
                <w:szCs w:val="28"/>
                <w:lang w:val="uk-UA" w:eastAsia="uk-UA"/>
              </w:rPr>
              <w:t>Альтернатива</w:t>
            </w:r>
            <w:r w:rsidR="00354552" w:rsidRPr="00DD450F">
              <w:rPr>
                <w:rFonts w:ascii="Times New Roman" w:hAnsi="Times New Roman" w:cs="Times New Roman"/>
                <w:bCs/>
                <w:sz w:val="28"/>
                <w:szCs w:val="28"/>
                <w:lang w:val="uk-UA" w:eastAsia="uk-UA"/>
              </w:rPr>
              <w:t xml:space="preserve"> </w:t>
            </w:r>
            <w:r w:rsidRPr="00DD450F">
              <w:rPr>
                <w:rFonts w:ascii="Times New Roman" w:hAnsi="Times New Roman" w:cs="Times New Roman"/>
                <w:bCs/>
                <w:sz w:val="28"/>
                <w:szCs w:val="28"/>
                <w:lang w:val="uk-UA" w:eastAsia="uk-UA"/>
              </w:rPr>
              <w:t xml:space="preserve"> 1</w:t>
            </w:r>
          </w:p>
          <w:p w14:paraId="439057E4" w14:textId="77777777" w:rsidR="003D6DDA" w:rsidRPr="00DD450F"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889C73" w14:textId="77777777" w:rsidR="003D6DDA" w:rsidRPr="00DD450F" w:rsidRDefault="003D6DDA" w:rsidP="00503EA0">
            <w:pPr>
              <w:spacing w:after="0" w:line="20" w:lineRule="atLeast"/>
              <w:ind w:left="134" w:hanging="7"/>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523C33" w14:textId="77777777" w:rsidR="006859DA" w:rsidRDefault="00162051" w:rsidP="00503EA0">
            <w:pPr>
              <w:spacing w:after="0" w:line="20" w:lineRule="atLeast"/>
              <w:ind w:left="122" w:right="157" w:firstLine="4"/>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rPr>
              <w:t>В</w:t>
            </w:r>
            <w:r w:rsidRPr="00162051">
              <w:rPr>
                <w:rFonts w:ascii="Times New Roman" w:hAnsi="Times New Roman" w:cs="Times New Roman"/>
                <w:sz w:val="28"/>
                <w:szCs w:val="28"/>
                <w:lang w:val="uk-UA"/>
              </w:rPr>
              <w:t>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w:t>
            </w:r>
            <w:r>
              <w:rPr>
                <w:rFonts w:ascii="Times New Roman" w:hAnsi="Times New Roman" w:cs="Times New Roman"/>
                <w:sz w:val="28"/>
                <w:szCs w:val="28"/>
                <w:lang w:val="uk-UA"/>
              </w:rPr>
              <w:t xml:space="preserve"> з можливістю </w:t>
            </w:r>
            <w:r>
              <w:rPr>
                <w:rFonts w:ascii="Times New Roman" w:hAnsi="Times New Roman" w:cs="Times New Roman"/>
                <w:sz w:val="28"/>
                <w:szCs w:val="28"/>
                <w:lang w:val="uk-UA" w:eastAsia="uk-UA"/>
              </w:rPr>
              <w:t xml:space="preserve">подання суб’єктами господарювання заяв та документів до них через </w:t>
            </w:r>
            <w:r>
              <w:rPr>
                <w:rFonts w:ascii="Times New Roman" w:hAnsi="Times New Roman" w:cs="Times New Roman"/>
                <w:sz w:val="28"/>
                <w:szCs w:val="28"/>
                <w:lang w:val="uk-UA" w:eastAsia="uk-UA"/>
              </w:rPr>
              <w:lastRenderedPageBreak/>
              <w:t>електронні кабінет, в тому числі для отримання адміністративних послуг та реєстраційних дій.</w:t>
            </w:r>
          </w:p>
          <w:p w14:paraId="7AE69A5A" w14:textId="3418AB46" w:rsidR="00162051" w:rsidRPr="00DD450F" w:rsidRDefault="00162051" w:rsidP="00503EA0">
            <w:pPr>
              <w:spacing w:after="0" w:line="20" w:lineRule="atLeast"/>
              <w:ind w:left="122" w:right="157" w:firstLine="4"/>
              <w:contextualSpacing/>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Як наслідок зазначене унеможливить скорочення адміністративних витрат суб’єктів господарювання на взаємодію з КРАІЛ, переліку документів, які вони подають для отримання адміністративних послуг та реєстраційних дій, оскільки наразі неможливо забезпечити використання КРАІЛ </w:t>
            </w:r>
            <w:r w:rsidRPr="001C57AB">
              <w:rPr>
                <w:rFonts w:ascii="Times New Roman" w:hAnsi="Times New Roman" w:cs="Times New Roman"/>
                <w:sz w:val="28"/>
                <w:szCs w:val="28"/>
                <w:lang w:val="uk-UA"/>
              </w:rPr>
              <w:t>сучасних сервісів взаємодії з іншими державними реєстрами</w:t>
            </w:r>
            <w:r w:rsidRPr="00DD450F">
              <w:rPr>
                <w:rFonts w:ascii="Times New Roman" w:hAnsi="Times New Roman" w:cs="Times New Roman"/>
                <w:sz w:val="28"/>
                <w:szCs w:val="28"/>
                <w:lang w:val="uk-UA" w:eastAsia="uk-UA"/>
              </w:rPr>
              <w:t>.</w:t>
            </w:r>
          </w:p>
        </w:tc>
      </w:tr>
      <w:tr w:rsidR="003D6DDA" w:rsidRPr="00DD450F" w14:paraId="4AD6FEC1"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4B57960" w14:textId="51B612DA" w:rsidR="003D6DDA" w:rsidRPr="00DD450F" w:rsidRDefault="003D6DDA" w:rsidP="00354552">
            <w:pPr>
              <w:spacing w:after="0" w:line="20" w:lineRule="atLeast"/>
              <w:contextualSpacing/>
              <w:jc w:val="center"/>
              <w:rPr>
                <w:rFonts w:ascii="Times New Roman" w:hAnsi="Times New Roman" w:cs="Times New Roman"/>
                <w:bCs/>
                <w:sz w:val="28"/>
                <w:szCs w:val="28"/>
                <w:lang w:val="uk-UA"/>
              </w:rPr>
            </w:pPr>
            <w:r w:rsidRPr="00DD450F">
              <w:rPr>
                <w:rFonts w:ascii="Times New Roman" w:hAnsi="Times New Roman" w:cs="Times New Roman"/>
                <w:bCs/>
                <w:sz w:val="28"/>
                <w:szCs w:val="28"/>
                <w:lang w:val="uk-UA" w:eastAsia="uk-UA"/>
              </w:rPr>
              <w:lastRenderedPageBreak/>
              <w:t>Альтернатива</w:t>
            </w:r>
            <w:r w:rsidR="00354552" w:rsidRPr="00DD450F">
              <w:rPr>
                <w:rFonts w:ascii="Times New Roman" w:hAnsi="Times New Roman" w:cs="Times New Roman"/>
                <w:bCs/>
                <w:sz w:val="28"/>
                <w:szCs w:val="28"/>
                <w:lang w:val="uk-UA" w:eastAsia="uk-UA"/>
              </w:rPr>
              <w:t xml:space="preserve"> </w:t>
            </w:r>
            <w:r w:rsidRPr="00DD450F">
              <w:rPr>
                <w:rFonts w:ascii="Times New Roman" w:hAnsi="Times New Roman" w:cs="Times New Roman"/>
                <w:bCs/>
                <w:sz w:val="28"/>
                <w:szCs w:val="28"/>
                <w:lang w:val="uk-UA" w:eastAsia="uk-UA"/>
              </w:rPr>
              <w:t xml:space="preserve"> 2</w:t>
            </w:r>
          </w:p>
          <w:p w14:paraId="40FE0941" w14:textId="77777777" w:rsidR="003D6DDA" w:rsidRPr="00DD450F"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D9A0A9" w14:textId="4F16A0F9" w:rsidR="003D6DDA" w:rsidRPr="00DD450F" w:rsidRDefault="003D6DDA" w:rsidP="00916A2B">
            <w:pPr>
              <w:spacing w:after="0" w:line="20" w:lineRule="atLeast"/>
              <w:ind w:left="134" w:right="128" w:hanging="7"/>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 xml:space="preserve">Прийняття </w:t>
            </w:r>
            <w:r w:rsidR="00495611" w:rsidRPr="00DD450F">
              <w:rPr>
                <w:rFonts w:ascii="Times New Roman" w:hAnsi="Times New Roman" w:cs="Times New Roman"/>
                <w:sz w:val="28"/>
                <w:szCs w:val="28"/>
                <w:lang w:val="uk-UA" w:eastAsia="uk-UA"/>
              </w:rPr>
              <w:t>регуляторного акта</w:t>
            </w:r>
            <w:r w:rsidRPr="00DD450F">
              <w:rPr>
                <w:rFonts w:ascii="Times New Roman" w:hAnsi="Times New Roman" w:cs="Times New Roman"/>
                <w:sz w:val="28"/>
                <w:szCs w:val="28"/>
                <w:lang w:val="uk-UA" w:eastAsia="uk-UA"/>
              </w:rPr>
              <w:t xml:space="preserve"> забезпечить</w:t>
            </w:r>
            <w:r w:rsidR="00684A7E" w:rsidRPr="00DD450F">
              <w:rPr>
                <w:rFonts w:ascii="Times New Roman" w:hAnsi="Times New Roman" w:cs="Times New Roman"/>
                <w:sz w:val="28"/>
                <w:szCs w:val="28"/>
                <w:lang w:val="uk-UA" w:eastAsia="uk-UA"/>
              </w:rPr>
              <w:t>:</w:t>
            </w:r>
          </w:p>
          <w:p w14:paraId="6A754AE1" w14:textId="7667C610" w:rsidR="00495611" w:rsidRPr="00DD450F" w:rsidRDefault="00212EB6" w:rsidP="00916A2B">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можливість подання заяв та документів до них через електронні кабінет, в тому числі для отримання адміністративних послуг та реєстраційних дій</w:t>
            </w:r>
            <w:r w:rsidR="00495611" w:rsidRPr="00DD450F">
              <w:rPr>
                <w:rFonts w:ascii="Times New Roman" w:hAnsi="Times New Roman" w:cs="Times New Roman"/>
                <w:sz w:val="28"/>
                <w:szCs w:val="28"/>
                <w:lang w:val="uk-UA" w:eastAsia="uk-UA"/>
              </w:rPr>
              <w:t>;</w:t>
            </w:r>
          </w:p>
          <w:p w14:paraId="6C080166" w14:textId="31077F21" w:rsidR="00684A7E" w:rsidRPr="00DD450F" w:rsidRDefault="00212EB6" w:rsidP="00916A2B">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скорочення адміністративних витрат суб’єктів господарювання на взаємодію з КРАІЛ, в тому числі для отримання адміністративних послуг та реєстраційних дій, шляхом її цифровізації</w:t>
            </w:r>
            <w:r w:rsidR="00684A7E" w:rsidRPr="00DD450F">
              <w:rPr>
                <w:rFonts w:ascii="Times New Roman" w:hAnsi="Times New Roman" w:cs="Times New Roman"/>
                <w:sz w:val="28"/>
                <w:szCs w:val="28"/>
                <w:lang w:val="uk-UA" w:eastAsia="uk-UA"/>
              </w:rPr>
              <w:t>;</w:t>
            </w:r>
          </w:p>
          <w:p w14:paraId="6CB5D0FC" w14:textId="25C8669E" w:rsidR="00684A7E" w:rsidRPr="00DD450F" w:rsidRDefault="00212EB6" w:rsidP="00916A2B">
            <w:pPr>
              <w:pStyle w:val="a9"/>
              <w:numPr>
                <w:ilvl w:val="0"/>
                <w:numId w:val="10"/>
              </w:numPr>
              <w:tabs>
                <w:tab w:val="left" w:pos="417"/>
              </w:tabs>
              <w:spacing w:after="0" w:line="20" w:lineRule="atLeast"/>
              <w:ind w:left="127" w:right="128" w:firstLine="0"/>
              <w:jc w:val="both"/>
              <w:rPr>
                <w:rFonts w:ascii="Times New Roman" w:hAnsi="Times New Roman" w:cs="Times New Roman"/>
                <w:sz w:val="28"/>
                <w:szCs w:val="28"/>
                <w:lang w:val="uk-UA"/>
              </w:rPr>
            </w:pPr>
            <w:r>
              <w:rPr>
                <w:rFonts w:ascii="Times New Roman" w:hAnsi="Times New Roman" w:cs="Times New Roman"/>
                <w:sz w:val="28"/>
                <w:szCs w:val="28"/>
                <w:lang w:val="uk-UA" w:eastAsia="uk-UA"/>
              </w:rPr>
              <w:t>в перспективі скорочення переліку документів, що подають суб’єкти господарювання для отримання адміністративних послуг та реєстраційних дій у зв’язку з використанням інформаційно-</w:t>
            </w:r>
            <w:r>
              <w:rPr>
                <w:rFonts w:ascii="Times New Roman" w:hAnsi="Times New Roman" w:cs="Times New Roman"/>
                <w:sz w:val="28"/>
                <w:szCs w:val="28"/>
                <w:lang w:val="uk-UA" w:eastAsia="uk-UA"/>
              </w:rPr>
              <w:lastRenderedPageBreak/>
              <w:t xml:space="preserve">комунікаційною системою реєстрів КРАІЛ </w:t>
            </w:r>
            <w:r w:rsidRPr="001C57AB">
              <w:rPr>
                <w:rFonts w:ascii="Times New Roman" w:hAnsi="Times New Roman" w:cs="Times New Roman"/>
                <w:sz w:val="28"/>
                <w:szCs w:val="28"/>
                <w:lang w:val="uk-UA"/>
              </w:rPr>
              <w:t>сучасних сервісів взаємодії з іншими державними реєстрами</w:t>
            </w:r>
            <w:r w:rsidR="00CA5130" w:rsidRPr="00DD450F">
              <w:rPr>
                <w:rFonts w:ascii="Times New Roman" w:hAnsi="Times New Roman" w:cs="Times New Roman"/>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BF6F6C" w14:textId="77777777" w:rsidR="00F42F62" w:rsidRPr="00F42F62" w:rsidRDefault="00F42F62" w:rsidP="00F42F62">
            <w:pPr>
              <w:spacing w:after="0" w:line="20" w:lineRule="atLeast"/>
              <w:ind w:left="122" w:right="157" w:firstLine="4"/>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lastRenderedPageBreak/>
              <w:t xml:space="preserve">Додаткових витрат суб’єктів господарювання на виконання вимог регуляторного акта не передбачається. </w:t>
            </w:r>
          </w:p>
          <w:p w14:paraId="161F539A" w14:textId="092CA68C" w:rsidR="0081196A" w:rsidRPr="00DD450F" w:rsidRDefault="00F42F62" w:rsidP="00F42F62">
            <w:pPr>
              <w:spacing w:after="0" w:line="20" w:lineRule="atLeast"/>
              <w:ind w:left="122" w:right="157" w:firstLine="4"/>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t xml:space="preserve">Сумарна економія суб’єктів господарювання складе орієнтовно </w:t>
            </w:r>
            <w:r w:rsidR="00F973A1">
              <w:rPr>
                <w:rFonts w:ascii="Times New Roman" w:hAnsi="Times New Roman" w:cs="Times New Roman"/>
                <w:sz w:val="28"/>
                <w:szCs w:val="28"/>
                <w:lang w:val="uk-UA" w:eastAsia="uk-UA"/>
              </w:rPr>
              <w:t>28</w:t>
            </w:r>
            <w:r w:rsidRPr="00F42F62">
              <w:rPr>
                <w:rFonts w:ascii="Times New Roman" w:hAnsi="Times New Roman" w:cs="Times New Roman"/>
                <w:sz w:val="28"/>
                <w:szCs w:val="28"/>
                <w:lang w:val="uk-UA" w:eastAsia="uk-UA"/>
              </w:rPr>
              <w:t xml:space="preserve"> </w:t>
            </w:r>
            <w:r w:rsidR="00F973A1">
              <w:rPr>
                <w:rFonts w:ascii="Times New Roman" w:hAnsi="Times New Roman" w:cs="Times New Roman"/>
                <w:sz w:val="28"/>
                <w:szCs w:val="28"/>
                <w:lang w:val="uk-UA" w:eastAsia="uk-UA"/>
              </w:rPr>
              <w:t>50</w:t>
            </w:r>
            <w:r w:rsidRPr="00F42F62">
              <w:rPr>
                <w:rFonts w:ascii="Times New Roman" w:hAnsi="Times New Roman" w:cs="Times New Roman"/>
                <w:sz w:val="28"/>
                <w:szCs w:val="28"/>
                <w:lang w:val="uk-UA" w:eastAsia="uk-UA"/>
              </w:rPr>
              <w:t>0 грн.</w:t>
            </w:r>
          </w:p>
        </w:tc>
      </w:tr>
    </w:tbl>
    <w:p w14:paraId="34F81AB7" w14:textId="30C67F31" w:rsidR="007675E7" w:rsidRPr="00DD450F" w:rsidRDefault="007675E7" w:rsidP="003D6DDA">
      <w:pPr>
        <w:pStyle w:val="rvps12"/>
        <w:spacing w:before="0" w:after="0" w:line="20" w:lineRule="atLeast"/>
        <w:contextualSpacing/>
        <w:jc w:val="center"/>
        <w:rPr>
          <w:b/>
          <w:sz w:val="18"/>
          <w:szCs w:val="18"/>
          <w:lang w:val="uk-UA" w:eastAsia="uk-UA"/>
        </w:rPr>
      </w:pPr>
      <w:bookmarkStart w:id="14" w:name="n188"/>
      <w:bookmarkStart w:id="15" w:name="n187"/>
      <w:bookmarkStart w:id="16" w:name="n186"/>
      <w:bookmarkStart w:id="17" w:name="n185"/>
      <w:bookmarkStart w:id="18" w:name="n184"/>
      <w:bookmarkStart w:id="19" w:name="n183"/>
      <w:bookmarkStart w:id="20" w:name="n182"/>
      <w:bookmarkStart w:id="21" w:name="n181"/>
      <w:bookmarkStart w:id="22" w:name="n180"/>
      <w:bookmarkStart w:id="23" w:name="n179"/>
      <w:bookmarkStart w:id="24" w:name="n149"/>
      <w:bookmarkStart w:id="25" w:name="n144"/>
      <w:bookmarkEnd w:id="14"/>
      <w:bookmarkEnd w:id="15"/>
      <w:bookmarkEnd w:id="16"/>
      <w:bookmarkEnd w:id="17"/>
      <w:bookmarkEnd w:id="18"/>
      <w:bookmarkEnd w:id="19"/>
      <w:bookmarkEnd w:id="20"/>
      <w:bookmarkEnd w:id="21"/>
      <w:bookmarkEnd w:id="22"/>
      <w:bookmarkEnd w:id="23"/>
      <w:bookmarkEnd w:id="24"/>
      <w:bookmarkEnd w:id="25"/>
    </w:p>
    <w:p w14:paraId="4537DFFF" w14:textId="77777777" w:rsidR="00140612" w:rsidRPr="00DD450F" w:rsidRDefault="00140612" w:rsidP="003D6DDA">
      <w:pPr>
        <w:spacing w:after="0" w:line="20" w:lineRule="atLeast"/>
        <w:ind w:firstLine="567"/>
        <w:contextualSpacing/>
        <w:jc w:val="both"/>
        <w:rPr>
          <w:rFonts w:ascii="Times New Roman" w:hAnsi="Times New Roman" w:cs="Times New Roman"/>
          <w:sz w:val="18"/>
          <w:szCs w:val="18"/>
          <w:lang w:val="uk-UA" w:eastAsia="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6640"/>
        <w:gridCol w:w="3014"/>
      </w:tblGrid>
      <w:tr w:rsidR="00DD450F" w:rsidRPr="00DD450F" w14:paraId="1BED57BB"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69870D16" w14:textId="77777777" w:rsidR="003D6DDA" w:rsidRPr="00DD450F" w:rsidRDefault="003D6DDA" w:rsidP="002056C9">
            <w:pPr>
              <w:pStyle w:val="rvps12"/>
              <w:spacing w:before="0" w:after="0" w:line="20" w:lineRule="atLeast"/>
              <w:contextualSpacing/>
              <w:jc w:val="center"/>
              <w:rPr>
                <w:b/>
                <w:bCs/>
                <w:sz w:val="28"/>
                <w:szCs w:val="28"/>
                <w:lang w:val="uk-UA"/>
              </w:rPr>
            </w:pPr>
            <w:r w:rsidRPr="00DD450F">
              <w:rPr>
                <w:b/>
                <w:bCs/>
                <w:sz w:val="28"/>
                <w:szCs w:val="28"/>
                <w:lang w:val="uk-UA" w:eastAsia="uk-UA"/>
              </w:rPr>
              <w:t>Сумарні витрати за альтернативами</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7D0DF7EE" w14:textId="77777777" w:rsidR="003D6DDA" w:rsidRPr="00DD450F" w:rsidRDefault="003D6DDA" w:rsidP="002056C9">
            <w:pPr>
              <w:pStyle w:val="rvps12"/>
              <w:spacing w:before="0" w:after="0" w:line="20" w:lineRule="atLeast"/>
              <w:contextualSpacing/>
              <w:jc w:val="center"/>
              <w:rPr>
                <w:b/>
                <w:bCs/>
                <w:sz w:val="28"/>
                <w:szCs w:val="28"/>
                <w:lang w:val="uk-UA"/>
              </w:rPr>
            </w:pPr>
            <w:r w:rsidRPr="00DD450F">
              <w:rPr>
                <w:b/>
                <w:bCs/>
                <w:sz w:val="28"/>
                <w:szCs w:val="28"/>
                <w:lang w:val="uk-UA" w:eastAsia="uk-UA"/>
              </w:rPr>
              <w:t>Сума витрат, гривень</w:t>
            </w:r>
          </w:p>
        </w:tc>
      </w:tr>
      <w:tr w:rsidR="00DD450F" w:rsidRPr="00DD450F" w14:paraId="252F2C19"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7B4B548E" w14:textId="77777777" w:rsidR="003D6DDA" w:rsidRPr="00DD450F" w:rsidRDefault="003D6DDA" w:rsidP="00583DF3">
            <w:pPr>
              <w:pStyle w:val="rvps14"/>
              <w:spacing w:before="0" w:after="0" w:line="20" w:lineRule="atLeast"/>
              <w:ind w:left="142"/>
              <w:contextualSpacing/>
              <w:jc w:val="both"/>
              <w:rPr>
                <w:sz w:val="28"/>
                <w:szCs w:val="28"/>
                <w:lang w:val="uk-UA"/>
              </w:rPr>
            </w:pPr>
            <w:r w:rsidRPr="00DD450F">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DD450F">
              <w:rPr>
                <w:sz w:val="28"/>
                <w:szCs w:val="28"/>
                <w:lang w:val="uk-UA" w:eastAsia="uk-UA"/>
              </w:rPr>
              <w:t>«</w:t>
            </w:r>
            <w:r w:rsidRPr="00DD450F">
              <w:rPr>
                <w:sz w:val="28"/>
                <w:szCs w:val="28"/>
                <w:lang w:val="uk-UA" w:eastAsia="uk-UA"/>
              </w:rPr>
              <w:t>Витрати на одного суб’єкта господарювання великого і середнього підприємництва, які виникають внаслідок дії регуляторного акта</w:t>
            </w:r>
            <w:r w:rsidR="007A3FF0" w:rsidRPr="00DD450F">
              <w:rPr>
                <w:sz w:val="28"/>
                <w:szCs w:val="28"/>
                <w:lang w:val="uk-UA" w:eastAsia="uk-UA"/>
              </w:rPr>
              <w:t>»</w:t>
            </w:r>
            <w:r w:rsidRPr="00DD450F">
              <w:rPr>
                <w:sz w:val="28"/>
                <w:szCs w:val="28"/>
                <w:lang w:val="uk-UA" w:eastAsia="uk-UA"/>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13F7D190" w14:textId="5533EC64" w:rsidR="003D6DDA" w:rsidRPr="00DD450F" w:rsidRDefault="003D6DDA" w:rsidP="002056C9">
            <w:pPr>
              <w:pStyle w:val="rvps14"/>
              <w:spacing w:before="0" w:after="0" w:line="20" w:lineRule="atLeast"/>
              <w:ind w:left="1068"/>
              <w:contextualSpacing/>
              <w:rPr>
                <w:sz w:val="28"/>
                <w:szCs w:val="28"/>
                <w:lang w:val="uk-UA"/>
              </w:rPr>
            </w:pPr>
            <w:r w:rsidRPr="00DD450F">
              <w:rPr>
                <w:sz w:val="28"/>
                <w:szCs w:val="28"/>
                <w:lang w:val="uk-UA" w:eastAsia="uk-UA"/>
              </w:rPr>
              <w:t>0 грн</w:t>
            </w:r>
          </w:p>
        </w:tc>
      </w:tr>
      <w:tr w:rsidR="003D6DDA" w:rsidRPr="00DD450F" w14:paraId="6D40BC06"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1DBB8A0F" w14:textId="77777777" w:rsidR="003D6DDA" w:rsidRPr="00DD450F" w:rsidRDefault="003D6DDA" w:rsidP="00583DF3">
            <w:pPr>
              <w:pStyle w:val="rvps14"/>
              <w:spacing w:before="0" w:after="0" w:line="20" w:lineRule="atLeast"/>
              <w:ind w:left="142"/>
              <w:contextualSpacing/>
              <w:jc w:val="both"/>
              <w:rPr>
                <w:sz w:val="28"/>
                <w:szCs w:val="28"/>
                <w:lang w:val="uk-UA"/>
              </w:rPr>
            </w:pPr>
            <w:r w:rsidRPr="00DD450F">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DD450F">
              <w:rPr>
                <w:sz w:val="28"/>
                <w:szCs w:val="28"/>
                <w:lang w:val="uk-UA" w:eastAsia="uk-UA"/>
              </w:rPr>
              <w:t>«</w:t>
            </w:r>
            <w:r w:rsidRPr="00DD450F">
              <w:rPr>
                <w:sz w:val="28"/>
                <w:szCs w:val="28"/>
                <w:lang w:val="uk-UA" w:eastAsia="uk-UA"/>
              </w:rPr>
              <w:t>Витрати на одного суб’єкта господарювання великого і середнього підприємництва, які виникають в</w:t>
            </w:r>
            <w:r w:rsidR="007A3FF0" w:rsidRPr="00DD450F">
              <w:rPr>
                <w:sz w:val="28"/>
                <w:szCs w:val="28"/>
                <w:lang w:val="uk-UA" w:eastAsia="uk-UA"/>
              </w:rPr>
              <w:t>наслідок дії регуляторного акта»</w:t>
            </w:r>
            <w:r w:rsidRPr="00DD450F">
              <w:rPr>
                <w:sz w:val="28"/>
                <w:szCs w:val="28"/>
                <w:lang w:val="uk-UA" w:eastAsia="uk-UA"/>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138A4C82" w14:textId="61167BCE" w:rsidR="00F42F62" w:rsidRPr="00F42F62" w:rsidRDefault="00F42F62" w:rsidP="00F42F62">
            <w:pPr>
              <w:pStyle w:val="rvps14"/>
              <w:spacing w:after="0" w:line="20" w:lineRule="atLeast"/>
              <w:contextualSpacing/>
              <w:jc w:val="center"/>
              <w:rPr>
                <w:sz w:val="28"/>
                <w:szCs w:val="28"/>
                <w:lang w:val="uk-UA"/>
              </w:rPr>
            </w:pPr>
            <w:r w:rsidRPr="00F42F62">
              <w:rPr>
                <w:sz w:val="28"/>
                <w:szCs w:val="28"/>
                <w:lang w:val="uk-UA"/>
              </w:rPr>
              <w:t xml:space="preserve">Додаткових витрат суб’єктів не передбачається. </w:t>
            </w:r>
          </w:p>
          <w:p w14:paraId="241D4F96" w14:textId="77777777" w:rsidR="00F42F62" w:rsidRDefault="00F42F62" w:rsidP="00F42F62">
            <w:pPr>
              <w:pStyle w:val="rvps14"/>
              <w:spacing w:before="0" w:after="0" w:line="20" w:lineRule="atLeast"/>
              <w:contextualSpacing/>
              <w:jc w:val="center"/>
              <w:rPr>
                <w:sz w:val="28"/>
                <w:szCs w:val="28"/>
                <w:lang w:val="uk-UA"/>
              </w:rPr>
            </w:pPr>
            <w:r w:rsidRPr="00F42F62">
              <w:rPr>
                <w:sz w:val="28"/>
                <w:szCs w:val="28"/>
                <w:lang w:val="uk-UA"/>
              </w:rPr>
              <w:t xml:space="preserve">Сумарна економія складе орієнтовно </w:t>
            </w:r>
          </w:p>
          <w:p w14:paraId="3EAC2629" w14:textId="694DDC3A" w:rsidR="00425CB6" w:rsidRPr="00DD450F" w:rsidRDefault="00F973A1" w:rsidP="00F42F62">
            <w:pPr>
              <w:pStyle w:val="rvps14"/>
              <w:spacing w:before="0" w:after="0" w:line="20" w:lineRule="atLeast"/>
              <w:contextualSpacing/>
              <w:jc w:val="center"/>
              <w:rPr>
                <w:sz w:val="28"/>
                <w:szCs w:val="28"/>
                <w:highlight w:val="yellow"/>
                <w:lang w:val="uk-UA"/>
              </w:rPr>
            </w:pPr>
            <w:r>
              <w:rPr>
                <w:sz w:val="28"/>
                <w:szCs w:val="28"/>
                <w:lang w:val="uk-UA"/>
              </w:rPr>
              <w:t>28</w:t>
            </w:r>
            <w:r w:rsidR="00F42F62" w:rsidRPr="00F42F62">
              <w:rPr>
                <w:sz w:val="28"/>
                <w:szCs w:val="28"/>
                <w:lang w:val="uk-UA"/>
              </w:rPr>
              <w:t xml:space="preserve"> </w:t>
            </w:r>
            <w:r>
              <w:rPr>
                <w:sz w:val="28"/>
                <w:szCs w:val="28"/>
                <w:lang w:val="uk-UA"/>
              </w:rPr>
              <w:t>500</w:t>
            </w:r>
            <w:r w:rsidR="00F42F62" w:rsidRPr="00F42F62">
              <w:rPr>
                <w:sz w:val="28"/>
                <w:szCs w:val="28"/>
                <w:lang w:val="uk-UA"/>
              </w:rPr>
              <w:t xml:space="preserve"> грн</w:t>
            </w:r>
          </w:p>
        </w:tc>
      </w:tr>
    </w:tbl>
    <w:p w14:paraId="32D62A80" w14:textId="77777777" w:rsidR="006D7BBA" w:rsidRPr="00DD450F" w:rsidRDefault="006D7BBA" w:rsidP="003D6DDA">
      <w:pPr>
        <w:pStyle w:val="rvps2"/>
        <w:shd w:val="clear" w:color="auto" w:fill="FFFFFF"/>
        <w:spacing w:before="0" w:after="0" w:line="20" w:lineRule="atLeast"/>
        <w:ind w:firstLine="708"/>
        <w:contextualSpacing/>
        <w:jc w:val="center"/>
        <w:rPr>
          <w:b/>
          <w:sz w:val="28"/>
          <w:szCs w:val="28"/>
        </w:rPr>
      </w:pPr>
    </w:p>
    <w:p w14:paraId="47E11DED" w14:textId="77777777" w:rsidR="003D6DDA" w:rsidRPr="00DD450F" w:rsidRDefault="003D6DDA" w:rsidP="003D6DDA">
      <w:pPr>
        <w:pStyle w:val="rvps2"/>
        <w:shd w:val="clear" w:color="auto" w:fill="FFFFFF"/>
        <w:spacing w:before="0" w:after="0" w:line="20" w:lineRule="atLeast"/>
        <w:ind w:firstLine="708"/>
        <w:contextualSpacing/>
        <w:jc w:val="center"/>
        <w:rPr>
          <w:sz w:val="28"/>
          <w:szCs w:val="28"/>
        </w:rPr>
      </w:pPr>
      <w:r w:rsidRPr="00DD450F">
        <w:rPr>
          <w:b/>
          <w:sz w:val="28"/>
          <w:szCs w:val="28"/>
        </w:rPr>
        <w:t>IV. Вибір найбільш оптимального альтернативного способу досягнення цілей</w:t>
      </w:r>
    </w:p>
    <w:p w14:paraId="2245E6CA" w14:textId="77777777" w:rsidR="003D6DDA" w:rsidRPr="00DD450F" w:rsidRDefault="003D6DDA" w:rsidP="003D6DDA">
      <w:pPr>
        <w:spacing w:after="0" w:line="20" w:lineRule="atLeast"/>
        <w:ind w:firstLine="708"/>
        <w:contextualSpacing/>
        <w:jc w:val="both"/>
        <w:rPr>
          <w:rFonts w:ascii="Times New Roman" w:hAnsi="Times New Roman" w:cs="Times New Roman"/>
          <w:sz w:val="28"/>
          <w:szCs w:val="28"/>
          <w:lang w:val="uk-UA" w:eastAsia="uk-UA"/>
        </w:rPr>
      </w:pPr>
    </w:p>
    <w:p w14:paraId="6EB3971E" w14:textId="77777777"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AB93B87" w14:textId="6F679B0C"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4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прийняття регуляторного акта, які можуть бути досягнуті повною мірою (проблема більше існувати не буде);</w:t>
      </w:r>
    </w:p>
    <w:p w14:paraId="2F2D9DF5" w14:textId="035954C8"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6" w:name="n155"/>
      <w:bookmarkEnd w:id="26"/>
      <w:r w:rsidRPr="00DD450F">
        <w:rPr>
          <w:rFonts w:ascii="Times New Roman" w:hAnsi="Times New Roman" w:cs="Times New Roman"/>
          <w:sz w:val="28"/>
          <w:szCs w:val="28"/>
          <w:lang w:val="uk-UA" w:eastAsia="uk-UA"/>
        </w:rPr>
        <w:t xml:space="preserve">3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прийняття регуляторного акта, які можуть бути досягнуті майже  повною мірою (усі важливі аспекти проблеми існувати не будуть);</w:t>
      </w:r>
    </w:p>
    <w:p w14:paraId="041199D9" w14:textId="2B10596D"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7" w:name="n156"/>
      <w:bookmarkEnd w:id="27"/>
      <w:r w:rsidRPr="00DD450F">
        <w:rPr>
          <w:rFonts w:ascii="Times New Roman" w:hAnsi="Times New Roman" w:cs="Times New Roman"/>
          <w:sz w:val="28"/>
          <w:szCs w:val="28"/>
          <w:lang w:val="uk-UA" w:eastAsia="uk-UA"/>
        </w:rPr>
        <w:t xml:space="preserve">2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3247C524" w14:textId="55C12945"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8" w:name="n157"/>
      <w:bookmarkEnd w:id="28"/>
      <w:r w:rsidRPr="00DD450F">
        <w:rPr>
          <w:rFonts w:ascii="Times New Roman" w:hAnsi="Times New Roman" w:cs="Times New Roman"/>
          <w:sz w:val="28"/>
          <w:szCs w:val="28"/>
          <w:lang w:val="uk-UA" w:eastAsia="uk-UA"/>
        </w:rPr>
        <w:t xml:space="preserve">1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прийняття регуляторного акта, які не можуть бути досягнуті (проблема продовжує існувати).</w:t>
      </w:r>
    </w:p>
    <w:p w14:paraId="0662CF79" w14:textId="77777777" w:rsidR="003D6DDA" w:rsidRPr="00DD450F"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22"/>
        <w:gridCol w:w="2352"/>
        <w:gridCol w:w="4665"/>
      </w:tblGrid>
      <w:tr w:rsidR="00DD450F" w:rsidRPr="00DD450F" w14:paraId="6BC28E7D"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7BDFCD2"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bookmarkStart w:id="29" w:name="n158"/>
            <w:bookmarkEnd w:id="29"/>
            <w:r w:rsidRPr="00DD450F">
              <w:rPr>
                <w:rFonts w:ascii="Times New Roman" w:hAnsi="Times New Roman" w:cs="Times New Roman"/>
                <w:b/>
                <w:bCs/>
                <w:sz w:val="28"/>
                <w:szCs w:val="28"/>
                <w:lang w:val="uk-UA" w:eastAsia="uk-UA"/>
              </w:rPr>
              <w:t xml:space="preserve">Рейтинг результативності (досягнення цілей під час вирішення </w:t>
            </w:r>
            <w:r w:rsidRPr="00DD450F">
              <w:rPr>
                <w:rFonts w:ascii="Times New Roman" w:hAnsi="Times New Roman" w:cs="Times New Roman"/>
                <w:b/>
                <w:bCs/>
                <w:sz w:val="28"/>
                <w:szCs w:val="28"/>
                <w:lang w:val="uk-UA" w:eastAsia="uk-UA"/>
              </w:rPr>
              <w:lastRenderedPageBreak/>
              <w:t>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6E98D00A"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lastRenderedPageBreak/>
              <w:t xml:space="preserve">Бал результативності (за чотирибальною </w:t>
            </w:r>
            <w:r w:rsidRPr="00DD450F">
              <w:rPr>
                <w:rFonts w:ascii="Times New Roman" w:hAnsi="Times New Roman" w:cs="Times New Roman"/>
                <w:b/>
                <w:bCs/>
                <w:sz w:val="28"/>
                <w:szCs w:val="28"/>
                <w:lang w:val="uk-UA" w:eastAsia="uk-UA"/>
              </w:rPr>
              <w:lastRenderedPageBreak/>
              <w:t>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7201F8"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lastRenderedPageBreak/>
              <w:t>Коментарі щодо присвоєння відповідного бала</w:t>
            </w:r>
          </w:p>
        </w:tc>
      </w:tr>
      <w:tr w:rsidR="00DD450F" w:rsidRPr="00DD450F" w14:paraId="6DBD44F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1E133F1"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579278FE"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29389D50" w14:textId="77777777" w:rsidR="003D6DDA" w:rsidRPr="00DD450F" w:rsidRDefault="003D6DDA" w:rsidP="00A428AF">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96389AB"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У разі неприйняття проєкту Закону законодавство у сфері організації та проведення азартних ігор, а також у лотерейній сфері в частині ведення реєстрів не буде приведено у відповідність із вимогами Закону України «Про публічні електронні реєстри».</w:t>
            </w:r>
          </w:p>
          <w:p w14:paraId="2AA55CB5"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Крім того 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(датацентр) тощо.</w:t>
            </w:r>
          </w:p>
          <w:p w14:paraId="7BF7D542" w14:textId="26984AD7" w:rsidR="003D6DDA" w:rsidRPr="00DD450F" w:rsidRDefault="003D6DDA" w:rsidP="002C0CE7">
            <w:pPr>
              <w:spacing w:after="0" w:line="20" w:lineRule="atLeast"/>
              <w:ind w:left="41" w:right="132" w:firstLine="28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Проблеми зазначені в розділі </w:t>
            </w:r>
            <w:r w:rsidR="005E0404"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не будуть вирішені. </w:t>
            </w:r>
          </w:p>
        </w:tc>
      </w:tr>
      <w:tr w:rsidR="003D6DDA" w:rsidRPr="00FA5A90" w14:paraId="51C60FE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10B27C6" w14:textId="2610D76C" w:rsidR="003D6DDA" w:rsidRPr="00DD450F" w:rsidRDefault="003D6DDA" w:rsidP="00FE1D95">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2</w:t>
            </w:r>
          </w:p>
          <w:p w14:paraId="74019664"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BF374C2" w14:textId="77777777" w:rsidR="003D6DDA" w:rsidRPr="00DD450F" w:rsidRDefault="003D6DDA" w:rsidP="00A428AF">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4F79D31"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Прийняття проєкту Закону забезпечить приведення законодавства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 КРАІЛ.</w:t>
            </w:r>
          </w:p>
          <w:p w14:paraId="5A564DD2"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Проєкт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p w14:paraId="45D32F30" w14:textId="571A82BA" w:rsidR="003D6DDA" w:rsidRPr="00DD450F" w:rsidRDefault="003F7168" w:rsidP="003F7168">
            <w:pPr>
              <w:spacing w:after="0" w:line="20" w:lineRule="atLeast"/>
              <w:ind w:left="41" w:right="132" w:firstLine="284"/>
              <w:contextualSpacing/>
              <w:jc w:val="both"/>
              <w:rPr>
                <w:rFonts w:ascii="Times New Roman" w:hAnsi="Times New Roman" w:cs="Times New Roman"/>
                <w:sz w:val="28"/>
                <w:szCs w:val="28"/>
                <w:lang w:val="uk-UA"/>
              </w:rPr>
            </w:pPr>
            <w:r w:rsidRPr="003F7168">
              <w:rPr>
                <w:rFonts w:ascii="Times New Roman" w:hAnsi="Times New Roman" w:cs="Times New Roman"/>
                <w:sz w:val="28"/>
                <w:szCs w:val="28"/>
                <w:lang w:val="uk-UA" w:eastAsia="uk-UA"/>
              </w:rPr>
              <w:t xml:space="preserve">В результаті прийняття проєкту </w:t>
            </w:r>
            <w:r w:rsidRPr="003F7168">
              <w:rPr>
                <w:rFonts w:ascii="Times New Roman" w:hAnsi="Times New Roman" w:cs="Times New Roman"/>
                <w:sz w:val="28"/>
                <w:szCs w:val="28"/>
                <w:lang w:val="uk-UA" w:eastAsia="uk-UA"/>
              </w:rPr>
              <w:lastRenderedPageBreak/>
              <w:t>Закону буде також реалізовано завдання цифровізації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r w:rsidR="00FA5A90">
              <w:rPr>
                <w:rFonts w:ascii="Times New Roman" w:hAnsi="Times New Roman" w:cs="Times New Roman"/>
                <w:sz w:val="28"/>
                <w:szCs w:val="28"/>
                <w:lang w:val="uk-UA" w:eastAsia="uk-UA"/>
              </w:rPr>
              <w:t xml:space="preserve"> </w:t>
            </w:r>
            <w:r w:rsidR="0068704C" w:rsidRPr="00DD450F">
              <w:rPr>
                <w:rFonts w:ascii="Times New Roman" w:hAnsi="Times New Roman" w:cs="Times New Roman"/>
                <w:sz w:val="28"/>
                <w:szCs w:val="28"/>
                <w:lang w:val="uk-UA" w:eastAsia="uk-UA"/>
              </w:rPr>
              <w:t xml:space="preserve">Проблеми, </w:t>
            </w:r>
            <w:r w:rsidR="003D6DDA" w:rsidRPr="00DD450F">
              <w:rPr>
                <w:rFonts w:ascii="Times New Roman" w:hAnsi="Times New Roman" w:cs="Times New Roman"/>
                <w:sz w:val="28"/>
                <w:szCs w:val="28"/>
                <w:lang w:val="uk-UA" w:eastAsia="uk-UA"/>
              </w:rPr>
              <w:t xml:space="preserve"> </w:t>
            </w:r>
            <w:r w:rsidR="0068704C" w:rsidRPr="00DD450F">
              <w:rPr>
                <w:rFonts w:ascii="Times New Roman" w:hAnsi="Times New Roman" w:cs="Times New Roman"/>
                <w:sz w:val="28"/>
                <w:szCs w:val="28"/>
                <w:lang w:val="uk-UA" w:eastAsia="uk-UA"/>
              </w:rPr>
              <w:t xml:space="preserve">зазначені </w:t>
            </w:r>
            <w:r w:rsidR="005D3E3F" w:rsidRPr="00DD450F">
              <w:rPr>
                <w:rFonts w:ascii="Times New Roman" w:hAnsi="Times New Roman" w:cs="Times New Roman"/>
                <w:sz w:val="28"/>
                <w:szCs w:val="28"/>
                <w:lang w:val="uk-UA" w:eastAsia="uk-UA"/>
              </w:rPr>
              <w:t>в</w:t>
            </w:r>
            <w:r w:rsidR="0068704C" w:rsidRPr="00DD450F">
              <w:rPr>
                <w:rFonts w:ascii="Times New Roman" w:hAnsi="Times New Roman" w:cs="Times New Roman"/>
                <w:sz w:val="28"/>
                <w:szCs w:val="28"/>
                <w:lang w:val="uk-UA" w:eastAsia="uk-UA"/>
              </w:rPr>
              <w:t xml:space="preserve"> розділі І АРВ</w:t>
            </w:r>
            <w:r w:rsidR="005D3E3F" w:rsidRPr="00DD450F">
              <w:rPr>
                <w:rFonts w:ascii="Times New Roman" w:hAnsi="Times New Roman" w:cs="Times New Roman"/>
                <w:sz w:val="28"/>
                <w:szCs w:val="28"/>
                <w:lang w:val="uk-UA" w:eastAsia="uk-UA"/>
              </w:rPr>
              <w:t>,</w:t>
            </w:r>
            <w:r w:rsidR="0068704C" w:rsidRPr="00DD450F">
              <w:rPr>
                <w:rFonts w:ascii="Times New Roman" w:hAnsi="Times New Roman" w:cs="Times New Roman"/>
                <w:sz w:val="28"/>
                <w:szCs w:val="28"/>
                <w:lang w:val="uk-UA" w:eastAsia="uk-UA"/>
              </w:rPr>
              <w:t xml:space="preserve"> </w:t>
            </w:r>
            <w:r w:rsidR="003D6DDA" w:rsidRPr="00DD450F">
              <w:rPr>
                <w:rFonts w:ascii="Times New Roman" w:hAnsi="Times New Roman" w:cs="Times New Roman"/>
                <w:sz w:val="28"/>
                <w:szCs w:val="28"/>
                <w:lang w:val="uk-UA" w:eastAsia="uk-UA"/>
              </w:rPr>
              <w:t>бу</w:t>
            </w:r>
            <w:r w:rsidR="0068704C" w:rsidRPr="00DD450F">
              <w:rPr>
                <w:rFonts w:ascii="Times New Roman" w:hAnsi="Times New Roman" w:cs="Times New Roman"/>
                <w:sz w:val="28"/>
                <w:szCs w:val="28"/>
                <w:lang w:val="uk-UA" w:eastAsia="uk-UA"/>
              </w:rPr>
              <w:t>дуть</w:t>
            </w:r>
            <w:r w:rsidR="003D6DDA" w:rsidRPr="00DD450F">
              <w:rPr>
                <w:rFonts w:ascii="Times New Roman" w:hAnsi="Times New Roman" w:cs="Times New Roman"/>
                <w:sz w:val="28"/>
                <w:szCs w:val="28"/>
                <w:lang w:val="uk-UA" w:eastAsia="uk-UA"/>
              </w:rPr>
              <w:t xml:space="preserve"> врегульован</w:t>
            </w:r>
            <w:r w:rsidR="0068704C" w:rsidRPr="00DD450F">
              <w:rPr>
                <w:rFonts w:ascii="Times New Roman" w:hAnsi="Times New Roman" w:cs="Times New Roman"/>
                <w:sz w:val="28"/>
                <w:szCs w:val="28"/>
                <w:lang w:val="uk-UA" w:eastAsia="uk-UA"/>
              </w:rPr>
              <w:t>і, а ц</w:t>
            </w:r>
            <w:r w:rsidR="005E0404" w:rsidRPr="00DD450F">
              <w:rPr>
                <w:rFonts w:ascii="Times New Roman" w:hAnsi="Times New Roman" w:cs="Times New Roman"/>
                <w:sz w:val="28"/>
                <w:szCs w:val="28"/>
                <w:lang w:val="uk-UA" w:eastAsia="uk-UA"/>
              </w:rPr>
              <w:t>ілі</w:t>
            </w:r>
            <w:r w:rsidR="005D3E3F" w:rsidRPr="00DD450F">
              <w:rPr>
                <w:rFonts w:ascii="Times New Roman" w:hAnsi="Times New Roman" w:cs="Times New Roman"/>
                <w:sz w:val="28"/>
                <w:szCs w:val="28"/>
                <w:lang w:val="uk-UA" w:eastAsia="uk-UA"/>
              </w:rPr>
              <w:t xml:space="preserve"> –</w:t>
            </w:r>
            <w:r w:rsidR="005E0404" w:rsidRPr="00DD450F">
              <w:rPr>
                <w:rFonts w:ascii="Times New Roman" w:hAnsi="Times New Roman" w:cs="Times New Roman"/>
                <w:sz w:val="28"/>
                <w:szCs w:val="28"/>
                <w:lang w:val="uk-UA" w:eastAsia="uk-UA"/>
              </w:rPr>
              <w:t xml:space="preserve"> досягнені. </w:t>
            </w:r>
          </w:p>
        </w:tc>
      </w:tr>
    </w:tbl>
    <w:p w14:paraId="365C744C" w14:textId="27F61C53" w:rsidR="003D6DDA" w:rsidRPr="00DD450F" w:rsidRDefault="003D6DDA" w:rsidP="003D6DDA">
      <w:pPr>
        <w:tabs>
          <w:tab w:val="left" w:pos="6513"/>
        </w:tabs>
        <w:spacing w:after="0" w:line="20" w:lineRule="atLeast"/>
        <w:ind w:firstLine="709"/>
        <w:contextualSpacing/>
        <w:jc w:val="both"/>
        <w:rPr>
          <w:rFonts w:ascii="Times New Roman" w:hAnsi="Times New Roman" w:cs="Times New Roman"/>
          <w:sz w:val="28"/>
          <w:szCs w:val="28"/>
          <w:lang w:val="uk-UA"/>
        </w:rPr>
      </w:pPr>
    </w:p>
    <w:p w14:paraId="13E6529E" w14:textId="77777777" w:rsidR="003D6DDA" w:rsidRPr="00DD450F" w:rsidRDefault="003D6DDA" w:rsidP="003D6DDA">
      <w:pPr>
        <w:spacing w:after="0" w:line="20" w:lineRule="atLeast"/>
        <w:contextualSpacing/>
        <w:jc w:val="center"/>
        <w:rPr>
          <w:rFonts w:ascii="Times New Roman" w:hAnsi="Times New Roman" w:cs="Times New Roman"/>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3"/>
        <w:gridCol w:w="2710"/>
        <w:gridCol w:w="2711"/>
        <w:gridCol w:w="2305"/>
      </w:tblGrid>
      <w:tr w:rsidR="00DD450F" w:rsidRPr="00DD450F" w14:paraId="6946E0F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40F" w14:textId="0382BAD9"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bookmarkStart w:id="30" w:name="n159"/>
            <w:bookmarkEnd w:id="30"/>
            <w:r w:rsidRPr="00DD450F">
              <w:rPr>
                <w:rFonts w:ascii="Times New Roman" w:hAnsi="Times New Roman" w:cs="Times New Roman"/>
                <w:b/>
                <w:bCs/>
                <w:sz w:val="28"/>
                <w:szCs w:val="28"/>
                <w:lang w:val="uk-UA" w:eastAsia="uk-UA"/>
              </w:rPr>
              <w:t>Рейтинг результатив</w:t>
            </w:r>
            <w:r w:rsidR="00B734FE" w:rsidRPr="00DD450F">
              <w:rPr>
                <w:rFonts w:ascii="Times New Roman" w:hAnsi="Times New Roman" w:cs="Times New Roman"/>
                <w:b/>
                <w:bCs/>
                <w:sz w:val="28"/>
                <w:szCs w:val="28"/>
                <w:lang w:val="uk-UA" w:eastAsia="uk-UA"/>
              </w:rPr>
              <w:t>-</w:t>
            </w:r>
            <w:r w:rsidRPr="00DD450F">
              <w:rPr>
                <w:rFonts w:ascii="Times New Roman" w:hAnsi="Times New Roman" w:cs="Times New Roman"/>
                <w:b/>
                <w:bCs/>
                <w:sz w:val="28"/>
                <w:szCs w:val="28"/>
                <w:lang w:val="uk-UA" w:eastAsia="uk-UA"/>
              </w:rPr>
              <w:t>ності</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0D1"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 (підсумок)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2B2"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 (підсумок)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8F87"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Обґрунтування відповідного місця альтернативи у рейтингу</w:t>
            </w:r>
          </w:p>
        </w:tc>
      </w:tr>
      <w:tr w:rsidR="00DD450F" w:rsidRPr="00DD450F" w14:paraId="5382DD27"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F325DE4" w14:textId="538DD720" w:rsidR="003D6DDA" w:rsidRPr="00DD450F" w:rsidRDefault="003D6DDA" w:rsidP="008902E9">
            <w:pPr>
              <w:spacing w:before="120"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Альтернатива </w:t>
            </w:r>
            <w:r w:rsidR="00B734F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1</w:t>
            </w:r>
          </w:p>
          <w:p w14:paraId="2A48EA11" w14:textId="77777777" w:rsidR="003D6DDA" w:rsidRPr="00DD450F"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7350FFF"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держави:</w:t>
            </w:r>
          </w:p>
          <w:p w14:paraId="19B36F3F" w14:textId="77777777" w:rsidR="003D6DDA" w:rsidRPr="00DD450F"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13BF93EA" w14:textId="77777777" w:rsidR="00266D7C" w:rsidRPr="00DD450F" w:rsidRDefault="00266D7C" w:rsidP="008902E9">
            <w:pPr>
              <w:spacing w:before="120" w:after="0" w:line="20" w:lineRule="atLeast"/>
              <w:ind w:left="126"/>
              <w:contextualSpacing/>
              <w:rPr>
                <w:rFonts w:ascii="Times New Roman" w:hAnsi="Times New Roman" w:cs="Times New Roman"/>
                <w:sz w:val="12"/>
                <w:szCs w:val="12"/>
                <w:lang w:val="uk-UA" w:eastAsia="uk-UA"/>
              </w:rPr>
            </w:pPr>
          </w:p>
          <w:p w14:paraId="445CCC3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1239C9"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3FA08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0FDF99E"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5DDA1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83BCC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1EF03C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70B426"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BBDAE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8C92270"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3AF2B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7E09A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454E4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D8778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6EFE7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24F57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E8E49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95538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6B285D6"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53F22"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13AD6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F02F2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4D796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C37520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1531982"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C065BD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FDB86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98C9FE"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A8A0F7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D80C56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22444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A250A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FCEFF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8F5DC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0E77C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1162C9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B97D4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850F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12"/>
                <w:szCs w:val="12"/>
                <w:lang w:val="uk-UA"/>
              </w:rPr>
            </w:pPr>
          </w:p>
          <w:p w14:paraId="12F3ABBF"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91082F3"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97C5F78"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33676B77"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1928B39"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DF3DF21"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5FC3AB29"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8A2A3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F83915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56CC54C"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8D9E214"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C301A5"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22CB65"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6E19ADC"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FEDA76"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70FDA54"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378CE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C2633B8"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52ADEC"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D8C714"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EA3B76D"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4AF9EE1"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6939A32"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EC93D87"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5D9B7FA" w14:textId="77777777" w:rsidR="00152203"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D793A14" w14:textId="77777777" w:rsidR="002D2480" w:rsidRPr="00DD450F" w:rsidRDefault="002D2480" w:rsidP="008902E9">
            <w:pPr>
              <w:spacing w:before="120" w:after="0" w:line="20" w:lineRule="atLeast"/>
              <w:ind w:left="125" w:right="125"/>
              <w:contextualSpacing/>
              <w:jc w:val="both"/>
              <w:rPr>
                <w:rFonts w:ascii="Times New Roman" w:hAnsi="Times New Roman" w:cs="Times New Roman"/>
                <w:b/>
                <w:bCs/>
                <w:sz w:val="28"/>
                <w:szCs w:val="28"/>
                <w:lang w:val="uk-UA"/>
              </w:rPr>
            </w:pPr>
          </w:p>
          <w:p w14:paraId="5D9E0068" w14:textId="77777777" w:rsidR="00152203" w:rsidRPr="002D2480" w:rsidRDefault="00152203" w:rsidP="008902E9">
            <w:pPr>
              <w:spacing w:before="120" w:after="0" w:line="20" w:lineRule="atLeast"/>
              <w:ind w:left="125" w:right="125"/>
              <w:contextualSpacing/>
              <w:jc w:val="both"/>
              <w:rPr>
                <w:rFonts w:ascii="Times New Roman" w:hAnsi="Times New Roman" w:cs="Times New Roman"/>
                <w:b/>
                <w:bCs/>
                <w:sz w:val="16"/>
                <w:szCs w:val="16"/>
                <w:lang w:val="uk-UA"/>
              </w:rPr>
            </w:pPr>
          </w:p>
          <w:p w14:paraId="3D5E04AA" w14:textId="77777777" w:rsidR="008778B1" w:rsidRPr="00DD450F" w:rsidRDefault="008778B1" w:rsidP="008778B1">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5FEEF76C" w14:textId="582BF1AD" w:rsidR="008778B1" w:rsidRPr="00DD450F" w:rsidRDefault="005E6A73" w:rsidP="008902E9">
            <w:pPr>
              <w:spacing w:before="120" w:after="0" w:line="20" w:lineRule="atLeast"/>
              <w:ind w:left="125" w:right="12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Відсутні.</w:t>
            </w:r>
          </w:p>
          <w:p w14:paraId="4EEF3BEA" w14:textId="77777777" w:rsidR="008778B1" w:rsidRPr="00DD450F" w:rsidRDefault="008778B1" w:rsidP="008902E9">
            <w:pPr>
              <w:spacing w:before="120" w:after="0" w:line="20" w:lineRule="atLeast"/>
              <w:ind w:left="125" w:right="125"/>
              <w:contextualSpacing/>
              <w:jc w:val="both"/>
              <w:rPr>
                <w:rFonts w:ascii="Times New Roman" w:hAnsi="Times New Roman" w:cs="Times New Roman"/>
                <w:b/>
                <w:bCs/>
                <w:sz w:val="28"/>
                <w:szCs w:val="28"/>
                <w:lang w:val="uk-UA"/>
              </w:rPr>
            </w:pPr>
          </w:p>
          <w:p w14:paraId="36E09E0E" w14:textId="77777777" w:rsidR="008778B1" w:rsidRPr="00DD450F" w:rsidRDefault="008778B1"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E56C6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E02836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388D0A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0F2FF07"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214CBE9"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F742F6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FFF5F2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BB62CE"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09C590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6064577"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E2854E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25EB62B"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B71A56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80DB6D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FE88D5A"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35070F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6D0C3C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7BD7D4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9FA93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77807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A698F4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0BCBF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BF11F0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5CACFB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0630E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A77DD4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0C1EF2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5FA62BE"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9356E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BF809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522C4BD"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57FF5F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9F51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7D2AD4B"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09ADB85"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38BF94" w14:textId="77777777" w:rsidR="00CD3CBB" w:rsidRPr="00DD450F" w:rsidRDefault="00CD3CBB" w:rsidP="008902E9">
            <w:pPr>
              <w:spacing w:before="120" w:after="0" w:line="20" w:lineRule="atLeast"/>
              <w:ind w:left="125" w:right="125"/>
              <w:contextualSpacing/>
              <w:jc w:val="both"/>
              <w:rPr>
                <w:rFonts w:ascii="Times New Roman" w:hAnsi="Times New Roman" w:cs="Times New Roman"/>
                <w:b/>
                <w:bCs/>
                <w:sz w:val="28"/>
                <w:szCs w:val="28"/>
                <w:lang w:val="uk-UA"/>
              </w:rPr>
            </w:pPr>
          </w:p>
          <w:p w14:paraId="632A0F5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12"/>
                <w:szCs w:val="12"/>
                <w:lang w:val="uk-UA"/>
              </w:rPr>
            </w:pPr>
          </w:p>
          <w:p w14:paraId="29F753FC" w14:textId="22BDB734"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lastRenderedPageBreak/>
              <w:t>Для суб’єктів господарювання:</w:t>
            </w:r>
          </w:p>
          <w:p w14:paraId="4F45D081" w14:textId="77777777" w:rsidR="00266D7C" w:rsidRPr="00DD450F"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4A4859C7" w14:textId="77777777" w:rsidR="00266D7C" w:rsidRPr="00DD450F" w:rsidRDefault="00266D7C" w:rsidP="008902E9">
            <w:pPr>
              <w:spacing w:before="120" w:after="0" w:line="20" w:lineRule="atLeast"/>
              <w:ind w:left="126"/>
              <w:contextualSpacing/>
              <w:rPr>
                <w:rFonts w:ascii="Times New Roman" w:hAnsi="Times New Roman" w:cs="Times New Roman"/>
                <w:sz w:val="28"/>
                <w:szCs w:val="28"/>
                <w:lang w:val="uk-U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36B558" w14:textId="77777777" w:rsidR="005D6BDE" w:rsidRPr="00DD450F"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lastRenderedPageBreak/>
              <w:t>Для держави:</w:t>
            </w:r>
          </w:p>
          <w:p w14:paraId="5E67AFEE" w14:textId="77777777" w:rsidR="002D2480" w:rsidRPr="002D2480"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У разі неприйняття проєкту Закону законодавство у сфері організації та проведення азартних ігор, а також у лотерейній сфері в частині ведення реєстрів не буде приведено у відповідність із вимогами Закону України «Про публічні електронні реєстри».</w:t>
            </w:r>
          </w:p>
          <w:p w14:paraId="4AD53186" w14:textId="77777777" w:rsidR="002D2480" w:rsidRPr="002D2480"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 xml:space="preserve">Крім того відсутність врегулювання на законодавчому рівні питання </w:t>
            </w:r>
            <w:r w:rsidRPr="002D2480">
              <w:rPr>
                <w:rFonts w:ascii="Times New Roman" w:hAnsi="Times New Roman" w:cs="Times New Roman"/>
                <w:sz w:val="28"/>
                <w:szCs w:val="28"/>
                <w:lang w:val="uk-UA"/>
              </w:rPr>
              <w:lastRenderedPageBreak/>
              <w:t>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(датацентр) тощо.</w:t>
            </w:r>
          </w:p>
          <w:p w14:paraId="12F70698" w14:textId="6FD9C961" w:rsidR="008778B1"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 xml:space="preserve">Також не буде реалізовано завдання цифровізації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w:t>
            </w:r>
            <w:r w:rsidRPr="002D2480">
              <w:rPr>
                <w:rFonts w:ascii="Times New Roman" w:hAnsi="Times New Roman" w:cs="Times New Roman"/>
                <w:sz w:val="28"/>
                <w:szCs w:val="28"/>
                <w:lang w:val="uk-UA"/>
              </w:rPr>
              <w:lastRenderedPageBreak/>
              <w:t>отримання витягів з реєстрів тощо.</w:t>
            </w:r>
          </w:p>
          <w:p w14:paraId="09025B65" w14:textId="77777777" w:rsidR="002D2480" w:rsidRPr="00DD450F" w:rsidRDefault="002D2480" w:rsidP="00152203">
            <w:pPr>
              <w:spacing w:before="120" w:after="0" w:line="20" w:lineRule="atLeast"/>
              <w:ind w:left="125" w:right="125"/>
              <w:contextualSpacing/>
              <w:jc w:val="both"/>
              <w:rPr>
                <w:rFonts w:ascii="Times New Roman" w:hAnsi="Times New Roman" w:cs="Times New Roman"/>
                <w:sz w:val="12"/>
                <w:szCs w:val="12"/>
                <w:lang w:val="uk-UA"/>
              </w:rPr>
            </w:pPr>
          </w:p>
          <w:p w14:paraId="79857AF4" w14:textId="70988A6A" w:rsidR="008778B1" w:rsidRPr="00DD450F" w:rsidRDefault="008778B1" w:rsidP="00152203">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53944CBC" w14:textId="77777777" w:rsidR="00E61BC2" w:rsidRPr="00E61BC2" w:rsidRDefault="00E61BC2" w:rsidP="00E61BC2">
            <w:pPr>
              <w:spacing w:before="120" w:after="0" w:line="20" w:lineRule="atLeast"/>
              <w:ind w:left="125" w:right="125"/>
              <w:contextualSpacing/>
              <w:jc w:val="both"/>
              <w:rPr>
                <w:rFonts w:ascii="Times New Roman" w:hAnsi="Times New Roman" w:cs="Times New Roman"/>
                <w:sz w:val="28"/>
                <w:szCs w:val="28"/>
                <w:lang w:val="uk-UA"/>
              </w:rPr>
            </w:pPr>
            <w:r w:rsidRPr="00E61BC2">
              <w:rPr>
                <w:rFonts w:ascii="Times New Roman" w:hAnsi="Times New Roman" w:cs="Times New Roman"/>
                <w:sz w:val="28"/>
                <w:szCs w:val="28"/>
                <w:lang w:val="uk-UA"/>
              </w:rPr>
              <w:t xml:space="preserve">Відсутність проєкту Закону не дозволить забезпечити розширення функціоналу Реєстру осіб, яким обмежено доступ до гральних закладів та/або участь в азартних іграх, зокрема, в частині використання сучасних сервісів для верифікації даних та взаємодії з іншими державними реєстрами. </w:t>
            </w:r>
          </w:p>
          <w:p w14:paraId="265B221C" w14:textId="7B50A44E" w:rsidR="00152203" w:rsidRDefault="00E61BC2" w:rsidP="00E61BC2">
            <w:pPr>
              <w:spacing w:before="120" w:after="0" w:line="20" w:lineRule="atLeast"/>
              <w:ind w:left="125" w:right="125"/>
              <w:contextualSpacing/>
              <w:jc w:val="both"/>
              <w:rPr>
                <w:rFonts w:ascii="Times New Roman" w:hAnsi="Times New Roman" w:cs="Times New Roman"/>
                <w:sz w:val="28"/>
                <w:szCs w:val="28"/>
                <w:lang w:val="uk-UA"/>
              </w:rPr>
            </w:pPr>
            <w:r w:rsidRPr="00E61BC2">
              <w:rPr>
                <w:rFonts w:ascii="Times New Roman" w:hAnsi="Times New Roman" w:cs="Times New Roman"/>
                <w:sz w:val="28"/>
                <w:szCs w:val="28"/>
                <w:lang w:val="uk-UA"/>
              </w:rPr>
              <w:t>Як наслідок,  не буде забезпечено інтеграції  зазначеного Реєстру з іншими державними ресурсами, що унеможливить часткову автоматизацію процесів ведення КРАІЛ цього реєстру та більш оперативний розгляд заяв про самообмеження/ обмеження гравців, які надходять на розгляд КРАІЛ.</w:t>
            </w:r>
          </w:p>
          <w:p w14:paraId="3E458D57" w14:textId="77777777" w:rsidR="00E61BC2" w:rsidRPr="00DD450F" w:rsidRDefault="00E61BC2" w:rsidP="00152203">
            <w:pPr>
              <w:spacing w:before="120" w:after="0" w:line="20" w:lineRule="atLeast"/>
              <w:ind w:left="125" w:right="125"/>
              <w:contextualSpacing/>
              <w:jc w:val="both"/>
              <w:rPr>
                <w:rFonts w:ascii="Times New Roman" w:hAnsi="Times New Roman" w:cs="Times New Roman"/>
                <w:sz w:val="12"/>
                <w:szCs w:val="12"/>
                <w:lang w:val="uk-UA"/>
              </w:rPr>
            </w:pPr>
          </w:p>
          <w:p w14:paraId="54643D5D" w14:textId="77777777" w:rsidR="005D6BDE" w:rsidRPr="00DD450F" w:rsidRDefault="005D6BDE" w:rsidP="008902E9">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lastRenderedPageBreak/>
              <w:t>Для суб’єктів господарювання:</w:t>
            </w:r>
          </w:p>
          <w:p w14:paraId="1C0038A7" w14:textId="3C09AAD5" w:rsidR="008902E9" w:rsidRDefault="00C30BBF" w:rsidP="0096656E">
            <w:pPr>
              <w:spacing w:before="120" w:after="0" w:line="20" w:lineRule="atLeast"/>
              <w:ind w:left="125" w:right="125"/>
              <w:contextualSpacing/>
              <w:jc w:val="both"/>
              <w:rPr>
                <w:rFonts w:ascii="Times New Roman" w:hAnsi="Times New Roman" w:cs="Times New Roman"/>
                <w:sz w:val="28"/>
                <w:szCs w:val="28"/>
                <w:lang w:val="uk-UA"/>
              </w:rPr>
            </w:pPr>
            <w:r w:rsidRPr="00C30BBF">
              <w:rPr>
                <w:rFonts w:ascii="Times New Roman" w:hAnsi="Times New Roman" w:cs="Times New Roman"/>
                <w:sz w:val="28"/>
                <w:szCs w:val="28"/>
                <w:lang w:val="uk-UA"/>
              </w:rPr>
              <w:t>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з можливістю подання суб’єктами господарювання заяв та документів до них через електронні кабінет, в тому числі для отримання адміністративних послуг та реєстраційних дій.</w:t>
            </w:r>
          </w:p>
          <w:p w14:paraId="54A90BB2" w14:textId="3D1B78DA" w:rsidR="00C30BBF" w:rsidRPr="00DD450F" w:rsidRDefault="00C30BBF" w:rsidP="00C30BBF">
            <w:pPr>
              <w:spacing w:before="120" w:after="0" w:line="20" w:lineRule="atLeast"/>
              <w:ind w:left="125" w:right="125"/>
              <w:contextualSpacing/>
              <w:jc w:val="both"/>
              <w:rPr>
                <w:rFonts w:ascii="Times New Roman" w:hAnsi="Times New Roman" w:cs="Times New Roman"/>
                <w:sz w:val="28"/>
                <w:szCs w:val="28"/>
                <w:lang w:val="uk-UA"/>
              </w:rPr>
            </w:pPr>
            <w:r w:rsidRPr="00C30BBF">
              <w:rPr>
                <w:rFonts w:ascii="Times New Roman" w:hAnsi="Times New Roman" w:cs="Times New Roman"/>
                <w:sz w:val="28"/>
                <w:szCs w:val="28"/>
                <w:lang w:val="uk-UA"/>
              </w:rPr>
              <w:t xml:space="preserve">Як наслідок зазначене унеможливить скорочення адміністративних витрат суб’єктів господарювання на взаємодію з КРАІЛ, переліку документів, які вони подають для отримання адміністративних послуг та реєстраційних дій, оскільки наразі неможливо </w:t>
            </w:r>
            <w:r w:rsidRPr="00C30BBF">
              <w:rPr>
                <w:rFonts w:ascii="Times New Roman" w:hAnsi="Times New Roman" w:cs="Times New Roman"/>
                <w:sz w:val="28"/>
                <w:szCs w:val="28"/>
                <w:lang w:val="uk-UA"/>
              </w:rPr>
              <w:lastRenderedPageBreak/>
              <w:t>забезпечити використання КРАІЛ сучасних сервісів взаємодії з іншими державними реєстрами.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3294C9" w14:textId="1B11076C" w:rsidR="003D6DDA" w:rsidRPr="00DD450F" w:rsidRDefault="003D6DDA" w:rsidP="008D445A">
            <w:pPr>
              <w:spacing w:before="120" w:after="0" w:line="20" w:lineRule="atLeast"/>
              <w:ind w:left="37" w:right="15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 xml:space="preserve">Залишення ситуації, яка існує на сьогодні, не вирішує зазначені в розділі </w:t>
            </w:r>
            <w:r w:rsidR="00994875"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проблеми.</w:t>
            </w:r>
          </w:p>
        </w:tc>
      </w:tr>
      <w:tr w:rsidR="003D6DDA" w:rsidRPr="00DD450F" w14:paraId="54D8E86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E6AFE01" w14:textId="7965E218" w:rsidR="003D6DDA" w:rsidRPr="00DD450F" w:rsidRDefault="003D6DDA" w:rsidP="002056C9">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Альтернатива</w:t>
            </w:r>
            <w:r w:rsidR="00EA0B99"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 2</w:t>
            </w:r>
          </w:p>
          <w:p w14:paraId="499F483A" w14:textId="77777777" w:rsidR="003D6DDA" w:rsidRPr="00DD450F" w:rsidRDefault="003D6DDA" w:rsidP="002056C9">
            <w:pPr>
              <w:spacing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0237548" w14:textId="0DAF0B44" w:rsidR="005D6BDE" w:rsidRPr="00DD450F" w:rsidRDefault="005D6BDE" w:rsidP="00EA0B99">
            <w:pPr>
              <w:spacing w:after="0" w:line="20" w:lineRule="atLeast"/>
              <w:ind w:left="72"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держави:</w:t>
            </w:r>
          </w:p>
          <w:p w14:paraId="7725D151" w14:textId="77777777" w:rsidR="00731592" w:rsidRPr="00731592" w:rsidRDefault="00731592" w:rsidP="00731592">
            <w:pPr>
              <w:spacing w:after="0" w:line="20" w:lineRule="atLeast"/>
              <w:ind w:left="72" w:right="131"/>
              <w:contextualSpacing/>
              <w:jc w:val="both"/>
              <w:rPr>
                <w:rFonts w:ascii="Times New Roman" w:hAnsi="Times New Roman" w:cs="Times New Roman"/>
                <w:iCs/>
                <w:sz w:val="28"/>
                <w:szCs w:val="28"/>
                <w:lang w:val="uk-UA"/>
              </w:rPr>
            </w:pPr>
            <w:r w:rsidRPr="00731592">
              <w:rPr>
                <w:rFonts w:ascii="Times New Roman" w:hAnsi="Times New Roman" w:cs="Times New Roman"/>
                <w:iCs/>
                <w:sz w:val="28"/>
                <w:szCs w:val="28"/>
                <w:lang w:val="uk-UA"/>
              </w:rPr>
              <w:t>Прийняття проєкту Закону забезпечить приведення законодавства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 КРАІЛ.</w:t>
            </w:r>
          </w:p>
          <w:p w14:paraId="00DC094A" w14:textId="77777777" w:rsidR="00731592" w:rsidRPr="00731592" w:rsidRDefault="00731592" w:rsidP="00731592">
            <w:pPr>
              <w:spacing w:after="0" w:line="20" w:lineRule="atLeast"/>
              <w:ind w:left="72" w:right="131"/>
              <w:contextualSpacing/>
              <w:jc w:val="both"/>
              <w:rPr>
                <w:rFonts w:ascii="Times New Roman" w:hAnsi="Times New Roman" w:cs="Times New Roman"/>
                <w:iCs/>
                <w:sz w:val="28"/>
                <w:szCs w:val="28"/>
                <w:lang w:val="uk-UA"/>
              </w:rPr>
            </w:pPr>
            <w:r w:rsidRPr="00731592">
              <w:rPr>
                <w:rFonts w:ascii="Times New Roman" w:hAnsi="Times New Roman" w:cs="Times New Roman"/>
                <w:iCs/>
                <w:sz w:val="28"/>
                <w:szCs w:val="28"/>
                <w:lang w:val="uk-UA"/>
              </w:rPr>
              <w:t>Проєкт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p w14:paraId="489CEFA5" w14:textId="145D0EE9" w:rsidR="005E6A73" w:rsidRDefault="00731592" w:rsidP="00731592">
            <w:pPr>
              <w:spacing w:after="0" w:line="20" w:lineRule="atLeast"/>
              <w:ind w:left="72" w:right="131"/>
              <w:contextualSpacing/>
              <w:jc w:val="both"/>
              <w:rPr>
                <w:rFonts w:ascii="Times New Roman" w:hAnsi="Times New Roman" w:cs="Times New Roman"/>
                <w:iCs/>
                <w:sz w:val="28"/>
                <w:szCs w:val="28"/>
                <w:lang w:val="uk-UA"/>
              </w:rPr>
            </w:pPr>
            <w:r w:rsidRPr="00731592">
              <w:rPr>
                <w:rFonts w:ascii="Times New Roman" w:hAnsi="Times New Roman" w:cs="Times New Roman"/>
                <w:iCs/>
                <w:sz w:val="28"/>
                <w:szCs w:val="28"/>
                <w:lang w:val="uk-UA"/>
              </w:rPr>
              <w:t xml:space="preserve">В результаті прийняття проєкту Закону буде також </w:t>
            </w:r>
            <w:r w:rsidRPr="00731592">
              <w:rPr>
                <w:rFonts w:ascii="Times New Roman" w:hAnsi="Times New Roman" w:cs="Times New Roman"/>
                <w:iCs/>
                <w:sz w:val="28"/>
                <w:szCs w:val="28"/>
                <w:lang w:val="uk-UA"/>
              </w:rPr>
              <w:lastRenderedPageBreak/>
              <w:t>реалізовано завдання цифровізації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p>
          <w:p w14:paraId="60B3F69F" w14:textId="77777777" w:rsidR="00731592" w:rsidRPr="00DD450F" w:rsidRDefault="00731592" w:rsidP="007B6535">
            <w:pPr>
              <w:spacing w:after="0" w:line="20" w:lineRule="atLeast"/>
              <w:ind w:left="72" w:right="131"/>
              <w:contextualSpacing/>
              <w:jc w:val="both"/>
              <w:rPr>
                <w:rFonts w:ascii="Times New Roman" w:hAnsi="Times New Roman" w:cs="Times New Roman"/>
                <w:iCs/>
                <w:sz w:val="12"/>
                <w:szCs w:val="12"/>
                <w:lang w:val="uk-UA"/>
              </w:rPr>
            </w:pPr>
          </w:p>
          <w:p w14:paraId="39C4358E" w14:textId="75FEC0E3" w:rsidR="005E6A73" w:rsidRPr="00DD450F" w:rsidRDefault="005E6A73" w:rsidP="007B6535">
            <w:pPr>
              <w:spacing w:after="0" w:line="20" w:lineRule="atLeast"/>
              <w:ind w:left="72" w:right="131"/>
              <w:contextualSpacing/>
              <w:jc w:val="both"/>
              <w:rPr>
                <w:rFonts w:ascii="Times New Roman" w:hAnsi="Times New Roman" w:cs="Times New Roman"/>
                <w:b/>
                <w:bCs/>
                <w:iCs/>
                <w:sz w:val="28"/>
                <w:szCs w:val="28"/>
                <w:lang w:val="uk-UA"/>
              </w:rPr>
            </w:pPr>
            <w:r w:rsidRPr="00DD450F">
              <w:rPr>
                <w:rFonts w:ascii="Times New Roman" w:hAnsi="Times New Roman" w:cs="Times New Roman"/>
                <w:b/>
                <w:bCs/>
                <w:iCs/>
                <w:sz w:val="28"/>
                <w:szCs w:val="28"/>
                <w:lang w:val="uk-UA"/>
              </w:rPr>
              <w:t>Для громадян:</w:t>
            </w:r>
          </w:p>
          <w:p w14:paraId="118815CF" w14:textId="3BCE81F8" w:rsidR="00881F05" w:rsidRPr="00DD450F" w:rsidRDefault="00E1677F" w:rsidP="007B6535">
            <w:pPr>
              <w:spacing w:after="0" w:line="20" w:lineRule="atLeast"/>
              <w:ind w:left="72" w:right="131"/>
              <w:contextualSpacing/>
              <w:jc w:val="both"/>
              <w:rPr>
                <w:rFonts w:ascii="Times New Roman" w:hAnsi="Times New Roman" w:cs="Times New Roman"/>
                <w:iCs/>
                <w:sz w:val="28"/>
                <w:szCs w:val="28"/>
                <w:lang w:val="uk-UA"/>
              </w:rPr>
            </w:pPr>
            <w:r w:rsidRPr="00E1677F">
              <w:rPr>
                <w:rFonts w:ascii="Times New Roman" w:hAnsi="Times New Roman" w:cs="Times New Roman"/>
                <w:iCs/>
                <w:sz w:val="28"/>
                <w:szCs w:val="28"/>
                <w:lang w:val="uk-UA"/>
              </w:rPr>
              <w:t xml:space="preserve">Реалізація положень Проєкту Закону забезпечить розширення функціоналу Реєстру осіб, яким обмежено доступ до гральних закладів та/або участь в азартних іграх, зокрема, в частині можливості використання сучасних сервісів для верифікації даних та взаємодії з іншими державними реєстрами. Таким чином, буде удосконалено </w:t>
            </w:r>
            <w:r w:rsidRPr="00E1677F">
              <w:rPr>
                <w:rFonts w:ascii="Times New Roman" w:hAnsi="Times New Roman" w:cs="Times New Roman"/>
                <w:iCs/>
                <w:sz w:val="28"/>
                <w:szCs w:val="28"/>
                <w:lang w:val="uk-UA"/>
              </w:rPr>
              <w:lastRenderedPageBreak/>
              <w:t>процес ведення зазначеного реєстру, його інтеграція з державними ресурсами, що забезпечить більш оперативний розгляд заяв про самообмеження/ більш обмеження гравців, які надходять на розгляд КРАІЛ.</w:t>
            </w:r>
          </w:p>
          <w:p w14:paraId="32EA4A1D" w14:textId="77777777" w:rsidR="007B6535" w:rsidRPr="00DD450F" w:rsidRDefault="007B6535" w:rsidP="007B6535">
            <w:pPr>
              <w:spacing w:after="0" w:line="20" w:lineRule="atLeast"/>
              <w:ind w:left="72" w:right="131"/>
              <w:contextualSpacing/>
              <w:jc w:val="both"/>
              <w:rPr>
                <w:rFonts w:ascii="Times New Roman" w:hAnsi="Times New Roman" w:cs="Times New Roman"/>
                <w:sz w:val="12"/>
                <w:szCs w:val="12"/>
                <w:lang w:val="uk-UA"/>
              </w:rPr>
            </w:pPr>
          </w:p>
          <w:p w14:paraId="0C87D1F5" w14:textId="0A382BAC" w:rsidR="00896C26" w:rsidRPr="00DD450F" w:rsidRDefault="00896C26" w:rsidP="00EA0B99">
            <w:pPr>
              <w:spacing w:after="0" w:line="20" w:lineRule="atLeast"/>
              <w:ind w:left="72" w:right="131"/>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суб’єктів господарювання:</w:t>
            </w:r>
          </w:p>
          <w:p w14:paraId="784DFF89" w14:textId="77777777" w:rsidR="003345EF" w:rsidRPr="003345EF" w:rsidRDefault="003345EF" w:rsidP="003345EF">
            <w:pPr>
              <w:pStyle w:val="a9"/>
              <w:tabs>
                <w:tab w:val="left" w:pos="417"/>
              </w:tabs>
              <w:spacing w:after="0" w:line="20" w:lineRule="atLeast"/>
              <w:ind w:left="72" w:right="131"/>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Прийняття регуляторного акта забезпечить:</w:t>
            </w:r>
          </w:p>
          <w:p w14:paraId="635129C5" w14:textId="5C624176" w:rsidR="003345EF" w:rsidRPr="003345E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можливість подання заяв та документів до них через електронні кабінет, в тому числі для отримання адміністративних послуг та реєстраційних дій;</w:t>
            </w:r>
          </w:p>
          <w:p w14:paraId="3BBC6646" w14:textId="2821D680" w:rsidR="003345EF" w:rsidRPr="003345E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скорочення адміністративних витрат суб’єктів господарювання на взаємодію з КРАІЛ, в тому числі для отримання адміністративних послуг та реєстраційних дій, шляхом її цифровізації;</w:t>
            </w:r>
          </w:p>
          <w:p w14:paraId="40F03AC0" w14:textId="2AC16D49" w:rsidR="008830D5" w:rsidRPr="00DD450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 xml:space="preserve">в перспективі скорочення переліку </w:t>
            </w:r>
            <w:r w:rsidRPr="003345EF">
              <w:rPr>
                <w:rFonts w:ascii="Times New Roman" w:hAnsi="Times New Roman" w:cs="Times New Roman"/>
                <w:sz w:val="28"/>
                <w:szCs w:val="28"/>
                <w:lang w:val="uk-UA"/>
              </w:rPr>
              <w:lastRenderedPageBreak/>
              <w:t>документів, що подають суб’єкти господарювання для отримання адміністративних послуг та реєстраційних дій у зв’язку з використанням інформаційно-комунікаційною системою реєстрів КРАІЛ сучасних сервісів взаємодії з іншими державними реєстрами.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0165F9" w14:textId="77777777" w:rsidR="008830D5" w:rsidRPr="00DD450F" w:rsidRDefault="008830D5"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lastRenderedPageBreak/>
              <w:t>Для держави:</w:t>
            </w:r>
          </w:p>
          <w:p w14:paraId="0070692D" w14:textId="77777777" w:rsidR="00731592" w:rsidRPr="00731592" w:rsidRDefault="00731592" w:rsidP="00731592">
            <w:pPr>
              <w:spacing w:after="0" w:line="20" w:lineRule="atLeast"/>
              <w:ind w:left="59" w:right="130"/>
              <w:contextualSpacing/>
              <w:jc w:val="both"/>
              <w:rPr>
                <w:rFonts w:ascii="Times New Roman" w:hAnsi="Times New Roman" w:cs="Times New Roman"/>
                <w:sz w:val="28"/>
                <w:szCs w:val="28"/>
                <w:lang w:val="uk-UA" w:eastAsia="uk-UA"/>
              </w:rPr>
            </w:pPr>
            <w:r w:rsidRPr="00731592">
              <w:rPr>
                <w:rFonts w:ascii="Times New Roman" w:hAnsi="Times New Roman" w:cs="Times New Roman"/>
                <w:sz w:val="28"/>
                <w:szCs w:val="28"/>
                <w:lang w:val="uk-UA" w:eastAsia="uk-UA"/>
              </w:rPr>
              <w:t>Реалізація проєкту Закону потребуватиме фінансування з державного бюджету на створення інформаційно-комунікаційної системи КРАІЛ у відповідності з вимогами Законів України «Про публічні електронні реєстри» та «Про захист інформації в інформаційно-комунікаційних системах». Однак, витрати на її створення будуть суттєво меншими ніж витрати на створення восьми державних реєстрів, комплексної системи захисту інформації в цих реєстрах, оренду інфраструктури для розгортання баз даних (датацентр) тощо.</w:t>
            </w:r>
          </w:p>
          <w:p w14:paraId="3AF50F85" w14:textId="737F81C4" w:rsidR="003439C9" w:rsidRDefault="00731592" w:rsidP="00731592">
            <w:pPr>
              <w:spacing w:after="0" w:line="20" w:lineRule="atLeast"/>
              <w:ind w:left="59" w:right="130"/>
              <w:contextualSpacing/>
              <w:jc w:val="both"/>
              <w:rPr>
                <w:rFonts w:ascii="Times New Roman" w:hAnsi="Times New Roman" w:cs="Times New Roman"/>
                <w:sz w:val="28"/>
                <w:szCs w:val="28"/>
                <w:lang w:val="uk-UA" w:eastAsia="uk-UA"/>
              </w:rPr>
            </w:pPr>
            <w:r w:rsidRPr="00731592">
              <w:rPr>
                <w:rFonts w:ascii="Times New Roman" w:hAnsi="Times New Roman" w:cs="Times New Roman"/>
                <w:sz w:val="28"/>
                <w:szCs w:val="28"/>
                <w:lang w:val="uk-UA" w:eastAsia="uk-UA"/>
              </w:rPr>
              <w:t xml:space="preserve">Видатки на створення </w:t>
            </w:r>
            <w:r w:rsidRPr="00731592">
              <w:rPr>
                <w:rFonts w:ascii="Times New Roman" w:hAnsi="Times New Roman" w:cs="Times New Roman"/>
                <w:sz w:val="28"/>
                <w:szCs w:val="28"/>
                <w:lang w:val="uk-UA" w:eastAsia="uk-UA"/>
              </w:rPr>
              <w:lastRenderedPageBreak/>
              <w:t>інформаційно-комунікаційної системи електронних реєстрів КРАІЛ було визначено КРАІЛ у розмірі 10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w:t>
            </w:r>
          </w:p>
          <w:p w14:paraId="6270BEBE" w14:textId="77777777" w:rsidR="00731592" w:rsidRPr="00DD450F" w:rsidRDefault="00731592" w:rsidP="00731592">
            <w:pPr>
              <w:spacing w:after="0" w:line="20" w:lineRule="atLeast"/>
              <w:ind w:left="59" w:right="130"/>
              <w:contextualSpacing/>
              <w:jc w:val="both"/>
              <w:rPr>
                <w:rFonts w:ascii="Times New Roman" w:hAnsi="Times New Roman" w:cs="Times New Roman"/>
                <w:sz w:val="28"/>
                <w:szCs w:val="28"/>
                <w:lang w:val="uk-UA" w:eastAsia="uk-UA"/>
              </w:rPr>
            </w:pPr>
          </w:p>
          <w:p w14:paraId="52999B21" w14:textId="77777777" w:rsidR="003439C9" w:rsidRPr="00DD450F" w:rsidRDefault="003439C9" w:rsidP="00750EE6">
            <w:pPr>
              <w:spacing w:after="0" w:line="20" w:lineRule="atLeast"/>
              <w:ind w:left="59" w:right="131"/>
              <w:contextualSpacing/>
              <w:jc w:val="both"/>
              <w:rPr>
                <w:rFonts w:ascii="Times New Roman" w:hAnsi="Times New Roman" w:cs="Times New Roman"/>
                <w:sz w:val="28"/>
                <w:szCs w:val="28"/>
                <w:lang w:val="uk-UA" w:eastAsia="uk-UA"/>
              </w:rPr>
            </w:pPr>
          </w:p>
          <w:p w14:paraId="740A1AEF" w14:textId="77777777" w:rsidR="007B6535" w:rsidRDefault="007B6535"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27E8FE1" w14:textId="77777777" w:rsidR="00731592" w:rsidRPr="00731592" w:rsidRDefault="00731592" w:rsidP="00750EE6">
            <w:pPr>
              <w:spacing w:after="0" w:line="20" w:lineRule="atLeast"/>
              <w:ind w:left="59" w:right="131"/>
              <w:contextualSpacing/>
              <w:jc w:val="both"/>
              <w:rPr>
                <w:rFonts w:ascii="Times New Roman" w:hAnsi="Times New Roman" w:cs="Times New Roman"/>
                <w:b/>
                <w:bCs/>
                <w:sz w:val="16"/>
                <w:szCs w:val="16"/>
                <w:lang w:val="uk-UA" w:eastAsia="uk-UA"/>
              </w:rPr>
            </w:pPr>
          </w:p>
          <w:p w14:paraId="6DF51839" w14:textId="0282440A"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громадян:</w:t>
            </w:r>
          </w:p>
          <w:p w14:paraId="6855D0BA" w14:textId="12436D13" w:rsidR="005E6A73" w:rsidRPr="00DD450F" w:rsidRDefault="005E6A73" w:rsidP="00750EE6">
            <w:pPr>
              <w:spacing w:after="0" w:line="20" w:lineRule="atLeast"/>
              <w:ind w:left="59" w:right="131"/>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51FD751E"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F2C74D6"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96F2082"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F5BC34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22E91AC"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5DB103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5D9125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0F3DEB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6D82B9F"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4C8CB3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F2BDB9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DF6A08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F37FFB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32A10B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979B22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E45BA77"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0D6F69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E66CB3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6226D6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E365E3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8B88E7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F0EC45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875EF6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DEE3D8E"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3AA2245"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D7ED70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3B8638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B77C222"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10BE4E6"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7837F4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663981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1C6081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B2E08F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497698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12"/>
                <w:szCs w:val="12"/>
                <w:lang w:val="uk-UA" w:eastAsia="uk-UA"/>
              </w:rPr>
            </w:pPr>
          </w:p>
          <w:p w14:paraId="412A520F" w14:textId="6EAF3126" w:rsidR="008830D5" w:rsidRPr="00DD450F" w:rsidRDefault="008830D5"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суб’єктів господарювання:</w:t>
            </w:r>
          </w:p>
          <w:p w14:paraId="0428DB36" w14:textId="77777777" w:rsidR="005C5074" w:rsidRPr="00F42F62" w:rsidRDefault="005C5074" w:rsidP="005C5074">
            <w:pPr>
              <w:spacing w:after="0" w:line="20" w:lineRule="atLeast"/>
              <w:ind w:left="59" w:right="131"/>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t xml:space="preserve">Додаткових витрат суб’єктів господарювання на виконання вимог регуляторного акта не передбачається. </w:t>
            </w:r>
          </w:p>
          <w:p w14:paraId="5B0AB017" w14:textId="454DBEAA" w:rsidR="008830D5" w:rsidRPr="00DD450F" w:rsidRDefault="00F42F62" w:rsidP="005C5074">
            <w:pPr>
              <w:spacing w:after="0" w:line="20" w:lineRule="atLeast"/>
              <w:ind w:left="59" w:right="131"/>
              <w:contextualSpacing/>
              <w:jc w:val="both"/>
              <w:rPr>
                <w:rFonts w:ascii="Times New Roman" w:hAnsi="Times New Roman" w:cs="Times New Roman"/>
                <w:sz w:val="28"/>
                <w:szCs w:val="28"/>
                <w:lang w:val="uk-UA"/>
              </w:rPr>
            </w:pPr>
            <w:r w:rsidRPr="00F42F62">
              <w:rPr>
                <w:rFonts w:ascii="Times New Roman" w:hAnsi="Times New Roman" w:cs="Times New Roman"/>
                <w:sz w:val="28"/>
                <w:szCs w:val="28"/>
                <w:lang w:val="uk-UA" w:eastAsia="uk-UA"/>
              </w:rPr>
              <w:t xml:space="preserve">Сумарна економія суб’єктів господарювання складе орієнтовно </w:t>
            </w:r>
            <w:r w:rsidR="00A64ADA">
              <w:rPr>
                <w:rFonts w:ascii="Times New Roman" w:hAnsi="Times New Roman" w:cs="Times New Roman"/>
                <w:sz w:val="28"/>
                <w:szCs w:val="28"/>
                <w:lang w:val="uk-UA" w:eastAsia="uk-UA"/>
              </w:rPr>
              <w:t>28</w:t>
            </w:r>
            <w:r w:rsidRPr="00F42F62">
              <w:rPr>
                <w:rFonts w:ascii="Times New Roman" w:hAnsi="Times New Roman" w:cs="Times New Roman"/>
                <w:sz w:val="28"/>
                <w:szCs w:val="28"/>
                <w:lang w:val="uk-UA" w:eastAsia="uk-UA"/>
              </w:rPr>
              <w:t xml:space="preserve"> </w:t>
            </w:r>
            <w:r w:rsidR="00A64ADA">
              <w:rPr>
                <w:rFonts w:ascii="Times New Roman" w:hAnsi="Times New Roman" w:cs="Times New Roman"/>
                <w:sz w:val="28"/>
                <w:szCs w:val="28"/>
                <w:lang w:val="uk-UA" w:eastAsia="uk-UA"/>
              </w:rPr>
              <w:t>50</w:t>
            </w:r>
            <w:r w:rsidRPr="00F42F62">
              <w:rPr>
                <w:rFonts w:ascii="Times New Roman" w:hAnsi="Times New Roman" w:cs="Times New Roman"/>
                <w:sz w:val="28"/>
                <w:szCs w:val="28"/>
                <w:lang w:val="uk-UA" w:eastAsia="uk-UA"/>
              </w:rPr>
              <w:t>0 грн.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7F319F" w14:textId="00473854" w:rsidR="003D6DDA" w:rsidRPr="00DD450F" w:rsidRDefault="003D6DDA" w:rsidP="008D445A">
            <w:pPr>
              <w:spacing w:after="0" w:line="20" w:lineRule="atLeast"/>
              <w:ind w:left="37" w:right="15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Повністю вирішує проблему. Цей спосіб забезпечить</w:t>
            </w:r>
            <w:r w:rsidR="005B448B" w:rsidRPr="00DD450F">
              <w:rPr>
                <w:rFonts w:ascii="Times New Roman" w:hAnsi="Times New Roman" w:cs="Times New Roman"/>
                <w:sz w:val="28"/>
                <w:szCs w:val="28"/>
                <w:lang w:val="uk-UA" w:eastAsia="uk-UA"/>
              </w:rPr>
              <w:t xml:space="preserve"> </w:t>
            </w:r>
            <w:r w:rsidR="00744AF7" w:rsidRPr="00DD450F">
              <w:rPr>
                <w:rFonts w:ascii="Times New Roman" w:hAnsi="Times New Roman" w:cs="Times New Roman"/>
                <w:sz w:val="28"/>
                <w:szCs w:val="28"/>
                <w:lang w:val="uk-UA" w:eastAsia="uk-UA"/>
              </w:rPr>
              <w:t>підтримку бізнесу на період дії режиму воєнного стану в Україн</w:t>
            </w:r>
            <w:r w:rsidR="0015059A" w:rsidRPr="00DD450F">
              <w:rPr>
                <w:rFonts w:ascii="Times New Roman" w:hAnsi="Times New Roman" w:cs="Times New Roman"/>
                <w:sz w:val="28"/>
                <w:szCs w:val="28"/>
                <w:lang w:val="uk-UA" w:eastAsia="uk-UA"/>
              </w:rPr>
              <w:t>і</w:t>
            </w:r>
            <w:r w:rsidR="00744AF7" w:rsidRPr="00DD450F">
              <w:rPr>
                <w:rFonts w:ascii="Times New Roman" w:hAnsi="Times New Roman" w:cs="Times New Roman"/>
                <w:sz w:val="28"/>
                <w:szCs w:val="28"/>
                <w:lang w:val="uk-UA" w:eastAsia="uk-UA"/>
              </w:rPr>
              <w:t xml:space="preserve"> та надання йому додаткових гарантій провадження господарської діяльності</w:t>
            </w:r>
            <w:r w:rsidRPr="00DD450F">
              <w:rPr>
                <w:rFonts w:ascii="Times New Roman" w:hAnsi="Times New Roman" w:cs="Times New Roman"/>
                <w:sz w:val="28"/>
                <w:szCs w:val="28"/>
                <w:lang w:val="uk-UA"/>
              </w:rPr>
              <w:t>.</w:t>
            </w:r>
          </w:p>
          <w:p w14:paraId="299F677F" w14:textId="76F57DC0" w:rsidR="003D6DDA" w:rsidRPr="00DD450F" w:rsidRDefault="003D6DDA" w:rsidP="0015059A">
            <w:pPr>
              <w:spacing w:after="0" w:line="20" w:lineRule="atLeast"/>
              <w:ind w:left="37" w:right="118" w:hanging="3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Наявні </w:t>
            </w:r>
            <w:r w:rsidR="00C3314E" w:rsidRPr="00DD450F">
              <w:rPr>
                <w:rFonts w:ascii="Times New Roman" w:hAnsi="Times New Roman" w:cs="Times New Roman"/>
                <w:sz w:val="28"/>
                <w:szCs w:val="28"/>
                <w:lang w:val="uk-UA"/>
              </w:rPr>
              <w:t xml:space="preserve">адміністративні </w:t>
            </w:r>
            <w:r w:rsidRPr="00DD450F">
              <w:rPr>
                <w:rFonts w:ascii="Times New Roman" w:hAnsi="Times New Roman" w:cs="Times New Roman"/>
                <w:sz w:val="28"/>
                <w:szCs w:val="28"/>
                <w:lang w:val="uk-UA"/>
              </w:rPr>
              <w:t xml:space="preserve">витрати суб’єкта господарювання </w:t>
            </w:r>
            <w:r w:rsidR="009B7F8A" w:rsidRPr="00DD450F">
              <w:rPr>
                <w:rFonts w:ascii="Times New Roman" w:hAnsi="Times New Roman" w:cs="Times New Roman"/>
                <w:sz w:val="28"/>
                <w:szCs w:val="28"/>
                <w:lang w:val="uk-UA"/>
              </w:rPr>
              <w:t xml:space="preserve">на виконання </w:t>
            </w:r>
            <w:r w:rsidR="00283F67" w:rsidRPr="00DD450F">
              <w:rPr>
                <w:rFonts w:ascii="Times New Roman" w:hAnsi="Times New Roman" w:cs="Times New Roman"/>
                <w:sz w:val="28"/>
                <w:szCs w:val="28"/>
                <w:lang w:val="uk-UA"/>
              </w:rPr>
              <w:t>процедурних вимог</w:t>
            </w:r>
            <w:r w:rsidR="00C3314E" w:rsidRPr="00DD450F">
              <w:rPr>
                <w:rFonts w:ascii="Times New Roman" w:hAnsi="Times New Roman" w:cs="Times New Roman"/>
                <w:sz w:val="28"/>
                <w:szCs w:val="28"/>
                <w:lang w:val="uk-UA"/>
              </w:rPr>
              <w:t xml:space="preserve"> проєкту </w:t>
            </w:r>
            <w:r w:rsidR="004A6AE7" w:rsidRPr="00DD450F">
              <w:rPr>
                <w:rFonts w:ascii="Times New Roman" w:hAnsi="Times New Roman" w:cs="Times New Roman"/>
                <w:sz w:val="28"/>
                <w:szCs w:val="28"/>
                <w:lang w:val="uk-UA"/>
              </w:rPr>
              <w:t>Закону</w:t>
            </w:r>
            <w:r w:rsidR="00283F67" w:rsidRPr="00DD450F">
              <w:rPr>
                <w:rFonts w:ascii="Times New Roman" w:hAnsi="Times New Roman" w:cs="Times New Roman"/>
                <w:sz w:val="28"/>
                <w:szCs w:val="28"/>
                <w:lang w:val="uk-UA"/>
              </w:rPr>
              <w:t xml:space="preserve"> </w:t>
            </w:r>
            <w:r w:rsidR="008830D5" w:rsidRPr="00DD450F">
              <w:rPr>
                <w:rFonts w:ascii="Times New Roman" w:hAnsi="Times New Roman" w:cs="Times New Roman"/>
                <w:sz w:val="28"/>
                <w:szCs w:val="28"/>
                <w:lang w:val="uk-UA"/>
              </w:rPr>
              <w:t>є незначними</w:t>
            </w:r>
            <w:r w:rsidR="00C3314E" w:rsidRPr="00DD450F">
              <w:rPr>
                <w:rFonts w:ascii="Times New Roman" w:hAnsi="Times New Roman" w:cs="Times New Roman"/>
                <w:sz w:val="28"/>
                <w:szCs w:val="28"/>
                <w:lang w:val="uk-UA"/>
              </w:rPr>
              <w:t>.</w:t>
            </w:r>
          </w:p>
          <w:p w14:paraId="63523898"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645207AB"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9FD0CE7"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BE4D555"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tc>
      </w:tr>
    </w:tbl>
    <w:p w14:paraId="238D9BC8" w14:textId="77777777" w:rsidR="006D7BBA" w:rsidRPr="00DD450F" w:rsidRDefault="006D7BBA" w:rsidP="003D6DDA">
      <w:pPr>
        <w:spacing w:after="0" w:line="20" w:lineRule="atLeast"/>
        <w:contextualSpacing/>
        <w:jc w:val="both"/>
        <w:rPr>
          <w:rFonts w:ascii="Times New Roman" w:hAnsi="Times New Roman" w:cs="Times New Roman"/>
          <w:sz w:val="28"/>
          <w:szCs w:val="28"/>
          <w:lang w:val="uk-UA"/>
        </w:rPr>
      </w:pPr>
      <w:bookmarkStart w:id="31" w:name="n160"/>
      <w:bookmarkEnd w:id="31"/>
    </w:p>
    <w:tbl>
      <w:tblPr>
        <w:tblW w:w="4995" w:type="pct"/>
        <w:tblLayout w:type="fixed"/>
        <w:tblCellMar>
          <w:top w:w="15" w:type="dxa"/>
          <w:left w:w="15" w:type="dxa"/>
          <w:bottom w:w="15" w:type="dxa"/>
          <w:right w:w="15" w:type="dxa"/>
        </w:tblCellMar>
        <w:tblLook w:val="0000" w:firstRow="0" w:lastRow="0" w:firstColumn="0" w:lastColumn="0" w:noHBand="0" w:noVBand="0"/>
      </w:tblPr>
      <w:tblGrid>
        <w:gridCol w:w="1913"/>
        <w:gridCol w:w="4744"/>
        <w:gridCol w:w="3001"/>
      </w:tblGrid>
      <w:tr w:rsidR="00DD450F" w:rsidRPr="00DD450F" w14:paraId="25B71970"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2A6" w14:textId="77777777" w:rsidR="003D6DDA" w:rsidRPr="00DD450F" w:rsidRDefault="003D6DDA" w:rsidP="008B3D90">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Рейтинг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8D5" w14:textId="77777777" w:rsidR="003D6DDA" w:rsidRPr="00DD450F" w:rsidRDefault="003D6DDA" w:rsidP="008B3D90">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F4A3" w14:textId="77777777" w:rsidR="003D6DDA" w:rsidRPr="00DD450F" w:rsidRDefault="003D6DDA" w:rsidP="008B3D90">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Оцінка ризику зовнішніх чинників на дію запропонованого регуляторного акта</w:t>
            </w:r>
          </w:p>
        </w:tc>
      </w:tr>
      <w:tr w:rsidR="00DD450F" w:rsidRPr="00B73176" w14:paraId="4983F8AF"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C5799DA" w14:textId="3CA23B92" w:rsidR="003D6DDA" w:rsidRPr="00DD450F" w:rsidRDefault="003D6DDA" w:rsidP="00944CD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Альтернатива </w:t>
            </w:r>
            <w:r w:rsidR="00944CD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7B63AED" w14:textId="3AACB3C6" w:rsidR="003D6DDA" w:rsidRPr="00DD450F" w:rsidRDefault="003D6DDA" w:rsidP="00944CDE">
            <w:pPr>
              <w:spacing w:after="0" w:line="20" w:lineRule="atLeast"/>
              <w:ind w:left="60" w:right="10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DD450F">
              <w:rPr>
                <w:rFonts w:ascii="Times New Roman" w:hAnsi="Times New Roman" w:cs="Times New Roman"/>
                <w:sz w:val="28"/>
                <w:szCs w:val="28"/>
                <w:lang w:val="uk-UA" w:eastAsia="uk-UA"/>
              </w:rPr>
              <w:t xml:space="preserve">визначених </w:t>
            </w:r>
            <w:r w:rsidRPr="00DD450F">
              <w:rPr>
                <w:rFonts w:ascii="Times New Roman" w:hAnsi="Times New Roman" w:cs="Times New Roman"/>
                <w:sz w:val="28"/>
                <w:szCs w:val="28"/>
                <w:lang w:val="uk-UA" w:eastAsia="uk-UA"/>
              </w:rPr>
              <w:t xml:space="preserve">цілей. Зазначені в розділі </w:t>
            </w:r>
            <w:r w:rsidR="003E058F"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проблеми не будуть </w:t>
            </w:r>
            <w:r w:rsidR="0015059A" w:rsidRPr="00DD450F">
              <w:rPr>
                <w:rFonts w:ascii="Times New Roman" w:hAnsi="Times New Roman" w:cs="Times New Roman"/>
                <w:sz w:val="28"/>
                <w:szCs w:val="28"/>
                <w:lang w:val="uk-UA" w:eastAsia="uk-UA"/>
              </w:rPr>
              <w:t>розв’язані</w:t>
            </w:r>
            <w:r w:rsidR="003E058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4FF8451" w14:textId="1884E865" w:rsidR="003D6DDA" w:rsidRPr="00DD450F" w:rsidRDefault="00EF298D" w:rsidP="0042478D">
            <w:pPr>
              <w:spacing w:after="0" w:line="20" w:lineRule="atLeast"/>
              <w:ind w:left="154" w:right="158"/>
              <w:contextualSpacing/>
              <w:jc w:val="both"/>
              <w:rPr>
                <w:rFonts w:ascii="Times New Roman" w:hAnsi="Times New Roman" w:cs="Times New Roman"/>
                <w:sz w:val="28"/>
                <w:szCs w:val="28"/>
                <w:lang w:val="uk-UA"/>
              </w:rPr>
            </w:pPr>
            <w:r w:rsidRPr="00EF298D">
              <w:rPr>
                <w:rFonts w:ascii="Times New Roman" w:hAnsi="Times New Roman" w:cs="Times New Roman"/>
                <w:sz w:val="28"/>
                <w:szCs w:val="28"/>
                <w:lang w:val="uk-UA"/>
              </w:rPr>
              <w:t xml:space="preserve">На впровадження вимог проєкту </w:t>
            </w:r>
            <w:r w:rsidR="00185A3E">
              <w:rPr>
                <w:rFonts w:ascii="Times New Roman" w:hAnsi="Times New Roman" w:cs="Times New Roman"/>
                <w:sz w:val="28"/>
                <w:szCs w:val="28"/>
                <w:lang w:val="uk-UA"/>
              </w:rPr>
              <w:t>Закону</w:t>
            </w:r>
            <w:r w:rsidRPr="00EF298D">
              <w:rPr>
                <w:rFonts w:ascii="Times New Roman" w:hAnsi="Times New Roman" w:cs="Times New Roman"/>
                <w:sz w:val="28"/>
                <w:szCs w:val="28"/>
                <w:lang w:val="uk-UA"/>
              </w:rPr>
              <w:t xml:space="preserve">, а саме на його технічну реалізацію, розробку відповідного програмного продукту, створення комплексної системи захисту інформації, оренду інфраструктури для розгортання </w:t>
            </w:r>
            <w:r w:rsidR="00185A3E">
              <w:rPr>
                <w:rFonts w:ascii="Times New Roman" w:hAnsi="Times New Roman" w:cs="Times New Roman"/>
                <w:sz w:val="28"/>
                <w:szCs w:val="28"/>
                <w:lang w:val="uk-UA"/>
              </w:rPr>
              <w:t>баз даних реєстрів</w:t>
            </w:r>
            <w:r w:rsidRPr="00EF298D">
              <w:rPr>
                <w:rFonts w:ascii="Times New Roman" w:hAnsi="Times New Roman" w:cs="Times New Roman"/>
                <w:sz w:val="28"/>
                <w:szCs w:val="28"/>
                <w:lang w:val="uk-UA"/>
              </w:rPr>
              <w:t xml:space="preserve"> (датацентр) може вплинути відсутність фінансування необхідних для цього витрат із державного бюджету внаслідок збройної агресії </w:t>
            </w:r>
            <w:r w:rsidRPr="00EF298D">
              <w:rPr>
                <w:rFonts w:ascii="Times New Roman" w:hAnsi="Times New Roman" w:cs="Times New Roman"/>
                <w:sz w:val="28"/>
                <w:szCs w:val="28"/>
                <w:lang w:val="uk-UA"/>
              </w:rPr>
              <w:lastRenderedPageBreak/>
              <w:t>російської федерації в Україні.</w:t>
            </w:r>
          </w:p>
        </w:tc>
      </w:tr>
      <w:tr w:rsidR="003D6DDA" w:rsidRPr="00B73176" w14:paraId="11770092"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6E82292" w14:textId="36D4235C" w:rsidR="003D6DDA" w:rsidRPr="00DD450F" w:rsidRDefault="003D6DDA" w:rsidP="00944CD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 xml:space="preserve">Альтернатива </w:t>
            </w:r>
            <w:r w:rsidR="00944CD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BCD1601" w14:textId="01E4F6C9" w:rsidR="0033628E" w:rsidRPr="00DD450F" w:rsidRDefault="003D6DDA" w:rsidP="00744AF7">
            <w:pPr>
              <w:spacing w:after="0" w:line="20" w:lineRule="atLeast"/>
              <w:ind w:left="60" w:right="10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Прийняття акта </w:t>
            </w:r>
            <w:r w:rsidR="0015059A" w:rsidRPr="00DD450F">
              <w:rPr>
                <w:rFonts w:ascii="Times New Roman" w:hAnsi="Times New Roman" w:cs="Times New Roman"/>
                <w:sz w:val="28"/>
                <w:szCs w:val="28"/>
                <w:lang w:val="uk-UA" w:eastAsia="uk-UA"/>
              </w:rPr>
              <w:t>в</w:t>
            </w:r>
            <w:r w:rsidRPr="00DD450F">
              <w:rPr>
                <w:rFonts w:ascii="Times New Roman" w:hAnsi="Times New Roman" w:cs="Times New Roman"/>
                <w:sz w:val="28"/>
                <w:szCs w:val="28"/>
                <w:lang w:val="uk-UA" w:eastAsia="uk-UA"/>
              </w:rPr>
              <w:t xml:space="preserve"> повному обсязі </w:t>
            </w:r>
            <w:r w:rsidR="003A08AF" w:rsidRPr="00DD450F">
              <w:rPr>
                <w:rFonts w:ascii="Times New Roman" w:hAnsi="Times New Roman" w:cs="Times New Roman"/>
                <w:sz w:val="28"/>
                <w:szCs w:val="28"/>
                <w:lang w:val="uk-UA" w:eastAsia="uk-UA"/>
              </w:rPr>
              <w:t xml:space="preserve">забезпечить </w:t>
            </w:r>
            <w:r w:rsidRPr="00DD450F">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w:t>
            </w:r>
            <w:r w:rsidR="0015059A" w:rsidRPr="00DD450F">
              <w:rPr>
                <w:rFonts w:ascii="Times New Roman" w:hAnsi="Times New Roman" w:cs="Times New Roman"/>
                <w:sz w:val="28"/>
                <w:szCs w:val="28"/>
                <w:lang w:val="uk-UA" w:eastAsia="uk-UA"/>
              </w:rPr>
              <w:t>розв’яза</w:t>
            </w:r>
            <w:r w:rsidRPr="00DD450F">
              <w:rPr>
                <w:rFonts w:ascii="Times New Roman" w:hAnsi="Times New Roman" w:cs="Times New Roman"/>
                <w:sz w:val="28"/>
                <w:szCs w:val="28"/>
                <w:lang w:val="uk-UA" w:eastAsia="uk-UA"/>
              </w:rPr>
              <w:t xml:space="preserve">ння проблеми. Обрання альтернативи 2 зумовлене тим, що прийняття </w:t>
            </w:r>
            <w:r w:rsidR="00185A3E">
              <w:rPr>
                <w:rFonts w:ascii="Times New Roman" w:hAnsi="Times New Roman" w:cs="Times New Roman"/>
                <w:sz w:val="28"/>
                <w:szCs w:val="28"/>
                <w:lang w:val="uk-UA" w:eastAsia="uk-UA"/>
              </w:rPr>
              <w:t>п</w:t>
            </w:r>
            <w:r w:rsidR="00185A3E" w:rsidRPr="00185A3E">
              <w:rPr>
                <w:rFonts w:ascii="Times New Roman" w:hAnsi="Times New Roman" w:cs="Times New Roman"/>
                <w:sz w:val="28"/>
                <w:szCs w:val="28"/>
                <w:lang w:val="uk-UA" w:eastAsia="uk-UA"/>
              </w:rPr>
              <w:t>роєкт</w:t>
            </w:r>
            <w:r w:rsidR="00185A3E">
              <w:rPr>
                <w:rFonts w:ascii="Times New Roman" w:hAnsi="Times New Roman" w:cs="Times New Roman"/>
                <w:sz w:val="28"/>
                <w:szCs w:val="28"/>
                <w:lang w:val="uk-UA" w:eastAsia="uk-UA"/>
              </w:rPr>
              <w:t>у</w:t>
            </w:r>
            <w:r w:rsidR="00185A3E" w:rsidRPr="00185A3E">
              <w:rPr>
                <w:rFonts w:ascii="Times New Roman" w:hAnsi="Times New Roman" w:cs="Times New Roman"/>
                <w:sz w:val="28"/>
                <w:szCs w:val="28"/>
                <w:lang w:val="uk-UA" w:eastAsia="uk-UA"/>
              </w:rPr>
              <w:t xml:space="preserve">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5D1ECD1" w14:textId="7D327BAB" w:rsidR="003D6DDA" w:rsidRPr="00EF298D" w:rsidRDefault="00EF298D" w:rsidP="0042478D">
            <w:pPr>
              <w:spacing w:after="0" w:line="20" w:lineRule="atLeast"/>
              <w:ind w:left="154" w:right="158"/>
              <w:contextualSpacing/>
              <w:jc w:val="both"/>
              <w:rPr>
                <w:rFonts w:ascii="Times New Roman" w:hAnsi="Times New Roman" w:cs="Times New Roman"/>
                <w:sz w:val="28"/>
                <w:szCs w:val="28"/>
                <w:lang w:val="uk-UA"/>
              </w:rPr>
            </w:pPr>
            <w:r w:rsidRPr="00EF298D">
              <w:rPr>
                <w:rFonts w:ascii="Times New Roman" w:hAnsi="Times New Roman" w:cs="Times New Roman"/>
                <w:color w:val="000000" w:themeColor="text1"/>
                <w:sz w:val="28"/>
                <w:szCs w:val="28"/>
                <w:lang w:val="uk-UA"/>
              </w:rPr>
              <w:t>На впровадження вимог проєкту постанови, а саме на його технічну реалізацію, розробку відповідного програмного продукту,</w:t>
            </w:r>
            <w:r w:rsidRPr="00EF298D">
              <w:rPr>
                <w:rFonts w:ascii="Times New Roman" w:hAnsi="Times New Roman" w:cs="Times New Roman"/>
                <w:lang w:val="uk-UA"/>
              </w:rPr>
              <w:t xml:space="preserve"> </w:t>
            </w:r>
            <w:r w:rsidRPr="00EF298D">
              <w:rPr>
                <w:rFonts w:ascii="Times New Roman" w:hAnsi="Times New Roman" w:cs="Times New Roman"/>
                <w:color w:val="000000" w:themeColor="text1"/>
                <w:sz w:val="28"/>
                <w:szCs w:val="28"/>
                <w:lang w:val="uk-UA"/>
              </w:rPr>
              <w:t xml:space="preserve">створення комплексної системи захисту інформації, оренду інфраструктури для розгортання </w:t>
            </w:r>
            <w:r w:rsidR="00185A3E" w:rsidRPr="00185A3E">
              <w:rPr>
                <w:rFonts w:ascii="Times New Roman" w:hAnsi="Times New Roman" w:cs="Times New Roman"/>
                <w:color w:val="000000" w:themeColor="text1"/>
                <w:sz w:val="28"/>
                <w:szCs w:val="28"/>
                <w:lang w:val="uk-UA"/>
              </w:rPr>
              <w:t>баз даних реєстрів</w:t>
            </w:r>
            <w:r w:rsidRPr="00EF298D">
              <w:rPr>
                <w:rFonts w:ascii="Times New Roman" w:hAnsi="Times New Roman" w:cs="Times New Roman"/>
                <w:color w:val="000000" w:themeColor="text1"/>
                <w:sz w:val="28"/>
                <w:szCs w:val="28"/>
                <w:lang w:val="uk-UA"/>
              </w:rPr>
              <w:t xml:space="preserve"> (датацентр) може вплинути відсутність фінансування необхідних для цього витрат із державного бюджету внаслідок збройної агресії російської федерації в Україні.</w:t>
            </w:r>
          </w:p>
        </w:tc>
      </w:tr>
    </w:tbl>
    <w:p w14:paraId="2998E351" w14:textId="77777777" w:rsidR="003D6DDA" w:rsidRPr="00DD450F" w:rsidRDefault="003D6DDA" w:rsidP="003D6DDA">
      <w:pPr>
        <w:pStyle w:val="a3"/>
        <w:spacing w:after="0" w:line="20" w:lineRule="atLeast"/>
        <w:ind w:firstLine="720"/>
        <w:contextualSpacing/>
        <w:jc w:val="center"/>
        <w:rPr>
          <w:sz w:val="28"/>
          <w:szCs w:val="28"/>
        </w:rPr>
      </w:pPr>
    </w:p>
    <w:p w14:paraId="69556953"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32" w:name="n161"/>
      <w:bookmarkStart w:id="33" w:name="n152"/>
      <w:bookmarkEnd w:id="32"/>
      <w:bookmarkEnd w:id="33"/>
      <w:r w:rsidRPr="00DD450F">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14:paraId="0CB67943"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eastAsia="uk-UA"/>
        </w:rPr>
      </w:pPr>
    </w:p>
    <w:p w14:paraId="4F56A63A" w14:textId="34321686"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eastAsia="uk-UA"/>
        </w:rPr>
      </w:pPr>
      <w:bookmarkStart w:id="34" w:name="n163"/>
      <w:bookmarkStart w:id="35" w:name="n162"/>
      <w:bookmarkEnd w:id="34"/>
      <w:bookmarkEnd w:id="35"/>
      <w:r w:rsidRPr="00DD450F">
        <w:rPr>
          <w:rFonts w:ascii="Times New Roman" w:hAnsi="Times New Roman" w:cs="Times New Roman"/>
          <w:sz w:val="28"/>
          <w:szCs w:val="28"/>
          <w:lang w:val="uk-UA" w:eastAsia="uk-UA"/>
        </w:rPr>
        <w:t xml:space="preserve">Для досягнення цілей, визначених у розділі </w:t>
      </w:r>
      <w:r w:rsidR="00293C51" w:rsidRPr="00DD450F">
        <w:rPr>
          <w:rFonts w:ascii="Times New Roman" w:hAnsi="Times New Roman" w:cs="Times New Roman"/>
          <w:sz w:val="28"/>
          <w:szCs w:val="28"/>
          <w:lang w:val="uk-UA" w:eastAsia="uk-UA"/>
        </w:rPr>
        <w:t>ІІ АРВ</w:t>
      </w:r>
      <w:r w:rsidRPr="00DD450F">
        <w:rPr>
          <w:rFonts w:ascii="Times New Roman" w:hAnsi="Times New Roman" w:cs="Times New Roman"/>
          <w:sz w:val="28"/>
          <w:szCs w:val="28"/>
          <w:lang w:val="uk-UA" w:eastAsia="uk-UA"/>
        </w:rPr>
        <w:t xml:space="preserve">, проєктом </w:t>
      </w:r>
      <w:r w:rsidR="004A6AE7" w:rsidRPr="00DD450F">
        <w:rPr>
          <w:rFonts w:ascii="Times New Roman" w:hAnsi="Times New Roman" w:cs="Times New Roman"/>
          <w:sz w:val="28"/>
          <w:szCs w:val="28"/>
          <w:lang w:val="uk-UA" w:eastAsia="uk-UA"/>
        </w:rPr>
        <w:t>Закону</w:t>
      </w:r>
      <w:r w:rsidRPr="00DD450F">
        <w:rPr>
          <w:rFonts w:ascii="Times New Roman" w:hAnsi="Times New Roman" w:cs="Times New Roman"/>
          <w:sz w:val="28"/>
          <w:szCs w:val="28"/>
          <w:lang w:val="uk-UA" w:eastAsia="uk-UA"/>
        </w:rPr>
        <w:t xml:space="preserve"> передбачено механізм розв’язання проблеми</w:t>
      </w:r>
      <w:r w:rsidR="00961AC8" w:rsidRPr="00DD450F">
        <w:rPr>
          <w:rFonts w:ascii="Times New Roman" w:hAnsi="Times New Roman" w:cs="Times New Roman"/>
          <w:sz w:val="28"/>
          <w:szCs w:val="28"/>
          <w:lang w:val="uk-UA" w:eastAsia="uk-UA"/>
        </w:rPr>
        <w:t xml:space="preserve">, наведеної </w:t>
      </w:r>
      <w:r w:rsidR="0015059A" w:rsidRPr="00DD450F">
        <w:rPr>
          <w:rFonts w:ascii="Times New Roman" w:hAnsi="Times New Roman" w:cs="Times New Roman"/>
          <w:sz w:val="28"/>
          <w:szCs w:val="28"/>
          <w:lang w:val="uk-UA" w:eastAsia="uk-UA"/>
        </w:rPr>
        <w:t>в</w:t>
      </w:r>
      <w:r w:rsidR="00961AC8" w:rsidRPr="00DD450F">
        <w:rPr>
          <w:rFonts w:ascii="Times New Roman" w:hAnsi="Times New Roman" w:cs="Times New Roman"/>
          <w:sz w:val="28"/>
          <w:szCs w:val="28"/>
          <w:lang w:val="uk-UA" w:eastAsia="uk-UA"/>
        </w:rPr>
        <w:t xml:space="preserve"> розділі І АРВ</w:t>
      </w:r>
      <w:r w:rsidR="0071478F" w:rsidRPr="00DD450F">
        <w:rPr>
          <w:rFonts w:ascii="Times New Roman" w:hAnsi="Times New Roman" w:cs="Times New Roman"/>
          <w:sz w:val="28"/>
          <w:szCs w:val="28"/>
          <w:lang w:val="uk-UA" w:eastAsia="uk-UA"/>
        </w:rPr>
        <w:t>, а саме</w:t>
      </w:r>
      <w:r w:rsidR="00961AC8"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w:t>
      </w:r>
    </w:p>
    <w:p w14:paraId="29DEEA8B" w14:textId="07ADAF4C"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внести зміни до Законів України «Про державне регулювання діяльності щодо організації та проведення азартних ігор» та «Про державні лотереї в Україні» в частині визначення положень, передбачених частиною другою статті 26 Закону України «Про публічні електронні реєстри»</w:t>
      </w:r>
      <w:r>
        <w:rPr>
          <w:rFonts w:ascii="Times New Roman" w:hAnsi="Times New Roman" w:cs="Times New Roman"/>
          <w:sz w:val="28"/>
          <w:szCs w:val="28"/>
          <w:lang w:val="uk-UA" w:eastAsia="ru-RU"/>
        </w:rPr>
        <w:t>;</w:t>
      </w:r>
    </w:p>
    <w:p w14:paraId="587E4328" w14:textId="06D0BFD9"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об’єднати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та Реєстр організаторів гри в покер в мережі Інтернет в Єдиний реєстр у сфері організації та проведення азартних ігор</w:t>
      </w:r>
      <w:r>
        <w:rPr>
          <w:rFonts w:ascii="Times New Roman" w:hAnsi="Times New Roman" w:cs="Times New Roman"/>
          <w:sz w:val="28"/>
          <w:szCs w:val="28"/>
          <w:lang w:val="uk-UA" w:eastAsia="ru-RU"/>
        </w:rPr>
        <w:t>;</w:t>
      </w:r>
    </w:p>
    <w:p w14:paraId="29F56968" w14:textId="1F45FEF2"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передбачити відображення відомостей щодо рішень КРАІЛ про видачу дозволу, що підтверджує відповідність приміщення вимогам до грального закладу</w:t>
      </w:r>
      <w:r>
        <w:rPr>
          <w:rFonts w:ascii="Times New Roman" w:hAnsi="Times New Roman" w:cs="Times New Roman"/>
          <w:sz w:val="28"/>
          <w:szCs w:val="28"/>
          <w:lang w:val="uk-UA" w:eastAsia="ru-RU"/>
        </w:rPr>
        <w:t xml:space="preserve">, а також </w:t>
      </w:r>
      <w:r w:rsidR="00DA6E77">
        <w:rPr>
          <w:rFonts w:ascii="Times New Roman" w:hAnsi="Times New Roman" w:cs="Times New Roman"/>
          <w:sz w:val="28"/>
          <w:szCs w:val="28"/>
          <w:lang w:val="uk-UA" w:eastAsia="ru-RU"/>
        </w:rPr>
        <w:t xml:space="preserve">про </w:t>
      </w:r>
      <w:r w:rsidR="00DA6E77" w:rsidRPr="00DA6E77">
        <w:rPr>
          <w:rFonts w:ascii="Times New Roman" w:hAnsi="Times New Roman" w:cs="Times New Roman"/>
          <w:sz w:val="28"/>
          <w:szCs w:val="28"/>
          <w:lang w:val="uk-UA" w:eastAsia="ru-RU"/>
        </w:rPr>
        <w:t xml:space="preserve">суб’єктів господарювання, що мають право на </w:t>
      </w:r>
      <w:r w:rsidR="00DA6E77" w:rsidRPr="00DA6E77">
        <w:rPr>
          <w:rFonts w:ascii="Times New Roman" w:hAnsi="Times New Roman" w:cs="Times New Roman"/>
          <w:sz w:val="28"/>
          <w:szCs w:val="28"/>
          <w:lang w:val="uk-UA" w:eastAsia="ru-RU"/>
        </w:rPr>
        <w:lastRenderedPageBreak/>
        <w:t>провадження діяльності з надання послуг у сфері організації та проведення азартних іго</w:t>
      </w:r>
      <w:r w:rsidR="00DA6E77">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у Єдиному реєстрі у сфері організації та проведення азартних ігор</w:t>
      </w:r>
      <w:r w:rsidR="00DA6E77">
        <w:rPr>
          <w:rFonts w:ascii="Times New Roman" w:hAnsi="Times New Roman" w:cs="Times New Roman"/>
          <w:sz w:val="28"/>
          <w:szCs w:val="28"/>
          <w:lang w:val="uk-UA" w:eastAsia="ru-RU"/>
        </w:rPr>
        <w:t>;</w:t>
      </w:r>
    </w:p>
    <w:p w14:paraId="7C9CBBE9" w14:textId="714D49C8" w:rsidR="00DA6E77" w:rsidRDefault="00DA6E77"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об’єднати</w:t>
      </w:r>
      <w:r w:rsidRPr="00830BB9">
        <w:rPr>
          <w:rFonts w:ascii="Times New Roman" w:hAnsi="Times New Roman" w:cs="Times New Roman"/>
          <w:sz w:val="28"/>
          <w:szCs w:val="28"/>
          <w:lang w:val="uk-UA" w:eastAsia="ru-RU"/>
        </w:rPr>
        <w:t xml:space="preserve"> Єдин</w:t>
      </w:r>
      <w:r>
        <w:rPr>
          <w:rFonts w:ascii="Times New Roman" w:hAnsi="Times New Roman" w:cs="Times New Roman"/>
          <w:sz w:val="28"/>
          <w:szCs w:val="28"/>
          <w:lang w:val="uk-UA" w:eastAsia="ru-RU"/>
        </w:rPr>
        <w:t>ий</w:t>
      </w:r>
      <w:r w:rsidRPr="00830BB9">
        <w:rPr>
          <w:rFonts w:ascii="Times New Roman" w:hAnsi="Times New Roman" w:cs="Times New Roman"/>
          <w:sz w:val="28"/>
          <w:szCs w:val="28"/>
          <w:lang w:val="uk-UA" w:eastAsia="ru-RU"/>
        </w:rPr>
        <w:t xml:space="preserve"> реєстр державних лотерей, запроваджених в Україні, та ліцензійного реєстру у лотерейній сфері в Єдиний реєстр у лотерейній сфері</w:t>
      </w:r>
      <w:r>
        <w:rPr>
          <w:rFonts w:ascii="Times New Roman" w:hAnsi="Times New Roman" w:cs="Times New Roman"/>
          <w:sz w:val="28"/>
          <w:szCs w:val="28"/>
          <w:lang w:val="uk-UA" w:eastAsia="ru-RU"/>
        </w:rPr>
        <w:t>;</w:t>
      </w:r>
    </w:p>
    <w:p w14:paraId="3C7DF04B" w14:textId="3B9771C9" w:rsidR="00DA6E77" w:rsidRDefault="00DA6E77"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передбачити обов’язкову передачу КРАІЛ реєстрових даних </w:t>
      </w:r>
      <w:r w:rsidRPr="00DA6E77">
        <w:rPr>
          <w:rFonts w:ascii="Times New Roman" w:hAnsi="Times New Roman" w:cs="Times New Roman"/>
          <w:sz w:val="28"/>
          <w:szCs w:val="28"/>
          <w:lang w:val="uk-UA" w:eastAsia="ru-RU"/>
        </w:rPr>
        <w:t xml:space="preserve">Єдиного реєстру державних лотерей, запроваджених в Україні, </w:t>
      </w:r>
      <w:r>
        <w:rPr>
          <w:rFonts w:ascii="Times New Roman" w:hAnsi="Times New Roman" w:cs="Times New Roman"/>
          <w:sz w:val="28"/>
          <w:szCs w:val="28"/>
          <w:lang w:val="uk-UA" w:eastAsia="ru-RU"/>
        </w:rPr>
        <w:t xml:space="preserve">які було створено Мінфіном </w:t>
      </w:r>
      <w:r w:rsidRPr="00DA6E77">
        <w:rPr>
          <w:rFonts w:ascii="Times New Roman" w:hAnsi="Times New Roman" w:cs="Times New Roman"/>
          <w:sz w:val="28"/>
          <w:szCs w:val="28"/>
          <w:lang w:val="uk-UA" w:eastAsia="ru-RU"/>
        </w:rPr>
        <w:t>до 04.11.2020</w:t>
      </w:r>
      <w:r>
        <w:rPr>
          <w:rFonts w:ascii="Times New Roman" w:hAnsi="Times New Roman" w:cs="Times New Roman"/>
          <w:sz w:val="28"/>
          <w:szCs w:val="28"/>
          <w:lang w:val="uk-UA" w:eastAsia="ru-RU"/>
        </w:rPr>
        <w:t>;</w:t>
      </w:r>
    </w:p>
    <w:p w14:paraId="409E49BA" w14:textId="54E20F56" w:rsidR="00DA6E77" w:rsidRDefault="00DA6E77"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4B3653" w:rsidRPr="004B3653">
        <w:rPr>
          <w:rFonts w:ascii="Times New Roman" w:hAnsi="Times New Roman" w:cs="Times New Roman"/>
          <w:sz w:val="28"/>
          <w:szCs w:val="28"/>
          <w:lang w:val="uk-UA" w:eastAsia="ru-RU"/>
        </w:rPr>
        <w:t>запровад</w:t>
      </w:r>
      <w:r w:rsidR="004B3653">
        <w:rPr>
          <w:rFonts w:ascii="Times New Roman" w:hAnsi="Times New Roman" w:cs="Times New Roman"/>
          <w:sz w:val="28"/>
          <w:szCs w:val="28"/>
          <w:lang w:val="uk-UA" w:eastAsia="ru-RU"/>
        </w:rPr>
        <w:t>ити</w:t>
      </w:r>
      <w:r w:rsidR="004B3653" w:rsidRPr="004B3653">
        <w:rPr>
          <w:rFonts w:ascii="Times New Roman" w:hAnsi="Times New Roman" w:cs="Times New Roman"/>
          <w:sz w:val="28"/>
          <w:szCs w:val="28"/>
          <w:lang w:val="uk-UA" w:eastAsia="ru-RU"/>
        </w:rPr>
        <w:t xml:space="preserve"> процедур</w:t>
      </w:r>
      <w:r w:rsidR="004B3653">
        <w:rPr>
          <w:rFonts w:ascii="Times New Roman" w:hAnsi="Times New Roman" w:cs="Times New Roman"/>
          <w:sz w:val="28"/>
          <w:szCs w:val="28"/>
          <w:lang w:val="uk-UA" w:eastAsia="ru-RU"/>
        </w:rPr>
        <w:t>у</w:t>
      </w:r>
      <w:r w:rsidR="004B3653" w:rsidRPr="004B3653">
        <w:rPr>
          <w:rFonts w:ascii="Times New Roman" w:hAnsi="Times New Roman" w:cs="Times New Roman"/>
          <w:sz w:val="28"/>
          <w:szCs w:val="28"/>
          <w:lang w:val="uk-UA" w:eastAsia="ru-RU"/>
        </w:rPr>
        <w:t xml:space="preserve"> реєстрації </w:t>
      </w:r>
      <w:r w:rsidR="004B3653">
        <w:rPr>
          <w:rFonts w:ascii="Times New Roman" w:hAnsi="Times New Roman" w:cs="Times New Roman"/>
          <w:sz w:val="28"/>
          <w:szCs w:val="28"/>
          <w:lang w:val="uk-UA" w:eastAsia="ru-RU"/>
        </w:rPr>
        <w:t>державної</w:t>
      </w:r>
      <w:r w:rsidR="004B3653" w:rsidRPr="004B3653">
        <w:rPr>
          <w:rFonts w:ascii="Times New Roman" w:hAnsi="Times New Roman" w:cs="Times New Roman"/>
          <w:sz w:val="28"/>
          <w:szCs w:val="28"/>
          <w:lang w:val="uk-UA" w:eastAsia="ru-RU"/>
        </w:rPr>
        <w:t xml:space="preserve"> лотереї після встановлення відповідності умов її проведення вимогам Закону України «Про державні лотереї в Україні» та ліцензійним умовам</w:t>
      </w:r>
      <w:r w:rsidR="004B3653">
        <w:rPr>
          <w:rFonts w:ascii="Times New Roman" w:hAnsi="Times New Roman" w:cs="Times New Roman"/>
          <w:sz w:val="28"/>
          <w:szCs w:val="28"/>
          <w:lang w:val="uk-UA" w:eastAsia="ru-RU"/>
        </w:rPr>
        <w:t>;</w:t>
      </w:r>
    </w:p>
    <w:p w14:paraId="0352CCEC" w14:textId="2916E022" w:rsidR="004B3653" w:rsidRDefault="004B3653"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471787" w:rsidRPr="00471787">
        <w:rPr>
          <w:rFonts w:ascii="Times New Roman" w:hAnsi="Times New Roman" w:cs="Times New Roman"/>
          <w:sz w:val="28"/>
          <w:szCs w:val="28"/>
          <w:lang w:val="uk-UA" w:eastAsia="ru-RU"/>
        </w:rPr>
        <w:t>цифровіз</w:t>
      </w:r>
      <w:r w:rsidR="00471787">
        <w:rPr>
          <w:rFonts w:ascii="Times New Roman" w:hAnsi="Times New Roman" w:cs="Times New Roman"/>
          <w:sz w:val="28"/>
          <w:szCs w:val="28"/>
          <w:lang w:val="uk-UA" w:eastAsia="ru-RU"/>
        </w:rPr>
        <w:t>увати</w:t>
      </w:r>
      <w:r w:rsidR="00471787" w:rsidRPr="00471787">
        <w:rPr>
          <w:rFonts w:ascii="Times New Roman" w:hAnsi="Times New Roman" w:cs="Times New Roman"/>
          <w:sz w:val="28"/>
          <w:szCs w:val="28"/>
          <w:lang w:val="uk-UA" w:eastAsia="ru-RU"/>
        </w:rPr>
        <w:t xml:space="preserve"> взаємоді</w:t>
      </w:r>
      <w:r w:rsidR="00471787">
        <w:rPr>
          <w:rFonts w:ascii="Times New Roman" w:hAnsi="Times New Roman" w:cs="Times New Roman"/>
          <w:sz w:val="28"/>
          <w:szCs w:val="28"/>
          <w:lang w:val="uk-UA" w:eastAsia="ru-RU"/>
        </w:rPr>
        <w:t>ю</w:t>
      </w:r>
      <w:r w:rsidR="00471787" w:rsidRPr="00471787">
        <w:rPr>
          <w:rFonts w:ascii="Times New Roman" w:hAnsi="Times New Roman" w:cs="Times New Roman"/>
          <w:sz w:val="28"/>
          <w:szCs w:val="28"/>
          <w:lang w:val="uk-UA" w:eastAsia="ru-RU"/>
        </w:rPr>
        <w:t xml:space="preserve"> КРАІЛ з організаторами азартних ігор та операторами державних лотерей, в тому числі з метою здійснення реєстраційних дій та надання публічних послуг</w:t>
      </w:r>
      <w:r w:rsidR="00471787">
        <w:rPr>
          <w:rFonts w:ascii="Times New Roman" w:hAnsi="Times New Roman" w:cs="Times New Roman"/>
          <w:sz w:val="28"/>
          <w:szCs w:val="28"/>
          <w:lang w:val="uk-UA" w:eastAsia="ru-RU"/>
        </w:rPr>
        <w:t>, шляхом впровадження електронних кабінетів суб’єктів господарювання в інформаційно-комунікаційній системі КРАІЛ.</w:t>
      </w:r>
    </w:p>
    <w:p w14:paraId="337E600C" w14:textId="4B84F9D9" w:rsidR="005A719F" w:rsidRPr="00830BB9" w:rsidRDefault="005A719F" w:rsidP="005A719F">
      <w:pPr>
        <w:pStyle w:val="a9"/>
        <w:spacing w:after="0" w:line="20" w:lineRule="atLeast"/>
        <w:ind w:left="0" w:firstLine="567"/>
        <w:jc w:val="both"/>
        <w:rPr>
          <w:rFonts w:ascii="Times New Roman" w:hAnsi="Times New Roman" w:cs="Times New Roman"/>
          <w:sz w:val="28"/>
          <w:szCs w:val="28"/>
          <w:lang w:val="uk-UA" w:eastAsia="ru-RU"/>
        </w:rPr>
      </w:pPr>
      <w:r w:rsidRPr="005A719F">
        <w:rPr>
          <w:rFonts w:ascii="Times New Roman" w:hAnsi="Times New Roman" w:cs="Times New Roman"/>
          <w:sz w:val="28"/>
          <w:szCs w:val="28"/>
          <w:lang w:val="uk-UA" w:eastAsia="ru-RU"/>
        </w:rPr>
        <w:t>На впровадження вимог проєкту Закону, а саме на його технічну реалізацію, розробку відповідного програмного продукту, створення комплексної системи захисту інформації, оренду інфраструктури для розгортання баз даних реєстрів (датацентр) може вплинути відсутність фінансування необхідних для цього витрат із державного бюджету внаслідок збройної агресії російської федерації в Україні.</w:t>
      </w:r>
    </w:p>
    <w:p w14:paraId="321C8CDC" w14:textId="1A8C3036" w:rsidR="003D6DDA" w:rsidRPr="00DD450F" w:rsidRDefault="003D6DDA" w:rsidP="00830BB9">
      <w:pPr>
        <w:spacing w:after="0" w:line="20" w:lineRule="atLeast"/>
        <w:ind w:firstLine="709"/>
        <w:contextualSpacing/>
        <w:jc w:val="both"/>
        <w:rPr>
          <w:rFonts w:ascii="Times New Roman" w:hAnsi="Times New Roman" w:cs="Times New Roman"/>
          <w:sz w:val="28"/>
          <w:szCs w:val="28"/>
          <w:lang w:val="uk-UA" w:eastAsia="uk-UA"/>
        </w:rPr>
      </w:pPr>
    </w:p>
    <w:p w14:paraId="0C549CAE"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50B8100"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085ECA41" w14:textId="77608198" w:rsidR="005A719F" w:rsidRDefault="005A719F" w:rsidP="0096390A">
      <w:pPr>
        <w:pStyle w:val="rvps2"/>
        <w:shd w:val="clear" w:color="auto" w:fill="FFFFFF"/>
        <w:spacing w:before="0" w:after="0"/>
        <w:ind w:firstLine="567"/>
        <w:contextualSpacing/>
        <w:jc w:val="both"/>
        <w:rPr>
          <w:sz w:val="28"/>
          <w:szCs w:val="28"/>
        </w:rPr>
      </w:pPr>
      <w:r w:rsidRPr="005A719F">
        <w:rPr>
          <w:sz w:val="28"/>
          <w:szCs w:val="28"/>
        </w:rPr>
        <w:t xml:space="preserve">Бюджетні витрати на створення </w:t>
      </w:r>
      <w:r>
        <w:rPr>
          <w:sz w:val="28"/>
          <w:szCs w:val="28"/>
        </w:rPr>
        <w:t>інформаційно-комунікаційної системи реєстрів КРАІЛ</w:t>
      </w:r>
      <w:r w:rsidRPr="005A719F">
        <w:rPr>
          <w:sz w:val="28"/>
          <w:szCs w:val="28"/>
        </w:rPr>
        <w:t xml:space="preserve">, створення комплексної системи захисту інформації, оренду інфраструктури для розгортання </w:t>
      </w:r>
      <w:r>
        <w:rPr>
          <w:sz w:val="28"/>
          <w:szCs w:val="28"/>
        </w:rPr>
        <w:t>баз даних реєстрів</w:t>
      </w:r>
      <w:r w:rsidRPr="005A719F">
        <w:rPr>
          <w:sz w:val="28"/>
          <w:szCs w:val="28"/>
        </w:rPr>
        <w:t xml:space="preserve"> (датацентр) було визначено КРАІЛ у розмірі </w:t>
      </w:r>
      <w:r>
        <w:rPr>
          <w:sz w:val="28"/>
          <w:szCs w:val="28"/>
        </w:rPr>
        <w:t>10</w:t>
      </w:r>
      <w:r w:rsidRPr="005A719F">
        <w:rPr>
          <w:sz w:val="28"/>
          <w:szCs w:val="28"/>
        </w:rPr>
        <w:t xml:space="preserve">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 </w:t>
      </w:r>
    </w:p>
    <w:p w14:paraId="4560A2E8" w14:textId="374FB851" w:rsidR="00485208" w:rsidRPr="00DD450F" w:rsidRDefault="004C6902" w:rsidP="0096390A">
      <w:pPr>
        <w:pStyle w:val="rvps2"/>
        <w:shd w:val="clear" w:color="auto" w:fill="FFFFFF"/>
        <w:spacing w:before="0" w:after="0"/>
        <w:ind w:firstLine="567"/>
        <w:contextualSpacing/>
        <w:jc w:val="both"/>
        <w:rPr>
          <w:sz w:val="28"/>
          <w:szCs w:val="28"/>
        </w:rPr>
      </w:pPr>
      <w:r w:rsidRPr="00DD450F">
        <w:rPr>
          <w:sz w:val="28"/>
          <w:szCs w:val="28"/>
        </w:rPr>
        <w:t>Водночас, д</w:t>
      </w:r>
      <w:r w:rsidR="003D6DDA" w:rsidRPr="00DD450F">
        <w:rPr>
          <w:sz w:val="28"/>
          <w:szCs w:val="28"/>
        </w:rPr>
        <w:t>осягнен</w:t>
      </w:r>
      <w:r w:rsidR="00D51CAD" w:rsidRPr="00DD450F">
        <w:rPr>
          <w:sz w:val="28"/>
          <w:szCs w:val="28"/>
        </w:rPr>
        <w:t>ня цілей не передбачає додаткових</w:t>
      </w:r>
      <w:r w:rsidR="003D6DDA" w:rsidRPr="00DD450F">
        <w:rPr>
          <w:sz w:val="28"/>
          <w:szCs w:val="28"/>
        </w:rPr>
        <w:t xml:space="preserve"> витрат і ресурсів на адміністрування регулювання органами виконавчої влади чи органами місцевого самоврядування</w:t>
      </w:r>
      <w:r w:rsidR="00485208" w:rsidRPr="00DD450F">
        <w:rPr>
          <w:sz w:val="28"/>
          <w:szCs w:val="28"/>
        </w:rPr>
        <w:t>.</w:t>
      </w:r>
      <w:r w:rsidRPr="00DD450F">
        <w:rPr>
          <w:sz w:val="28"/>
          <w:szCs w:val="28"/>
        </w:rPr>
        <w:t xml:space="preserve"> </w:t>
      </w:r>
    </w:p>
    <w:p w14:paraId="49BBDA3B" w14:textId="77777777" w:rsidR="00D84229" w:rsidRDefault="004C457D" w:rsidP="0096390A">
      <w:pPr>
        <w:pStyle w:val="rvps2"/>
        <w:shd w:val="clear" w:color="auto" w:fill="FFFFFF"/>
        <w:spacing w:before="0" w:after="0"/>
        <w:ind w:firstLine="567"/>
        <w:contextualSpacing/>
        <w:jc w:val="both"/>
        <w:rPr>
          <w:sz w:val="28"/>
          <w:szCs w:val="28"/>
        </w:rPr>
      </w:pPr>
      <w:r w:rsidRPr="00DD450F">
        <w:rPr>
          <w:sz w:val="28"/>
          <w:szCs w:val="28"/>
        </w:rPr>
        <w:t xml:space="preserve">Витрат суб’єктів великого та середнього підприємництва, які виникають </w:t>
      </w:r>
      <w:r w:rsidR="004560B8" w:rsidRPr="00DD450F">
        <w:rPr>
          <w:sz w:val="28"/>
          <w:szCs w:val="28"/>
        </w:rPr>
        <w:t>у</w:t>
      </w:r>
      <w:r w:rsidRPr="00DD450F">
        <w:rPr>
          <w:sz w:val="28"/>
          <w:szCs w:val="28"/>
        </w:rPr>
        <w:t xml:space="preserve">наслідок дії регуляторного акта, </w:t>
      </w:r>
      <w:r w:rsidR="00D84229">
        <w:rPr>
          <w:sz w:val="28"/>
          <w:szCs w:val="28"/>
        </w:rPr>
        <w:t xml:space="preserve">не передбачається. </w:t>
      </w:r>
    </w:p>
    <w:p w14:paraId="5DE66DF8" w14:textId="67878A75" w:rsidR="004C457D" w:rsidRPr="00DD450F" w:rsidRDefault="00D84229" w:rsidP="0096390A">
      <w:pPr>
        <w:pStyle w:val="rvps2"/>
        <w:shd w:val="clear" w:color="auto" w:fill="FFFFFF"/>
        <w:spacing w:before="0" w:after="0"/>
        <w:ind w:firstLine="567"/>
        <w:contextualSpacing/>
        <w:jc w:val="both"/>
        <w:rPr>
          <w:sz w:val="28"/>
          <w:szCs w:val="28"/>
        </w:rPr>
      </w:pPr>
      <w:r>
        <w:rPr>
          <w:sz w:val="28"/>
          <w:szCs w:val="28"/>
        </w:rPr>
        <w:t xml:space="preserve">Орієнтовну економію за рахунок зменшення витрат суб’єктів господарювання на взаємодію з КРАІЛ </w:t>
      </w:r>
      <w:r w:rsidR="004C457D" w:rsidRPr="00DD450F">
        <w:rPr>
          <w:sz w:val="28"/>
          <w:szCs w:val="28"/>
        </w:rPr>
        <w:t>розраховано згідно з додатком 2 до Методики проведення аналізу впливу регуляторного акта (додається).</w:t>
      </w:r>
    </w:p>
    <w:p w14:paraId="27568A2E" w14:textId="3DACA63A" w:rsidR="00485208" w:rsidRPr="00DD450F" w:rsidRDefault="00485208" w:rsidP="0096390A">
      <w:pPr>
        <w:pStyle w:val="rvps2"/>
        <w:shd w:val="clear" w:color="auto" w:fill="FFFFFF"/>
        <w:spacing w:before="0" w:after="0" w:line="20" w:lineRule="atLeast"/>
        <w:ind w:firstLine="567"/>
        <w:contextualSpacing/>
        <w:jc w:val="both"/>
        <w:rPr>
          <w:sz w:val="28"/>
          <w:szCs w:val="28"/>
        </w:rPr>
      </w:pPr>
      <w:r w:rsidRPr="00DD450F">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w:t>
      </w:r>
      <w:r w:rsidRPr="00DD450F">
        <w:rPr>
          <w:sz w:val="28"/>
          <w:szCs w:val="28"/>
        </w:rPr>
        <w:lastRenderedPageBreak/>
        <w:t xml:space="preserve">яких поширюється регулювання, </w:t>
      </w:r>
      <w:r w:rsidR="00EB2E48" w:rsidRPr="00DD450F">
        <w:rPr>
          <w:sz w:val="28"/>
          <w:szCs w:val="28"/>
        </w:rPr>
        <w:t xml:space="preserve">не </w:t>
      </w:r>
      <w:r w:rsidRPr="00DD450F">
        <w:rPr>
          <w:sz w:val="28"/>
          <w:szCs w:val="28"/>
        </w:rPr>
        <w:t xml:space="preserve">перевищує 10 відсотків,  </w:t>
      </w:r>
      <w:r w:rsidRPr="00DD450F">
        <w:rPr>
          <w:sz w:val="28"/>
          <w:szCs w:val="28"/>
          <w:shd w:val="clear" w:color="auto" w:fill="FFFFFF"/>
        </w:rPr>
        <w:t xml:space="preserve">розрахунок витрат на запровадження державного регулювання для суб’єктів малого </w:t>
      </w:r>
      <w:r w:rsidR="00EB2E48" w:rsidRPr="00DD450F">
        <w:rPr>
          <w:sz w:val="28"/>
          <w:szCs w:val="28"/>
          <w:shd w:val="clear" w:color="auto" w:fill="FFFFFF"/>
        </w:rPr>
        <w:t xml:space="preserve">підприємництва не </w:t>
      </w:r>
      <w:r w:rsidRPr="00DD450F">
        <w:rPr>
          <w:sz w:val="28"/>
          <w:szCs w:val="28"/>
          <w:shd w:val="clear" w:color="auto" w:fill="FFFFFF"/>
        </w:rPr>
        <w:t>проводився.</w:t>
      </w:r>
    </w:p>
    <w:p w14:paraId="63AEA75E" w14:textId="77777777" w:rsidR="00D05A3A" w:rsidRPr="00DD450F"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29B43C39"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VII. Обґрунтування запропонованого строку дії регуляторного акта</w:t>
      </w:r>
    </w:p>
    <w:p w14:paraId="02771C78" w14:textId="77777777" w:rsidR="003D6DDA" w:rsidRPr="00DD450F" w:rsidRDefault="003D6DDA" w:rsidP="003D6DDA">
      <w:pPr>
        <w:pStyle w:val="rvps2"/>
        <w:shd w:val="clear" w:color="auto" w:fill="FFFFFF"/>
        <w:spacing w:before="0" w:after="0" w:line="20" w:lineRule="atLeast"/>
        <w:ind w:firstLine="708"/>
        <w:contextualSpacing/>
        <w:jc w:val="both"/>
        <w:rPr>
          <w:bCs/>
          <w:sz w:val="28"/>
          <w:szCs w:val="28"/>
        </w:rPr>
      </w:pPr>
      <w:bookmarkStart w:id="36" w:name="n168"/>
      <w:bookmarkStart w:id="37" w:name="n167"/>
      <w:bookmarkEnd w:id="36"/>
      <w:bookmarkEnd w:id="37"/>
    </w:p>
    <w:p w14:paraId="48323F4F" w14:textId="77777777" w:rsidR="00F52618" w:rsidRPr="00F52618" w:rsidRDefault="00F52618" w:rsidP="00F52618">
      <w:pPr>
        <w:pStyle w:val="rvps2"/>
        <w:shd w:val="clear" w:color="auto" w:fill="FFFFFF"/>
        <w:spacing w:after="0" w:line="20" w:lineRule="atLeast"/>
        <w:ind w:firstLine="708"/>
        <w:contextualSpacing/>
        <w:jc w:val="both"/>
        <w:rPr>
          <w:bCs/>
          <w:sz w:val="28"/>
          <w:szCs w:val="28"/>
        </w:rPr>
      </w:pPr>
      <w:r w:rsidRPr="00F52618">
        <w:rPr>
          <w:bCs/>
          <w:sz w:val="28"/>
          <w:szCs w:val="28"/>
        </w:rPr>
        <w:t>Строк дії регуляторного акта не обмежується у часі, оскільки необхідність виконання положень цього регуляторного акта є постійною.</w:t>
      </w:r>
    </w:p>
    <w:p w14:paraId="22BC4667" w14:textId="4AB386CD" w:rsidR="005E75F6" w:rsidRDefault="00F52618" w:rsidP="00F52618">
      <w:pPr>
        <w:pStyle w:val="rvps2"/>
        <w:shd w:val="clear" w:color="auto" w:fill="FFFFFF"/>
        <w:spacing w:before="0" w:after="0" w:line="20" w:lineRule="atLeast"/>
        <w:ind w:firstLine="708"/>
        <w:contextualSpacing/>
        <w:jc w:val="both"/>
        <w:rPr>
          <w:bCs/>
          <w:sz w:val="28"/>
          <w:szCs w:val="28"/>
        </w:rPr>
      </w:pPr>
      <w:r w:rsidRPr="00F52618">
        <w:rPr>
          <w:bCs/>
          <w:sz w:val="28"/>
          <w:szCs w:val="28"/>
        </w:rPr>
        <w:t>Набрання чинності регуляторним актом відбудеться з дня його офіційного опублікування.</w:t>
      </w:r>
    </w:p>
    <w:p w14:paraId="1BF3F4D1" w14:textId="77777777" w:rsidR="00F52618" w:rsidRPr="00DD450F" w:rsidRDefault="00F52618" w:rsidP="00F52618">
      <w:pPr>
        <w:pStyle w:val="rvps2"/>
        <w:shd w:val="clear" w:color="auto" w:fill="FFFFFF"/>
        <w:spacing w:before="0" w:after="0" w:line="20" w:lineRule="atLeast"/>
        <w:ind w:firstLine="708"/>
        <w:contextualSpacing/>
        <w:jc w:val="both"/>
        <w:rPr>
          <w:bCs/>
          <w:sz w:val="28"/>
          <w:szCs w:val="28"/>
        </w:rPr>
      </w:pPr>
    </w:p>
    <w:p w14:paraId="2BE5A81F"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VIII. Визначення показників результативності дії регуляторного акта</w:t>
      </w:r>
    </w:p>
    <w:p w14:paraId="246F8AC6" w14:textId="77777777" w:rsidR="003D6DDA" w:rsidRPr="00DD450F" w:rsidRDefault="003D6DDA" w:rsidP="003D6DDA">
      <w:pPr>
        <w:spacing w:after="0" w:line="20" w:lineRule="atLeast"/>
        <w:contextualSpacing/>
        <w:jc w:val="both"/>
        <w:rPr>
          <w:rFonts w:ascii="Times New Roman" w:hAnsi="Times New Roman" w:cs="Times New Roman"/>
          <w:sz w:val="28"/>
          <w:szCs w:val="28"/>
          <w:lang w:val="uk-UA"/>
        </w:rPr>
      </w:pPr>
    </w:p>
    <w:p w14:paraId="320416EE" w14:textId="7B07757D" w:rsidR="003D6DDA" w:rsidRPr="00DD450F" w:rsidRDefault="004C457D"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П</w:t>
      </w:r>
      <w:r w:rsidR="003D6DDA" w:rsidRPr="00DD450F">
        <w:rPr>
          <w:rFonts w:ascii="Times New Roman" w:hAnsi="Times New Roman" w:cs="Times New Roman"/>
          <w:sz w:val="28"/>
          <w:szCs w:val="28"/>
          <w:lang w:val="uk-UA"/>
        </w:rPr>
        <w:t>оказник</w:t>
      </w:r>
      <w:r w:rsidRPr="00DD450F">
        <w:rPr>
          <w:rFonts w:ascii="Times New Roman" w:hAnsi="Times New Roman" w:cs="Times New Roman"/>
          <w:sz w:val="28"/>
          <w:szCs w:val="28"/>
          <w:lang w:val="uk-UA"/>
        </w:rPr>
        <w:t>ами</w:t>
      </w:r>
      <w:r w:rsidR="003D6DDA" w:rsidRPr="00DD450F">
        <w:rPr>
          <w:rFonts w:ascii="Times New Roman" w:hAnsi="Times New Roman" w:cs="Times New Roman"/>
          <w:sz w:val="28"/>
          <w:szCs w:val="28"/>
          <w:lang w:val="uk-UA"/>
        </w:rPr>
        <w:t xml:space="preserve"> результативності регуляторного акта є:</w:t>
      </w:r>
    </w:p>
    <w:p w14:paraId="61F0890B" w14:textId="1EE17E6F"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r w:rsidRPr="00DD450F">
        <w:rPr>
          <w:sz w:val="28"/>
          <w:szCs w:val="28"/>
        </w:rPr>
        <w:t>розмір надходжень до державного та місцевих бюджетів і державних цільових фондів, пов</w:t>
      </w:r>
      <w:r w:rsidR="004C457D" w:rsidRPr="00DD450F">
        <w:rPr>
          <w:sz w:val="28"/>
          <w:szCs w:val="28"/>
        </w:rPr>
        <w:t>’</w:t>
      </w:r>
      <w:r w:rsidRPr="00DD450F">
        <w:rPr>
          <w:sz w:val="28"/>
          <w:szCs w:val="28"/>
        </w:rPr>
        <w:t>язаних з дією акта</w:t>
      </w:r>
      <w:r w:rsidR="00720443" w:rsidRPr="00DD450F">
        <w:rPr>
          <w:sz w:val="28"/>
          <w:szCs w:val="28"/>
        </w:rPr>
        <w:t xml:space="preserve"> – </w:t>
      </w:r>
      <w:r w:rsidR="00BD23CD" w:rsidRPr="00DD450F">
        <w:rPr>
          <w:sz w:val="28"/>
          <w:szCs w:val="28"/>
        </w:rPr>
        <w:t>надходжень не передбачається</w:t>
      </w:r>
      <w:r w:rsidRPr="00DD450F">
        <w:rPr>
          <w:sz w:val="28"/>
          <w:szCs w:val="28"/>
        </w:rPr>
        <w:t>;</w:t>
      </w:r>
    </w:p>
    <w:p w14:paraId="63C64A01" w14:textId="382A5CBA"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38" w:name="n36"/>
      <w:bookmarkEnd w:id="38"/>
      <w:r w:rsidRPr="00DD450F">
        <w:rPr>
          <w:sz w:val="28"/>
          <w:szCs w:val="28"/>
        </w:rPr>
        <w:t>кількість суб</w:t>
      </w:r>
      <w:r w:rsidR="004C457D" w:rsidRPr="00DD450F">
        <w:rPr>
          <w:sz w:val="28"/>
          <w:szCs w:val="28"/>
        </w:rPr>
        <w:t>’</w:t>
      </w:r>
      <w:r w:rsidRPr="00DD450F">
        <w:rPr>
          <w:sz w:val="28"/>
          <w:szCs w:val="28"/>
        </w:rPr>
        <w:t>єктів господарювання, на яких поширюватиметься дія акта</w:t>
      </w:r>
      <w:r w:rsidR="00720443" w:rsidRPr="00DD450F">
        <w:rPr>
          <w:sz w:val="28"/>
          <w:szCs w:val="28"/>
        </w:rPr>
        <w:t xml:space="preserve"> – </w:t>
      </w:r>
      <w:r w:rsidR="00AC2020">
        <w:rPr>
          <w:sz w:val="28"/>
          <w:szCs w:val="28"/>
        </w:rPr>
        <w:t>50</w:t>
      </w:r>
      <w:r w:rsidR="00720443" w:rsidRPr="00DD450F">
        <w:rPr>
          <w:sz w:val="28"/>
          <w:szCs w:val="28"/>
        </w:rPr>
        <w:t xml:space="preserve"> </w:t>
      </w:r>
      <w:r w:rsidR="00311153" w:rsidRPr="00DD450F">
        <w:rPr>
          <w:sz w:val="28"/>
          <w:szCs w:val="28"/>
        </w:rPr>
        <w:t>суб’єкт</w:t>
      </w:r>
      <w:r w:rsidR="005C76E6" w:rsidRPr="00DD450F">
        <w:rPr>
          <w:sz w:val="28"/>
          <w:szCs w:val="28"/>
        </w:rPr>
        <w:t>ів</w:t>
      </w:r>
      <w:r w:rsidR="00311153" w:rsidRPr="00DD450F">
        <w:rPr>
          <w:sz w:val="28"/>
          <w:szCs w:val="28"/>
        </w:rPr>
        <w:t xml:space="preserve"> господарювання</w:t>
      </w:r>
      <w:r w:rsidRPr="00DD450F">
        <w:rPr>
          <w:sz w:val="28"/>
          <w:szCs w:val="28"/>
        </w:rPr>
        <w:t>;</w:t>
      </w:r>
    </w:p>
    <w:p w14:paraId="7E21BE00" w14:textId="77777777" w:rsidR="00FD3DD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39" w:name="n37"/>
      <w:bookmarkEnd w:id="39"/>
      <w:r w:rsidRPr="00FD3DDF">
        <w:rPr>
          <w:sz w:val="28"/>
          <w:szCs w:val="28"/>
        </w:rPr>
        <w:t>розмір коштів і час, що витрачатимуться суб</w:t>
      </w:r>
      <w:r w:rsidR="00D05A3A" w:rsidRPr="00FD3DDF">
        <w:rPr>
          <w:sz w:val="28"/>
          <w:szCs w:val="28"/>
        </w:rPr>
        <w:t>’</w:t>
      </w:r>
      <w:r w:rsidRPr="00FD3DDF">
        <w:rPr>
          <w:sz w:val="28"/>
          <w:szCs w:val="28"/>
        </w:rPr>
        <w:t>єктами господарювання, пов</w:t>
      </w:r>
      <w:r w:rsidR="00D05A3A" w:rsidRPr="00FD3DDF">
        <w:rPr>
          <w:sz w:val="28"/>
          <w:szCs w:val="28"/>
        </w:rPr>
        <w:t>’</w:t>
      </w:r>
      <w:r w:rsidRPr="00FD3DDF">
        <w:rPr>
          <w:sz w:val="28"/>
          <w:szCs w:val="28"/>
        </w:rPr>
        <w:t>язаними з виконанням вимог акта</w:t>
      </w:r>
      <w:r w:rsidR="00311153" w:rsidRPr="00FD3DDF">
        <w:rPr>
          <w:sz w:val="28"/>
          <w:szCs w:val="28"/>
        </w:rPr>
        <w:t xml:space="preserve"> </w:t>
      </w:r>
      <w:r w:rsidR="00145B3A" w:rsidRPr="00FD3DDF">
        <w:rPr>
          <w:sz w:val="28"/>
          <w:szCs w:val="28"/>
        </w:rPr>
        <w:t>–</w:t>
      </w:r>
      <w:r w:rsidR="00311153" w:rsidRPr="00FD3DDF">
        <w:rPr>
          <w:sz w:val="28"/>
          <w:szCs w:val="28"/>
        </w:rPr>
        <w:t xml:space="preserve"> </w:t>
      </w:r>
      <w:r w:rsidR="00FD3DDF">
        <w:rPr>
          <w:sz w:val="28"/>
          <w:szCs w:val="28"/>
        </w:rPr>
        <w:t xml:space="preserve">не передбачається. </w:t>
      </w:r>
    </w:p>
    <w:p w14:paraId="4911EE7E" w14:textId="4306188A" w:rsidR="003D6DDA" w:rsidRPr="00FD3DDF" w:rsidRDefault="00FD3DDF" w:rsidP="00FD3DDF">
      <w:pPr>
        <w:pStyle w:val="rvps2"/>
        <w:shd w:val="clear" w:color="auto" w:fill="FFFFFF"/>
        <w:spacing w:before="0" w:after="0" w:line="20" w:lineRule="atLeast"/>
        <w:ind w:left="360"/>
        <w:contextualSpacing/>
        <w:jc w:val="both"/>
        <w:rPr>
          <w:sz w:val="28"/>
          <w:szCs w:val="28"/>
        </w:rPr>
      </w:pPr>
      <w:r>
        <w:rPr>
          <w:sz w:val="28"/>
          <w:szCs w:val="28"/>
        </w:rPr>
        <w:t xml:space="preserve">Сумарна економія суб’єктів господарювання складе орієнтовно </w:t>
      </w:r>
      <w:r w:rsidRPr="00FD3DDF">
        <w:rPr>
          <w:sz w:val="28"/>
          <w:szCs w:val="28"/>
        </w:rPr>
        <w:t>2</w:t>
      </w:r>
      <w:r w:rsidR="00A64ADA">
        <w:rPr>
          <w:sz w:val="28"/>
          <w:szCs w:val="28"/>
        </w:rPr>
        <w:t>8</w:t>
      </w:r>
      <w:r w:rsidRPr="00FD3DDF">
        <w:rPr>
          <w:sz w:val="28"/>
          <w:szCs w:val="28"/>
        </w:rPr>
        <w:t xml:space="preserve"> </w:t>
      </w:r>
      <w:r w:rsidR="00A64ADA">
        <w:rPr>
          <w:sz w:val="28"/>
          <w:szCs w:val="28"/>
        </w:rPr>
        <w:t>50</w:t>
      </w:r>
      <w:r w:rsidRPr="00FD3DDF">
        <w:rPr>
          <w:sz w:val="28"/>
          <w:szCs w:val="28"/>
        </w:rPr>
        <w:t>0 грн</w:t>
      </w:r>
      <w:r>
        <w:rPr>
          <w:sz w:val="28"/>
          <w:szCs w:val="28"/>
        </w:rPr>
        <w:t>.</w:t>
      </w:r>
    </w:p>
    <w:p w14:paraId="4FF7215A" w14:textId="0EB948A7"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40" w:name="n38"/>
      <w:bookmarkEnd w:id="40"/>
      <w:r w:rsidRPr="00DD450F">
        <w:rPr>
          <w:sz w:val="28"/>
          <w:szCs w:val="28"/>
        </w:rPr>
        <w:t>рівень поінформованості суб</w:t>
      </w:r>
      <w:r w:rsidR="00145B3A" w:rsidRPr="00DD450F">
        <w:rPr>
          <w:sz w:val="28"/>
          <w:szCs w:val="28"/>
        </w:rPr>
        <w:t>’</w:t>
      </w:r>
      <w:r w:rsidRPr="00DD450F">
        <w:rPr>
          <w:sz w:val="28"/>
          <w:szCs w:val="28"/>
        </w:rPr>
        <w:t>єктів господарювання з основних положень акта</w:t>
      </w:r>
      <w:r w:rsidR="00311153" w:rsidRPr="00DD450F">
        <w:rPr>
          <w:sz w:val="28"/>
          <w:szCs w:val="28"/>
        </w:rPr>
        <w:t xml:space="preserve"> </w:t>
      </w:r>
      <w:r w:rsidR="00145B3A" w:rsidRPr="00DD450F">
        <w:rPr>
          <w:sz w:val="28"/>
          <w:szCs w:val="28"/>
        </w:rPr>
        <w:t>–</w:t>
      </w:r>
      <w:r w:rsidR="00311153" w:rsidRPr="00DD450F">
        <w:rPr>
          <w:sz w:val="28"/>
          <w:szCs w:val="28"/>
        </w:rPr>
        <w:t xml:space="preserve"> </w:t>
      </w:r>
      <w:r w:rsidR="00BD23CD" w:rsidRPr="00DD450F">
        <w:rPr>
          <w:sz w:val="28"/>
          <w:szCs w:val="28"/>
        </w:rPr>
        <w:t>середній</w:t>
      </w:r>
      <w:r w:rsidRPr="00DD450F">
        <w:rPr>
          <w:sz w:val="28"/>
          <w:szCs w:val="28"/>
        </w:rPr>
        <w:t>;</w:t>
      </w:r>
    </w:p>
    <w:p w14:paraId="71A8CC88" w14:textId="1F111F94" w:rsidR="00145B3A" w:rsidRPr="00DD450F" w:rsidRDefault="00145B3A" w:rsidP="0096390A">
      <w:pPr>
        <w:spacing w:after="0" w:line="240" w:lineRule="auto"/>
        <w:ind w:firstLine="567"/>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w:t>
      </w:r>
      <w:r w:rsidR="00680E2E" w:rsidRPr="00DD450F">
        <w:rPr>
          <w:rFonts w:ascii="Times New Roman" w:eastAsia="Times New Roman" w:hAnsi="Times New Roman" w:cs="Times New Roman"/>
          <w:sz w:val="28"/>
          <w:szCs w:val="28"/>
          <w:lang w:val="uk-UA" w:eastAsia="uk-UA"/>
        </w:rPr>
        <w:t>веб</w:t>
      </w:r>
      <w:r w:rsidRPr="00DD450F">
        <w:rPr>
          <w:rFonts w:ascii="Times New Roman" w:eastAsia="Times New Roman" w:hAnsi="Times New Roman" w:cs="Times New Roman"/>
          <w:sz w:val="28"/>
          <w:szCs w:val="28"/>
          <w:lang w:val="uk-UA" w:eastAsia="uk-UA"/>
        </w:rPr>
        <w:t xml:space="preserve">сайті </w:t>
      </w:r>
      <w:r w:rsidR="00680E2E" w:rsidRPr="00DD450F">
        <w:rPr>
          <w:rFonts w:ascii="Times New Roman" w:eastAsia="Times New Roman" w:hAnsi="Times New Roman" w:cs="Times New Roman"/>
          <w:sz w:val="28"/>
          <w:szCs w:val="28"/>
          <w:lang w:val="uk-UA" w:eastAsia="uk-UA"/>
        </w:rPr>
        <w:t>КРАІЛ</w:t>
      </w:r>
      <w:r w:rsidR="00680E2E" w:rsidRPr="00DD450F">
        <w:rPr>
          <w:rFonts w:ascii="Times New Roman" w:hAnsi="Times New Roman" w:cs="Times New Roman"/>
          <w:sz w:val="28"/>
          <w:szCs w:val="28"/>
          <w:lang w:val="uk-UA"/>
        </w:rPr>
        <w:t xml:space="preserve"> (</w:t>
      </w:r>
      <w:hyperlink r:id="rId8" w:history="1">
        <w:r w:rsidR="00680E2E" w:rsidRPr="00DD450F">
          <w:rPr>
            <w:rStyle w:val="a7"/>
            <w:rFonts w:ascii="Times New Roman" w:hAnsi="Times New Roman" w:cs="Times New Roman"/>
            <w:color w:val="auto"/>
            <w:sz w:val="28"/>
            <w:szCs w:val="28"/>
            <w:lang w:val="uk-UA"/>
          </w:rPr>
          <w:t>https://gc.gov.ua/</w:t>
        </w:r>
      </w:hyperlink>
      <w:r w:rsidR="00680E2E" w:rsidRPr="00DD450F">
        <w:rPr>
          <w:rFonts w:ascii="Times New Roman" w:hAnsi="Times New Roman" w:cs="Times New Roman"/>
          <w:sz w:val="28"/>
          <w:szCs w:val="28"/>
          <w:lang w:val="uk-UA"/>
        </w:rPr>
        <w:t>) у розділі «</w:t>
      </w:r>
      <w:hyperlink r:id="rId9" w:history="1">
        <w:r w:rsidR="00680E2E" w:rsidRPr="00DD450F">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DD450F">
        <w:rPr>
          <w:rFonts w:ascii="Times New Roman" w:hAnsi="Times New Roman" w:cs="Times New Roman"/>
          <w:sz w:val="28"/>
          <w:szCs w:val="28"/>
          <w:lang w:val="uk-UA" w:eastAsia="uk-UA"/>
        </w:rPr>
        <w:t>»</w:t>
      </w:r>
      <w:r w:rsidR="00BD23CD" w:rsidRPr="00DD450F">
        <w:rPr>
          <w:rFonts w:ascii="Times New Roman" w:hAnsi="Times New Roman" w:cs="Times New Roman"/>
          <w:sz w:val="28"/>
          <w:szCs w:val="28"/>
          <w:lang w:val="uk-UA" w:eastAsia="uk-UA"/>
        </w:rPr>
        <w:t>.</w:t>
      </w:r>
    </w:p>
    <w:p w14:paraId="5F9D0828" w14:textId="458FF5B9" w:rsidR="00145B3A" w:rsidRPr="00DD450F"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Додатковими показниками результативності регуляторного акта є:</w:t>
      </w:r>
    </w:p>
    <w:p w14:paraId="0CD39159" w14:textId="20D70FFE" w:rsidR="00145B3A" w:rsidRPr="00DD450F" w:rsidRDefault="003D6DDA" w:rsidP="004C457D">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4648">
        <w:rPr>
          <w:rFonts w:ascii="Times New Roman" w:eastAsia="Times New Roman" w:hAnsi="Times New Roman" w:cs="Times New Roman"/>
          <w:sz w:val="28"/>
          <w:szCs w:val="28"/>
          <w:lang w:eastAsia="ru-RU"/>
        </w:rPr>
        <w:t>виданих витягів з Єдиного реєстру у сфері організації та проведення азартних ігор</w:t>
      </w:r>
      <w:r w:rsidR="00145B3A" w:rsidRPr="00DD450F">
        <w:rPr>
          <w:rFonts w:ascii="Times New Roman" w:eastAsia="Times New Roman" w:hAnsi="Times New Roman" w:cs="Times New Roman"/>
          <w:sz w:val="28"/>
          <w:szCs w:val="28"/>
          <w:lang w:eastAsia="ru-RU"/>
        </w:rPr>
        <w:t>;</w:t>
      </w:r>
    </w:p>
    <w:p w14:paraId="59005879" w14:textId="66505EDE" w:rsidR="00145B3A" w:rsidRPr="00DD450F" w:rsidRDefault="00145B3A" w:rsidP="005962CA">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4648">
        <w:rPr>
          <w:rFonts w:ascii="Times New Roman" w:eastAsia="Times New Roman" w:hAnsi="Times New Roman" w:cs="Times New Roman"/>
          <w:sz w:val="28"/>
          <w:szCs w:val="28"/>
          <w:lang w:eastAsia="ru-RU"/>
        </w:rPr>
        <w:t>виданих витягів з Єдиного реєстру у лотерейній сфері</w:t>
      </w:r>
      <w:r w:rsidRPr="00DD450F">
        <w:rPr>
          <w:rFonts w:ascii="Times New Roman" w:eastAsia="Times New Roman" w:hAnsi="Times New Roman" w:cs="Times New Roman"/>
          <w:sz w:val="28"/>
          <w:szCs w:val="28"/>
          <w:lang w:eastAsia="ru-RU"/>
        </w:rPr>
        <w:t>;</w:t>
      </w:r>
    </w:p>
    <w:p w14:paraId="56C761C5" w14:textId="73E4632C" w:rsidR="00BD37C6" w:rsidRPr="003B4648" w:rsidRDefault="005962CA" w:rsidP="003B4648">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3DEA">
        <w:rPr>
          <w:rFonts w:ascii="Times New Roman" w:eastAsia="Times New Roman" w:hAnsi="Times New Roman" w:cs="Times New Roman"/>
          <w:sz w:val="28"/>
          <w:szCs w:val="28"/>
          <w:lang w:eastAsia="ru-RU"/>
        </w:rPr>
        <w:t>умов державних лотерей, зареєстрованих у Єдиному реєстрі у лотерейній сфері</w:t>
      </w:r>
      <w:r w:rsidR="00BD23CD" w:rsidRPr="003B4648">
        <w:rPr>
          <w:rFonts w:ascii="Times New Roman" w:eastAsia="Times New Roman" w:hAnsi="Times New Roman" w:cs="Times New Roman"/>
          <w:sz w:val="28"/>
          <w:szCs w:val="28"/>
          <w:lang w:eastAsia="ru-RU"/>
        </w:rPr>
        <w:t>.</w:t>
      </w:r>
    </w:p>
    <w:p w14:paraId="54193855" w14:textId="77777777" w:rsidR="00145B3A" w:rsidRPr="00DD450F" w:rsidRDefault="00145B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97ADFAA" w14:textId="45046165"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IX. Визначення заходів, за допомогою яких здійснюватиметься відстеження результативності дії регуляторного акта</w:t>
      </w:r>
    </w:p>
    <w:p w14:paraId="79E36BCC" w14:textId="77777777" w:rsidR="003D6DDA" w:rsidRPr="00DD450F" w:rsidRDefault="003D6DDA" w:rsidP="003D6DDA">
      <w:pPr>
        <w:pStyle w:val="31"/>
        <w:shd w:val="clear" w:color="auto" w:fill="FFFFFF"/>
        <w:spacing w:before="0" w:after="0" w:line="20" w:lineRule="atLeast"/>
        <w:contextualSpacing/>
        <w:jc w:val="both"/>
        <w:rPr>
          <w:rFonts w:ascii="Times New Roman" w:hAnsi="Times New Roman" w:cs="Times New Roman"/>
          <w:color w:val="auto"/>
          <w:sz w:val="12"/>
          <w:szCs w:val="12"/>
          <w:lang w:val="uk-UA"/>
        </w:rPr>
      </w:pPr>
      <w:bookmarkStart w:id="41" w:name="n171"/>
      <w:bookmarkEnd w:id="41"/>
    </w:p>
    <w:p w14:paraId="3DEAC597" w14:textId="74FCF1B9" w:rsidR="00680E2E" w:rsidRPr="00DD450F" w:rsidRDefault="00680E2E" w:rsidP="0096390A">
      <w:pPr>
        <w:pStyle w:val="rvps2"/>
        <w:shd w:val="clear" w:color="auto" w:fill="FFFFFF"/>
        <w:spacing w:before="0" w:after="0" w:line="20" w:lineRule="atLeast"/>
        <w:ind w:firstLine="567"/>
        <w:contextualSpacing/>
        <w:jc w:val="both"/>
        <w:rPr>
          <w:sz w:val="28"/>
          <w:szCs w:val="28"/>
        </w:rPr>
      </w:pPr>
      <w:r w:rsidRPr="00DD450F">
        <w:rPr>
          <w:sz w:val="28"/>
          <w:szCs w:val="28"/>
        </w:rPr>
        <w:t xml:space="preserve">Відстеження результативності регуляторного акта здійснюватиметься </w:t>
      </w:r>
      <w:r w:rsidR="007A67AE" w:rsidRPr="00DD450F">
        <w:rPr>
          <w:sz w:val="28"/>
          <w:szCs w:val="28"/>
        </w:rPr>
        <w:t>шляхом аналізу</w:t>
      </w:r>
      <w:r w:rsidRPr="00DD450F">
        <w:rPr>
          <w:sz w:val="28"/>
          <w:szCs w:val="28"/>
        </w:rPr>
        <w:t xml:space="preserve"> статистичної інформації</w:t>
      </w:r>
      <w:r w:rsidR="00AE02C8" w:rsidRPr="00DD450F">
        <w:rPr>
          <w:sz w:val="28"/>
          <w:szCs w:val="28"/>
        </w:rPr>
        <w:t>,</w:t>
      </w:r>
      <w:r w:rsidRPr="00DD450F">
        <w:rPr>
          <w:sz w:val="28"/>
          <w:szCs w:val="28"/>
        </w:rPr>
        <w:t xml:space="preserve"> </w:t>
      </w:r>
      <w:r w:rsidR="00AE02C8" w:rsidRPr="00DD450F">
        <w:rPr>
          <w:sz w:val="28"/>
          <w:szCs w:val="28"/>
        </w:rPr>
        <w:t>отриманої в межах реалізації КРАІЛ власних повноважень</w:t>
      </w:r>
      <w:r w:rsidRPr="00DD450F">
        <w:rPr>
          <w:sz w:val="28"/>
          <w:szCs w:val="28"/>
          <w:lang w:eastAsia="ru-RU"/>
        </w:rPr>
        <w:t>.</w:t>
      </w:r>
    </w:p>
    <w:p w14:paraId="24AB78CE" w14:textId="005EEB9C"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Базове відстеження результативності здійснюватиметься </w:t>
      </w:r>
      <w:r w:rsidR="007A67AE" w:rsidRPr="00DD450F">
        <w:rPr>
          <w:rFonts w:ascii="Times New Roman" w:hAnsi="Times New Roman" w:cs="Times New Roman"/>
          <w:sz w:val="28"/>
          <w:szCs w:val="28"/>
          <w:lang w:val="uk-UA"/>
        </w:rPr>
        <w:t xml:space="preserve">через рік </w:t>
      </w:r>
      <w:r w:rsidRPr="00DD450F">
        <w:rPr>
          <w:rFonts w:ascii="Times New Roman" w:hAnsi="Times New Roman" w:cs="Times New Roman"/>
          <w:sz w:val="28"/>
          <w:szCs w:val="28"/>
          <w:lang w:val="uk-UA"/>
        </w:rPr>
        <w:t>після набрання чинності цим регуляторним актом.</w:t>
      </w:r>
    </w:p>
    <w:p w14:paraId="546EE63E" w14:textId="18EFD093" w:rsidR="007A67AE"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lastRenderedPageBreak/>
        <w:t>Повторне відстеження результативності регуляторного акта здійснюватиметься через два роки від дня набрання ним чинності.</w:t>
      </w:r>
    </w:p>
    <w:p w14:paraId="5B12B054" w14:textId="77777777"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7703721C" w14:textId="06E78F33" w:rsidR="003D6DDA"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Метод п</w:t>
      </w:r>
      <w:r w:rsidR="003D6DDA" w:rsidRPr="00DD450F">
        <w:rPr>
          <w:rFonts w:ascii="Times New Roman" w:hAnsi="Times New Roman" w:cs="Times New Roman"/>
          <w:sz w:val="28"/>
          <w:szCs w:val="28"/>
          <w:lang w:val="uk-UA"/>
        </w:rPr>
        <w:t xml:space="preserve">роведення відстеження результативності </w:t>
      </w:r>
      <w:r w:rsidRPr="00DD450F">
        <w:rPr>
          <w:rFonts w:ascii="Times New Roman" w:hAnsi="Times New Roman" w:cs="Times New Roman"/>
          <w:sz w:val="28"/>
          <w:szCs w:val="28"/>
          <w:lang w:val="uk-UA"/>
        </w:rPr>
        <w:t xml:space="preserve">– </w:t>
      </w:r>
      <w:r w:rsidR="003D6DDA" w:rsidRPr="00DD450F">
        <w:rPr>
          <w:rFonts w:ascii="Times New Roman" w:hAnsi="Times New Roman" w:cs="Times New Roman"/>
          <w:sz w:val="28"/>
          <w:szCs w:val="28"/>
          <w:lang w:val="uk-UA"/>
        </w:rPr>
        <w:t>статистични</w:t>
      </w:r>
      <w:r w:rsidRPr="00DD450F">
        <w:rPr>
          <w:rFonts w:ascii="Times New Roman" w:hAnsi="Times New Roman" w:cs="Times New Roman"/>
          <w:sz w:val="28"/>
          <w:szCs w:val="28"/>
          <w:lang w:val="uk-UA"/>
        </w:rPr>
        <w:t>й</w:t>
      </w:r>
      <w:r w:rsidR="003D6DDA" w:rsidRPr="00DD450F">
        <w:rPr>
          <w:rFonts w:ascii="Times New Roman" w:hAnsi="Times New Roman" w:cs="Times New Roman"/>
          <w:sz w:val="28"/>
          <w:szCs w:val="28"/>
          <w:lang w:val="uk-UA"/>
        </w:rPr>
        <w:t>.</w:t>
      </w:r>
    </w:p>
    <w:p w14:paraId="7C6D5EDB" w14:textId="349E2984" w:rsidR="007A67AE"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Виконавець заходів з відстеження результативності – КРАІЛ.</w:t>
      </w:r>
    </w:p>
    <w:p w14:paraId="07B36B7D" w14:textId="4F385E70"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У разі виявлення </w:t>
      </w:r>
      <w:r w:rsidR="007A67AE" w:rsidRPr="00DD450F">
        <w:rPr>
          <w:rFonts w:ascii="Times New Roman" w:hAnsi="Times New Roman" w:cs="Times New Roman"/>
          <w:sz w:val="28"/>
          <w:szCs w:val="28"/>
          <w:lang w:val="uk-UA"/>
        </w:rPr>
        <w:t xml:space="preserve">під час здійснення заходів з відстеження результативності </w:t>
      </w:r>
      <w:r w:rsidRPr="00DD450F">
        <w:rPr>
          <w:rFonts w:ascii="Times New Roman" w:hAnsi="Times New Roman" w:cs="Times New Roman"/>
          <w:sz w:val="28"/>
          <w:szCs w:val="28"/>
          <w:lang w:val="uk-UA"/>
        </w:rPr>
        <w:t xml:space="preserve">неврегульованих та проблемних </w:t>
      </w:r>
      <w:r w:rsidR="005A0380" w:rsidRPr="00DD450F">
        <w:rPr>
          <w:rFonts w:ascii="Times New Roman" w:hAnsi="Times New Roman" w:cs="Times New Roman"/>
          <w:sz w:val="28"/>
          <w:szCs w:val="28"/>
          <w:lang w:val="uk-UA"/>
        </w:rPr>
        <w:t>питань</w:t>
      </w:r>
      <w:r w:rsidRPr="00DD450F">
        <w:rPr>
          <w:rFonts w:ascii="Times New Roman" w:hAnsi="Times New Roman" w:cs="Times New Roman"/>
          <w:sz w:val="28"/>
          <w:szCs w:val="28"/>
          <w:lang w:val="uk-UA"/>
        </w:rPr>
        <w:t xml:space="preserve">, </w:t>
      </w:r>
      <w:r w:rsidR="005A0380" w:rsidRPr="00DD450F">
        <w:rPr>
          <w:rFonts w:ascii="Times New Roman" w:hAnsi="Times New Roman" w:cs="Times New Roman"/>
          <w:sz w:val="28"/>
          <w:szCs w:val="28"/>
          <w:lang w:val="uk-UA"/>
        </w:rPr>
        <w:t>вони будуть вирішуватися шляхом</w:t>
      </w:r>
      <w:r w:rsidRPr="00DD450F">
        <w:rPr>
          <w:rFonts w:ascii="Times New Roman" w:hAnsi="Times New Roman" w:cs="Times New Roman"/>
          <w:sz w:val="28"/>
          <w:szCs w:val="28"/>
          <w:lang w:val="uk-UA"/>
        </w:rPr>
        <w:t xml:space="preserve"> внесення відповідних змін до регуляторного акта.</w:t>
      </w:r>
    </w:p>
    <w:p w14:paraId="77E86255" w14:textId="77777777" w:rsidR="003D6DDA" w:rsidRPr="00DD450F" w:rsidRDefault="003D6DDA" w:rsidP="003D6DDA">
      <w:pPr>
        <w:spacing w:after="0" w:line="20" w:lineRule="atLeast"/>
        <w:contextualSpacing/>
        <w:jc w:val="center"/>
        <w:rPr>
          <w:rFonts w:ascii="Times New Roman" w:hAnsi="Times New Roman" w:cs="Times New Roman"/>
          <w:sz w:val="28"/>
          <w:szCs w:val="28"/>
          <w:lang w:val="uk-UA" w:eastAsia="uk-UA"/>
        </w:rPr>
      </w:pPr>
    </w:p>
    <w:p w14:paraId="29113E48" w14:textId="77777777" w:rsidR="003D6DDA" w:rsidRPr="00DD450F" w:rsidRDefault="003D6DDA" w:rsidP="003D6DDA">
      <w:pPr>
        <w:spacing w:after="0" w:line="20" w:lineRule="atLeast"/>
        <w:contextualSpacing/>
        <w:rPr>
          <w:rFonts w:ascii="Times New Roman" w:hAnsi="Times New Roman" w:cs="Times New Roman"/>
          <w:sz w:val="28"/>
          <w:szCs w:val="28"/>
          <w:lang w:val="uk-UA"/>
        </w:rPr>
      </w:pPr>
    </w:p>
    <w:p w14:paraId="2E5C838E" w14:textId="61D51692" w:rsidR="003D6DDA" w:rsidRPr="00DD450F" w:rsidRDefault="003D6DDA" w:rsidP="00480F98">
      <w:pPr>
        <w:tabs>
          <w:tab w:val="left" w:pos="7088"/>
        </w:tabs>
        <w:spacing w:after="0" w:line="20" w:lineRule="atLeast"/>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Голов</w:t>
      </w:r>
      <w:r w:rsidR="00791F67" w:rsidRPr="00DD450F">
        <w:rPr>
          <w:rFonts w:ascii="Times New Roman" w:hAnsi="Times New Roman" w:cs="Times New Roman"/>
          <w:b/>
          <w:bCs/>
          <w:sz w:val="28"/>
          <w:szCs w:val="28"/>
          <w:lang w:val="uk-UA"/>
        </w:rPr>
        <w:t>а</w:t>
      </w:r>
      <w:r w:rsidRPr="00DD450F">
        <w:rPr>
          <w:rFonts w:ascii="Times New Roman" w:hAnsi="Times New Roman" w:cs="Times New Roman"/>
          <w:b/>
          <w:bCs/>
          <w:sz w:val="28"/>
          <w:szCs w:val="28"/>
          <w:lang w:val="uk-UA"/>
        </w:rPr>
        <w:t xml:space="preserve"> </w:t>
      </w:r>
      <w:r w:rsidR="00480F98" w:rsidRPr="00DD450F">
        <w:rPr>
          <w:rFonts w:ascii="Times New Roman" w:hAnsi="Times New Roman" w:cs="Times New Roman"/>
          <w:b/>
          <w:bCs/>
          <w:sz w:val="28"/>
          <w:szCs w:val="28"/>
          <w:lang w:val="uk-UA"/>
        </w:rPr>
        <w:t>КРАІЛ</w:t>
      </w:r>
      <w:r w:rsidRPr="00DD450F">
        <w:rPr>
          <w:rFonts w:ascii="Times New Roman" w:hAnsi="Times New Roman" w:cs="Times New Roman"/>
          <w:b/>
          <w:bCs/>
          <w:sz w:val="28"/>
          <w:szCs w:val="28"/>
          <w:lang w:val="uk-UA"/>
        </w:rPr>
        <w:t xml:space="preserve">      </w:t>
      </w:r>
      <w:r w:rsidRPr="00DD450F">
        <w:rPr>
          <w:rFonts w:ascii="Times New Roman" w:hAnsi="Times New Roman" w:cs="Times New Roman"/>
          <w:b/>
          <w:bCs/>
          <w:sz w:val="28"/>
          <w:szCs w:val="28"/>
          <w:lang w:val="uk-UA"/>
        </w:rPr>
        <w:tab/>
      </w:r>
      <w:r w:rsidR="00480F98" w:rsidRPr="00DD450F">
        <w:rPr>
          <w:rFonts w:ascii="Times New Roman" w:hAnsi="Times New Roman" w:cs="Times New Roman"/>
          <w:b/>
          <w:bCs/>
          <w:sz w:val="28"/>
          <w:szCs w:val="28"/>
          <w:lang w:val="uk-UA"/>
        </w:rPr>
        <w:t>Іван РУДИЙ</w:t>
      </w:r>
      <w:r w:rsidRPr="00DD450F">
        <w:rPr>
          <w:rFonts w:ascii="Times New Roman" w:hAnsi="Times New Roman" w:cs="Times New Roman"/>
          <w:b/>
          <w:bCs/>
          <w:sz w:val="28"/>
          <w:szCs w:val="28"/>
          <w:lang w:val="uk-UA"/>
        </w:rPr>
        <w:t xml:space="preserve"> </w:t>
      </w:r>
    </w:p>
    <w:p w14:paraId="36A3EAA2"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sectPr w:rsidR="00583DF3" w:rsidRPr="00DD450F" w:rsidSect="00E619A7">
          <w:headerReference w:type="default" r:id="rId10"/>
          <w:pgSz w:w="11906" w:h="16838"/>
          <w:pgMar w:top="1134" w:right="567" w:bottom="1758" w:left="1701" w:header="709" w:footer="720" w:gutter="0"/>
          <w:cols w:space="720"/>
          <w:titlePg/>
          <w:docGrid w:linePitch="360" w:charSpace="4096"/>
        </w:sectPr>
      </w:pPr>
    </w:p>
    <w:p w14:paraId="78A1D16D" w14:textId="77777777" w:rsidR="00583DF3" w:rsidRPr="00DD450F" w:rsidRDefault="00583DF3" w:rsidP="00583DF3">
      <w:pPr>
        <w:spacing w:after="0" w:line="20" w:lineRule="atLeast"/>
        <w:contextualSpacing/>
        <w:jc w:val="center"/>
        <w:rPr>
          <w:rFonts w:ascii="Times New Roman" w:eastAsia="Times New Roman" w:hAnsi="Times New Roman" w:cs="Times New Roman"/>
          <w:b/>
          <w:sz w:val="28"/>
          <w:szCs w:val="28"/>
          <w:lang w:val="uk-UA" w:eastAsia="ru-RU"/>
        </w:rPr>
      </w:pPr>
      <w:r w:rsidRPr="00DD450F">
        <w:rPr>
          <w:rFonts w:ascii="Times New Roman" w:eastAsia="Times New Roman" w:hAnsi="Times New Roman" w:cs="Times New Roman"/>
          <w:b/>
          <w:sz w:val="28"/>
          <w:szCs w:val="28"/>
          <w:lang w:val="uk-UA" w:eastAsia="uk-UA"/>
        </w:rPr>
        <w:lastRenderedPageBreak/>
        <w:t xml:space="preserve">ВИТРАТИ  </w:t>
      </w:r>
    </w:p>
    <w:p w14:paraId="72EC3097" w14:textId="77777777" w:rsidR="00583DF3" w:rsidRPr="00DD450F" w:rsidRDefault="00583DF3" w:rsidP="00583DF3">
      <w:pPr>
        <w:spacing w:after="0" w:line="20" w:lineRule="atLeast"/>
        <w:contextualSpacing/>
        <w:jc w:val="center"/>
        <w:rPr>
          <w:rFonts w:ascii="Times New Roman" w:eastAsia="Times New Roman" w:hAnsi="Times New Roman" w:cs="Times New Roman"/>
          <w:b/>
          <w:sz w:val="28"/>
          <w:szCs w:val="28"/>
          <w:lang w:val="uk-UA" w:eastAsia="uk-UA"/>
        </w:rPr>
      </w:pPr>
      <w:r w:rsidRPr="00DD450F">
        <w:rPr>
          <w:rFonts w:ascii="Times New Roman" w:eastAsia="Times New Roman" w:hAnsi="Times New Roman" w:cs="Times New Roman"/>
          <w:b/>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14:paraId="6A110392" w14:textId="77777777" w:rsidR="00583DF3" w:rsidRPr="00DD450F" w:rsidRDefault="00583DF3" w:rsidP="00583DF3">
      <w:pPr>
        <w:spacing w:after="0" w:line="20" w:lineRule="atLeast"/>
        <w:contextualSpacing/>
        <w:jc w:val="center"/>
        <w:rPr>
          <w:rFonts w:ascii="Times New Roman" w:eastAsia="Times New Roman" w:hAnsi="Times New Roman" w:cs="Times New Roman"/>
          <w:b/>
          <w:sz w:val="20"/>
          <w:szCs w:val="20"/>
          <w:lang w:val="uk-UA" w:eastAsia="ru-RU"/>
        </w:rPr>
      </w:pPr>
    </w:p>
    <w:tbl>
      <w:tblPr>
        <w:tblW w:w="5128" w:type="pct"/>
        <w:jc w:val="center"/>
        <w:tblLayout w:type="fixed"/>
        <w:tblCellMar>
          <w:top w:w="15" w:type="dxa"/>
          <w:left w:w="15" w:type="dxa"/>
          <w:bottom w:w="15" w:type="dxa"/>
          <w:right w:w="15" w:type="dxa"/>
        </w:tblCellMar>
        <w:tblLook w:val="0000" w:firstRow="0" w:lastRow="0" w:firstColumn="0" w:lastColumn="0" w:noHBand="0" w:noVBand="0"/>
      </w:tblPr>
      <w:tblGrid>
        <w:gridCol w:w="1703"/>
        <w:gridCol w:w="4208"/>
        <w:gridCol w:w="1843"/>
        <w:gridCol w:w="1871"/>
      </w:tblGrid>
      <w:tr w:rsidR="00DD450F" w:rsidRPr="00DD450F" w14:paraId="73F409D0"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C2D57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bookmarkStart w:id="42" w:name="n178"/>
            <w:bookmarkEnd w:id="42"/>
            <w:r w:rsidRPr="00DD450F">
              <w:rPr>
                <w:rFonts w:ascii="Times New Roman" w:eastAsia="Times New Roman" w:hAnsi="Times New Roman" w:cs="Times New Roman"/>
                <w:b/>
                <w:bCs/>
                <w:sz w:val="28"/>
                <w:szCs w:val="28"/>
                <w:lang w:val="uk-UA" w:eastAsia="uk-UA"/>
              </w:rPr>
              <w:t>Порядковий номер</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2847034" w14:textId="77777777" w:rsidR="00583DF3" w:rsidRPr="00DD450F" w:rsidRDefault="00583DF3" w:rsidP="00583DF3">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Витрати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DD14E4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За перший рік</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1B526BB"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uk-UA"/>
              </w:rPr>
            </w:pPr>
            <w:r w:rsidRPr="00DD450F">
              <w:rPr>
                <w:rFonts w:ascii="Times New Roman" w:eastAsia="Times New Roman" w:hAnsi="Times New Roman" w:cs="Times New Roman"/>
                <w:b/>
                <w:bCs/>
                <w:sz w:val="28"/>
                <w:szCs w:val="28"/>
                <w:lang w:val="uk-UA" w:eastAsia="uk-UA"/>
              </w:rPr>
              <w:t xml:space="preserve">За п’ять </w:t>
            </w:r>
          </w:p>
          <w:p w14:paraId="1D9B901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років</w:t>
            </w:r>
          </w:p>
        </w:tc>
      </w:tr>
      <w:tr w:rsidR="00DD450F" w:rsidRPr="00DD450F" w14:paraId="1A28337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42975A2"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592B877"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8BBADBC" w14:textId="77777777" w:rsidR="00583DF3" w:rsidRPr="00DD450F" w:rsidRDefault="00583DF3" w:rsidP="00583DF3">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304CC8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7EEFCB18"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34B019F"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2</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F89FCBD"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2BB1BF8B"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0E0C04"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1DCDEF1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04F4929"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3</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CB68409"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0F4147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EC16F0C"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FF10412"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059DCAA"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4</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27305AE" w14:textId="3C15BA22" w:rsidR="00583DF3" w:rsidRPr="00DD450F" w:rsidRDefault="00583DF3" w:rsidP="00AC4928">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1ADA639" w14:textId="1470C54F" w:rsidR="00583DF3" w:rsidRPr="00DD450F" w:rsidRDefault="00F53DBB"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CEC1E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BC5582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3601E1"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5</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EF2D852" w14:textId="42B08C98" w:rsidR="00E4096A" w:rsidRPr="00DD450F" w:rsidRDefault="00583DF3" w:rsidP="00A92557">
            <w:pPr>
              <w:spacing w:after="0" w:line="20" w:lineRule="atLeast"/>
              <w:ind w:left="125"/>
              <w:contextualSpacing/>
              <w:rPr>
                <w:rFonts w:ascii="Times New Roman" w:eastAsia="Times New Roman" w:hAnsi="Times New Roman" w:cs="Times New Roman"/>
                <w:i/>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w:t>
            </w:r>
            <w:r w:rsidR="00E4096A" w:rsidRPr="00DD450F">
              <w:rPr>
                <w:rFonts w:ascii="Times New Roman" w:eastAsia="Times New Roman" w:hAnsi="Times New Roman" w:cs="Times New Roman"/>
                <w:sz w:val="28"/>
                <w:szCs w:val="28"/>
                <w:shd w:val="clear" w:color="auto" w:fill="FFFFFF"/>
                <w:lang w:val="uk-UA" w:eastAsia="ru-RU"/>
              </w:rPr>
              <w:t>а саме,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B0645AE" w14:textId="6A368ABB" w:rsidR="00E4096A" w:rsidRPr="00DD450F" w:rsidRDefault="00C522B1"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p w14:paraId="4561BBD9" w14:textId="4F51E24C" w:rsidR="00583DF3" w:rsidRPr="00DD450F" w:rsidRDefault="00583DF3" w:rsidP="00AA3788">
            <w:pPr>
              <w:spacing w:after="0" w:line="20" w:lineRule="atLeast"/>
              <w:contextualSpacing/>
              <w:rPr>
                <w:rFonts w:ascii="Times New Roman" w:eastAsia="Times New Roman" w:hAnsi="Times New Roman" w:cs="Times New Roman"/>
                <w:sz w:val="28"/>
                <w:szCs w:val="28"/>
                <w:lang w:val="uk-UA"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17049A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2E1D5B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D32ED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6</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CB83503" w14:textId="16E555BB"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r w:rsidR="006021F3">
              <w:rPr>
                <w:rFonts w:ascii="Times New Roman" w:eastAsia="Times New Roman" w:hAnsi="Times New Roman" w:cs="Times New Roman"/>
                <w:sz w:val="28"/>
                <w:szCs w:val="28"/>
                <w:shd w:val="clear" w:color="auto" w:fill="FFFFFF"/>
                <w:lang w:val="uk-UA" w:eastAsia="ru-RU"/>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1D67E32" w14:textId="187D35CD" w:rsidR="00583DF3" w:rsidRPr="00DD450F" w:rsidRDefault="003055BE"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6021F3">
              <w:rPr>
                <w:rFonts w:ascii="Times New Roman" w:eastAsia="Times New Roman" w:hAnsi="Times New Roman" w:cs="Times New Roman"/>
                <w:sz w:val="28"/>
                <w:szCs w:val="28"/>
                <w:lang w:val="uk-UA" w:eastAsia="ru-RU"/>
              </w:rPr>
              <w:t>570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CB4104A"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0F1B417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D026BE"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7</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86B2463"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Витрати, пов’язані із наймом додаткового персоналу,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15FA9E1"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E04F442"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60817E9"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3AA9878"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8</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62A7F634" w14:textId="77777777" w:rsidR="00583DF3" w:rsidRPr="00DD450F" w:rsidRDefault="00583DF3" w:rsidP="00583DF3">
            <w:pPr>
              <w:spacing w:after="0" w:line="20" w:lineRule="atLeast"/>
              <w:ind w:left="125" w:right="450"/>
              <w:contextualSpacing/>
              <w:jc w:val="both"/>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Інше,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09D1516"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53ED1E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612999E7"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F8A22EF"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lastRenderedPageBreak/>
              <w:t>9</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416AE3C5"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РАЗОМ (сума рядків: 1 + 2 + 3 + 4 + 5),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CB0D834" w14:textId="6AB4E2D8" w:rsidR="00583DF3" w:rsidRPr="00DD450F" w:rsidRDefault="006021F3"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7632259"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4C141217"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402308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10</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30B6276" w14:textId="582D4AC2"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6CD190A" w14:textId="1738FD00" w:rsidR="00583DF3" w:rsidRPr="00DD450F" w:rsidRDefault="00AC2020"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5467C1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583DF3" w:rsidRPr="00DD450F" w14:paraId="4B13BE2C"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906E6FB"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58D7F0DE" w14:textId="6A1179F6"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Сумарн</w:t>
            </w:r>
            <w:r w:rsidR="00374DB2">
              <w:rPr>
                <w:rFonts w:ascii="Times New Roman" w:eastAsia="Times New Roman" w:hAnsi="Times New Roman" w:cs="Times New Roman"/>
                <w:sz w:val="28"/>
                <w:szCs w:val="28"/>
                <w:lang w:val="uk-UA" w:eastAsia="uk-UA"/>
              </w:rPr>
              <w:t>а</w:t>
            </w:r>
            <w:r w:rsidRPr="00DD450F">
              <w:rPr>
                <w:rFonts w:ascii="Times New Roman" w:eastAsia="Times New Roman" w:hAnsi="Times New Roman" w:cs="Times New Roman"/>
                <w:sz w:val="28"/>
                <w:szCs w:val="28"/>
                <w:lang w:val="uk-UA" w:eastAsia="uk-UA"/>
              </w:rPr>
              <w:t xml:space="preserve"> </w:t>
            </w:r>
            <w:r w:rsidR="00374DB2">
              <w:rPr>
                <w:rFonts w:ascii="Times New Roman" w:eastAsia="Times New Roman" w:hAnsi="Times New Roman" w:cs="Times New Roman"/>
                <w:sz w:val="28"/>
                <w:szCs w:val="28"/>
                <w:lang w:val="uk-UA" w:eastAsia="uk-UA"/>
              </w:rPr>
              <w:t>економія</w:t>
            </w:r>
            <w:r w:rsidRPr="00DD450F">
              <w:rPr>
                <w:rFonts w:ascii="Times New Roman" w:eastAsia="Times New Roman" w:hAnsi="Times New Roman" w:cs="Times New Roman"/>
                <w:sz w:val="28"/>
                <w:szCs w:val="28"/>
                <w:lang w:val="uk-UA" w:eastAsia="uk-UA"/>
              </w:rPr>
              <w:t xml:space="preserve">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F404BA3" w14:textId="67A4E158" w:rsidR="00583DF3" w:rsidRPr="00DD450F" w:rsidRDefault="003055BE" w:rsidP="00BA4049">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AC2020">
              <w:rPr>
                <w:rFonts w:ascii="Times New Roman" w:eastAsia="Times New Roman" w:hAnsi="Times New Roman" w:cs="Times New Roman"/>
                <w:sz w:val="28"/>
                <w:szCs w:val="28"/>
                <w:lang w:val="uk-UA" w:eastAsia="ru-RU"/>
              </w:rPr>
              <w:t>28 500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0A2A80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bl>
    <w:p w14:paraId="4F738456" w14:textId="77777777" w:rsidR="00583DF3" w:rsidRPr="00374DB2" w:rsidRDefault="00583DF3" w:rsidP="00583DF3">
      <w:pPr>
        <w:spacing w:after="0" w:line="20" w:lineRule="atLeast"/>
        <w:ind w:firstLine="567"/>
        <w:contextualSpacing/>
        <w:jc w:val="both"/>
        <w:rPr>
          <w:rFonts w:ascii="Times New Roman" w:hAnsi="Times New Roman" w:cs="Times New Roman"/>
          <w:b/>
          <w:sz w:val="16"/>
          <w:szCs w:val="16"/>
          <w:lang w:val="uk-UA"/>
        </w:rPr>
      </w:pPr>
    </w:p>
    <w:p w14:paraId="2633086C" w14:textId="2E89EB19" w:rsidR="0080604E" w:rsidRPr="00DD450F" w:rsidRDefault="0080604E" w:rsidP="0080604E">
      <w:pPr>
        <w:spacing w:after="0" w:line="20" w:lineRule="atLeast"/>
        <w:ind w:firstLine="567"/>
        <w:contextualSpacing/>
        <w:jc w:val="both"/>
        <w:rPr>
          <w:rFonts w:ascii="Times New Roman" w:hAnsi="Times New Roman" w:cs="Times New Roman"/>
          <w:sz w:val="24"/>
          <w:szCs w:val="24"/>
          <w:lang w:val="uk-UA" w:eastAsia="uk-UA"/>
        </w:rPr>
      </w:pPr>
      <w:r w:rsidRPr="00DD450F">
        <w:rPr>
          <w:rFonts w:ascii="Times New Roman" w:hAnsi="Times New Roman" w:cs="Times New Roman"/>
          <w:bCs/>
          <w:sz w:val="24"/>
          <w:szCs w:val="24"/>
          <w:lang w:val="uk-UA"/>
        </w:rPr>
        <w:t>* Для цілей розрахунку використовувалася вартість</w:t>
      </w:r>
      <w:r w:rsidR="00374DB2" w:rsidRPr="00374DB2">
        <w:rPr>
          <w:rFonts w:ascii="Times New Roman" w:hAnsi="Times New Roman" w:cs="Times New Roman"/>
          <w:bCs/>
          <w:sz w:val="24"/>
          <w:szCs w:val="24"/>
          <w:lang w:val="uk-UA"/>
        </w:rPr>
        <w:t xml:space="preserve"> відправлення рекомендованого листа з повідомленнями про вручення згідно з тарифами АТ «Укрпошта» у 202</w:t>
      </w:r>
      <w:r w:rsidR="00C522B1">
        <w:rPr>
          <w:rFonts w:ascii="Times New Roman" w:hAnsi="Times New Roman" w:cs="Times New Roman"/>
          <w:bCs/>
          <w:sz w:val="24"/>
          <w:szCs w:val="24"/>
          <w:lang w:val="uk-UA"/>
        </w:rPr>
        <w:t>3</w:t>
      </w:r>
      <w:r w:rsidR="00374DB2" w:rsidRPr="00374DB2">
        <w:rPr>
          <w:rFonts w:ascii="Times New Roman" w:hAnsi="Times New Roman" w:cs="Times New Roman"/>
          <w:bCs/>
          <w:sz w:val="24"/>
          <w:szCs w:val="24"/>
          <w:lang w:val="uk-UA"/>
        </w:rPr>
        <w:t xml:space="preserve"> році</w:t>
      </w:r>
      <w:r w:rsidR="00C522B1">
        <w:rPr>
          <w:rFonts w:ascii="Times New Roman" w:hAnsi="Times New Roman" w:cs="Times New Roman"/>
          <w:bCs/>
          <w:sz w:val="24"/>
          <w:szCs w:val="24"/>
          <w:lang w:val="uk-UA"/>
        </w:rPr>
        <w:t>, яка в залежності від маси відправлення коливається від 15 до 45 грн</w:t>
      </w:r>
      <w:r w:rsidRPr="00DD450F">
        <w:rPr>
          <w:rFonts w:ascii="Times New Roman" w:hAnsi="Times New Roman" w:cs="Times New Roman"/>
          <w:sz w:val="24"/>
          <w:szCs w:val="24"/>
          <w:lang w:val="uk-UA" w:eastAsia="uk-UA"/>
        </w:rPr>
        <w:t>.</w:t>
      </w:r>
      <w:r w:rsidR="00C522B1">
        <w:rPr>
          <w:rFonts w:ascii="Times New Roman" w:hAnsi="Times New Roman" w:cs="Times New Roman"/>
          <w:sz w:val="24"/>
          <w:szCs w:val="24"/>
          <w:lang w:val="uk-UA" w:eastAsia="uk-UA"/>
        </w:rPr>
        <w:t xml:space="preserve"> середня вартість такого відправлення становить 30 грн.</w:t>
      </w:r>
    </w:p>
    <w:p w14:paraId="41C08F08" w14:textId="3140A6FF" w:rsidR="00C522B1" w:rsidRDefault="00C522B1" w:rsidP="00583DF3">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Загальний розмір економії суб’єктів господарювання за рахунок цифровізації взаємодії з КРАІЛ, в тому числі з метою отримання адміністративних послуг та здійснення реєстраційних дій, розраховувався, виходячи з таких припущень щодо середньої кількості звернень суб’єктів господарювання до КРАІЛ через електронний кабінет інформаційно-комунікаційної системи КРАІЛ:</w:t>
      </w:r>
    </w:p>
    <w:p w14:paraId="18DFBF21" w14:textId="77777777" w:rsidR="00C522B1" w:rsidRDefault="00C522B1" w:rsidP="00583DF3">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щодо подання обов’язкової звітності – 4 рази на рік;</w:t>
      </w:r>
    </w:p>
    <w:p w14:paraId="27696B87" w14:textId="77777777" w:rsidR="00C522B1" w:rsidRDefault="00C522B1" w:rsidP="00583DF3">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щодо отримання адміністративних послуг – 10 разів на рік;</w:t>
      </w:r>
    </w:p>
    <w:p w14:paraId="2F6EFCE5" w14:textId="27E00F8A" w:rsidR="00583DF3" w:rsidRDefault="00C522B1" w:rsidP="00583DF3">
      <w:pPr>
        <w:spacing w:after="0" w:line="20" w:lineRule="atLeast"/>
        <w:ind w:firstLine="567"/>
        <w:contextualSpacing/>
        <w:jc w:val="both"/>
        <w:rPr>
          <w:rFonts w:ascii="Times New Roman" w:hAnsi="Times New Roman" w:cs="Times New Roman"/>
          <w:sz w:val="24"/>
          <w:szCs w:val="24"/>
          <w:lang w:val="uk-UA"/>
        </w:rPr>
      </w:pPr>
      <w:r>
        <w:rPr>
          <w:rFonts w:ascii="Times New Roman" w:hAnsi="Times New Roman" w:cs="Times New Roman"/>
          <w:bCs/>
          <w:sz w:val="24"/>
          <w:szCs w:val="24"/>
          <w:lang w:val="uk-UA"/>
        </w:rPr>
        <w:t>щодо внесення змін до реєстраційних даних – 5 разів на рік</w:t>
      </w:r>
      <w:r w:rsidR="00583DF3" w:rsidRPr="00DD450F">
        <w:rPr>
          <w:rFonts w:ascii="Times New Roman" w:hAnsi="Times New Roman" w:cs="Times New Roman"/>
          <w:sz w:val="24"/>
          <w:szCs w:val="24"/>
          <w:lang w:val="uk-UA"/>
        </w:rPr>
        <w:t>.</w:t>
      </w:r>
    </w:p>
    <w:p w14:paraId="1077ECF5" w14:textId="6632E0D7" w:rsidR="0034382A" w:rsidRDefault="0034382A" w:rsidP="00583DF3">
      <w:pPr>
        <w:spacing w:after="0" w:line="20" w:lineRule="atLeast"/>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Отже, в цілях розрахунку зроблено припущення, що один суб’єкт господарювання скористається можливістю електронного звернення до КРАІЛ через електронний кабінет в середньому 19 разів на рік.</w:t>
      </w:r>
    </w:p>
    <w:p w14:paraId="229036F8" w14:textId="1E21EF48" w:rsidR="006021F3" w:rsidRPr="00DD450F" w:rsidRDefault="006021F3" w:rsidP="00583DF3">
      <w:pPr>
        <w:spacing w:after="0" w:line="20" w:lineRule="atLeast"/>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Враховуючи, що на сьогоднішній день частина суб’єктів господарювання подає документи до КРАІЛ в паперовому виглядів, сумарна економія коштів одного суб’єкта господарювання за рахунок поштових відправлень складатиме 19 х 30 грн = 570 грн.</w:t>
      </w:r>
    </w:p>
    <w:p w14:paraId="4FE89B62" w14:textId="77777777" w:rsidR="00583DF3" w:rsidRPr="00DD450F" w:rsidRDefault="00583DF3" w:rsidP="00583DF3">
      <w:pPr>
        <w:spacing w:after="0" w:line="20" w:lineRule="atLeast"/>
        <w:ind w:firstLine="567"/>
        <w:contextualSpacing/>
        <w:jc w:val="both"/>
        <w:rPr>
          <w:rFonts w:ascii="Times New Roman" w:hAnsi="Times New Roman" w:cs="Times New Roman"/>
          <w:bCs/>
          <w:sz w:val="12"/>
          <w:szCs w:val="12"/>
          <w:lang w:val="uk-UA"/>
        </w:rPr>
      </w:pPr>
    </w:p>
    <w:p w14:paraId="63B1C5CB"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pPr>
    </w:p>
    <w:p w14:paraId="35FDD5B0"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pPr>
    </w:p>
    <w:p w14:paraId="341CC0BB"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sectPr w:rsidR="00583DF3" w:rsidRPr="00DD450F" w:rsidSect="00583DF3">
          <w:headerReference w:type="default" r:id="rId11"/>
          <w:pgSz w:w="11906" w:h="16838"/>
          <w:pgMar w:top="1134" w:right="850" w:bottom="1560" w:left="1701" w:header="708" w:footer="708" w:gutter="0"/>
          <w:cols w:space="708"/>
          <w:titlePg/>
          <w:docGrid w:linePitch="360"/>
        </w:sectPr>
      </w:pPr>
    </w:p>
    <w:p w14:paraId="63F64F61" w14:textId="77777777" w:rsidR="000C74F3" w:rsidRPr="00DD450F" w:rsidRDefault="000C74F3" w:rsidP="000C74F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b/>
          <w:bCs/>
          <w:sz w:val="28"/>
          <w:szCs w:val="28"/>
          <w:lang w:val="uk-UA" w:eastAsia="ru-RU"/>
        </w:rPr>
        <w:lastRenderedPageBreak/>
        <w:t>БЮДЖЕТНІ ВИТРАТИ</w:t>
      </w:r>
      <w:r w:rsidRPr="00DD450F">
        <w:rPr>
          <w:rFonts w:ascii="Times New Roman" w:eastAsia="Times New Roman" w:hAnsi="Times New Roman" w:cs="Times New Roman"/>
          <w:sz w:val="28"/>
          <w:szCs w:val="28"/>
          <w:lang w:val="uk-UA" w:eastAsia="ru-RU"/>
        </w:rPr>
        <w:br/>
      </w:r>
      <w:r w:rsidRPr="00DD450F">
        <w:rPr>
          <w:rFonts w:ascii="Times New Roman" w:eastAsia="Times New Roman" w:hAnsi="Times New Roman" w:cs="Times New Roman"/>
          <w:b/>
          <w:bCs/>
          <w:sz w:val="28"/>
          <w:szCs w:val="28"/>
          <w:lang w:val="uk-UA" w:eastAsia="ru-RU"/>
        </w:rPr>
        <w:t xml:space="preserve">на адміністрування регулювання </w:t>
      </w:r>
    </w:p>
    <w:p w14:paraId="4E9EDE92" w14:textId="77777777" w:rsidR="000C74F3" w:rsidRPr="00DD450F"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Державний орган, для якого здійснюється розрахунок адміністрування регулювання:</w:t>
      </w:r>
    </w:p>
    <w:p w14:paraId="3FCD59AF" w14:textId="77777777" w:rsidR="000C74F3" w:rsidRPr="00DD450F"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12"/>
          <w:szCs w:val="12"/>
          <w:lang w:val="uk-UA" w:eastAsia="uk-UA"/>
        </w:rPr>
      </w:pPr>
    </w:p>
    <w:p w14:paraId="43F675D3" w14:textId="77777777" w:rsidR="000C74F3" w:rsidRPr="00DD450F" w:rsidRDefault="000C74F3" w:rsidP="000C74F3">
      <w:pPr>
        <w:shd w:val="clear" w:color="auto" w:fill="FFFFFF"/>
        <w:spacing w:after="0" w:line="240" w:lineRule="auto"/>
        <w:contextualSpacing/>
        <w:jc w:val="center"/>
        <w:rPr>
          <w:rFonts w:ascii="Times New Roman" w:eastAsia="Times New Roman" w:hAnsi="Times New Roman" w:cs="Times New Roman"/>
          <w:sz w:val="28"/>
          <w:szCs w:val="28"/>
          <w:u w:val="single"/>
          <w:shd w:val="clear" w:color="auto" w:fill="FFFFFF"/>
          <w:lang w:val="uk-UA" w:eastAsia="ru-RU"/>
        </w:rPr>
      </w:pPr>
      <w:r w:rsidRPr="00DD450F">
        <w:rPr>
          <w:rFonts w:ascii="Times New Roman" w:eastAsia="Times New Roman" w:hAnsi="Times New Roman" w:cs="Times New Roman"/>
          <w:sz w:val="28"/>
          <w:szCs w:val="28"/>
          <w:u w:val="single"/>
          <w:shd w:val="clear" w:color="auto" w:fill="FFFFFF"/>
          <w:lang w:val="uk-UA" w:eastAsia="ru-RU"/>
        </w:rPr>
        <w:t>Комісія з регулювання азартних ігор та лотерей</w:t>
      </w:r>
    </w:p>
    <w:p w14:paraId="61130507" w14:textId="77777777" w:rsidR="000C74F3" w:rsidRPr="00DD450F" w:rsidRDefault="000C74F3" w:rsidP="000C74F3">
      <w:pPr>
        <w:shd w:val="clear" w:color="auto" w:fill="FFFFFF"/>
        <w:spacing w:after="0" w:line="20" w:lineRule="atLeast"/>
        <w:contextualSpacing/>
        <w:jc w:val="center"/>
        <w:rPr>
          <w:rFonts w:ascii="Times New Roman" w:eastAsia="Times New Roman" w:hAnsi="Times New Roman" w:cs="Times New Roman"/>
          <w:sz w:val="12"/>
          <w:szCs w:val="12"/>
          <w:lang w:val="uk-UA" w:eastAsia="ru-RU"/>
        </w:rPr>
      </w:pPr>
    </w:p>
    <w:tbl>
      <w:tblPr>
        <w:tblW w:w="5083" w:type="pct"/>
        <w:jc w:val="center"/>
        <w:tblLayout w:type="fixed"/>
        <w:tblCellMar>
          <w:top w:w="15" w:type="dxa"/>
          <w:left w:w="15" w:type="dxa"/>
          <w:bottom w:w="15" w:type="dxa"/>
          <w:right w:w="15" w:type="dxa"/>
        </w:tblCellMar>
        <w:tblLook w:val="0000" w:firstRow="0" w:lastRow="0" w:firstColumn="0" w:lastColumn="0" w:noHBand="0" w:noVBand="0"/>
      </w:tblPr>
      <w:tblGrid>
        <w:gridCol w:w="2343"/>
        <w:gridCol w:w="1310"/>
        <w:gridCol w:w="1563"/>
        <w:gridCol w:w="1174"/>
        <w:gridCol w:w="1557"/>
        <w:gridCol w:w="1594"/>
      </w:tblGrid>
      <w:tr w:rsidR="00DD450F" w:rsidRPr="00DD450F" w14:paraId="274B1BB7"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1B4D488"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14A29F8"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Планові витрати часу на процедуру</w:t>
            </w:r>
            <w:r w:rsidRPr="00DD450F">
              <w:rPr>
                <w:rFonts w:ascii="Times New Roman" w:eastAsia="Times New Roman" w:hAnsi="Times New Roman" w:cs="Times New Roman"/>
                <w:b/>
                <w:bCs/>
                <w:sz w:val="28"/>
                <w:szCs w:val="28"/>
                <w:lang w:val="uk-UA" w:eastAsia="ru-RU"/>
              </w:rPr>
              <w:br/>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538CA4A" w14:textId="2F568E5B"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Вартість часу співробітни-ка органу державної влади відповідної категорії (заробітна плата)</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3EB53F64"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Оцінка кількості процедур за рік, що припада-ють на одного суб’єкта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A4DC1BF"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 xml:space="preserve">Оцінка кількості  </w:t>
            </w:r>
          </w:p>
          <w:p w14:paraId="240E9973"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суб’єктів, що підпадають під дію процедури регулюва-ння</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F219B2E" w14:textId="1E262C96"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 xml:space="preserve">Витрати </w:t>
            </w:r>
            <w:r w:rsidR="008B41CC" w:rsidRPr="00DD450F">
              <w:rPr>
                <w:rFonts w:ascii="Times New Roman" w:eastAsia="Times New Roman" w:hAnsi="Times New Roman" w:cs="Times New Roman"/>
                <w:b/>
                <w:bCs/>
                <w:sz w:val="28"/>
                <w:szCs w:val="28"/>
                <w:lang w:val="uk-UA" w:eastAsia="ru-RU"/>
              </w:rPr>
              <w:t>на адміністру-вання регулювання</w:t>
            </w:r>
            <w:r w:rsidRPr="00DD450F">
              <w:rPr>
                <w:rFonts w:ascii="Times New Roman" w:eastAsia="Times New Roman" w:hAnsi="Times New Roman" w:cs="Times New Roman"/>
                <w:b/>
                <w:bCs/>
                <w:sz w:val="28"/>
                <w:szCs w:val="28"/>
                <w:lang w:val="uk-UA" w:eastAsia="ru-RU"/>
              </w:rPr>
              <w:t xml:space="preserve"> (за рік), гривень</w:t>
            </w:r>
          </w:p>
        </w:tc>
      </w:tr>
      <w:tr w:rsidR="004D2C0F" w:rsidRPr="00DD450F" w14:paraId="025C5750"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772F375"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1. Облік суб’єкта господарювання, що перебуває у сфері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FF276EA" w14:textId="79E1C156"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3C8DDAD" w14:textId="64C30011"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BED1A8C" w14:textId="27E687E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22071DB" w14:textId="51F7BEAB"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1BCC848" w14:textId="285A9099"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16975FFF"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B8E53C8" w14:textId="636CB0F8" w:rsidR="004D2C0F" w:rsidRPr="00DD450F" w:rsidRDefault="004D2C0F" w:rsidP="004D2C0F">
            <w:pPr>
              <w:spacing w:after="0" w:line="20" w:lineRule="atLeast"/>
              <w:ind w:left="118"/>
              <w:contextualSpacing/>
              <w:rPr>
                <w:rFonts w:ascii="Times New Roman" w:hAnsi="Times New Roman" w:cs="Times New Roman"/>
                <w:sz w:val="28"/>
                <w:szCs w:val="28"/>
                <w:lang w:val="uk-UA"/>
              </w:rPr>
            </w:pPr>
            <w:r w:rsidRPr="00DD450F">
              <w:rPr>
                <w:rFonts w:ascii="Times New Roman" w:hAnsi="Times New Roman" w:cs="Times New Roman"/>
                <w:sz w:val="28"/>
                <w:szCs w:val="28"/>
                <w:shd w:val="clear" w:color="auto" w:fill="FFFFFF"/>
                <w:lang w:val="uk-UA"/>
              </w:rPr>
              <w:t>2. Поточний контроль за суб’єктом господарювання, що перебуває у сфері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E30F096" w14:textId="3569F55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68A5535" w14:textId="2FD9786C"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3F373E7" w14:textId="66FF18FA"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DB20763" w14:textId="0F718B85"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1D229B9" w14:textId="74F63155"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3753A02B"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84A7F8B" w14:textId="21264C9F"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 xml:space="preserve">3. Підготовка, затвердження та опрацювання одного окремого акта про порушення вимог регулювання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D0BE364" w14:textId="23CF781A"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C1F62BE" w14:textId="693F3869"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B1C171F" w14:textId="39641279"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FAFE317" w14:textId="4F258F3D"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9A7D998" w14:textId="6EF4E47C"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5735DC93"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E346684"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B4DA813" w14:textId="43EE5445"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D35BDBD" w14:textId="2923B236"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1BCD786" w14:textId="59787E9C"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4A4FDAE" w14:textId="7E9DFAF6"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8A4D96C" w14:textId="0DB1BCD6"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5829BF80"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85BD329"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 xml:space="preserve">5. Оскарження одного окремого рішення </w:t>
            </w:r>
            <w:r w:rsidRPr="00DD450F">
              <w:rPr>
                <w:rFonts w:ascii="Times New Roman" w:eastAsia="Times New Roman" w:hAnsi="Times New Roman" w:cs="Times New Roman"/>
                <w:sz w:val="28"/>
                <w:szCs w:val="28"/>
                <w:shd w:val="clear" w:color="auto" w:fill="FFFFFF"/>
                <w:lang w:val="uk-UA" w:eastAsia="ru-RU"/>
              </w:rPr>
              <w:lastRenderedPageBreak/>
              <w:t>суб’єктами господарювання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5C0AAFB" w14:textId="76A60ED1"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lastRenderedPageBreak/>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B6C25EA" w14:textId="5B936727"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EF76DD5" w14:textId="40E92D7E"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53D4677" w14:textId="4C830AF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AC52503" w14:textId="5A47CD6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34454330"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4A4826A"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62C1272" w14:textId="0F9F4940"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23CC7582" w14:textId="6CC9E08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5C4CAC0" w14:textId="17B6C747"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9A30F61" w14:textId="5A079F9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F91B7CF" w14:textId="7181876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3BBCA0AE"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02F4ABF" w14:textId="1D3B9E14" w:rsidR="004D2C0F" w:rsidRPr="00DD450F" w:rsidRDefault="004D2C0F" w:rsidP="004D2C0F">
            <w:pPr>
              <w:spacing w:after="0" w:line="20" w:lineRule="atLeast"/>
              <w:ind w:left="118"/>
              <w:contextualSpacing/>
              <w:rPr>
                <w:rFonts w:ascii="Times New Roman" w:eastAsia="Times New Roman" w:hAnsi="Times New Roman" w:cs="Times New Roman"/>
                <w:i/>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7. Інші адміністративні процедури</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1537814" w14:textId="133D07BA"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A323FF4" w14:textId="6162DC2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4CC3F52" w14:textId="3F904E3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AA5F1CD" w14:textId="26148769"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B3A041D" w14:textId="74AA8CB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3F1A1D20"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E6D0C60"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Разом за рік</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8809E8F" w14:textId="53D0B97B" w:rsidR="004D2C0F" w:rsidRPr="004D2C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D2C0F">
              <w:rPr>
                <w:rFonts w:ascii="Times New Roman" w:hAnsi="Times New Roman" w:cs="Times New Roman"/>
                <w:sz w:val="28"/>
                <w:szCs w:val="28"/>
                <w:lang w:val="uk-UA"/>
              </w:rPr>
              <w:t>Х</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94FAC12" w14:textId="0925A989" w:rsidR="004D2C0F" w:rsidRPr="004D2C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D2C0F">
              <w:rPr>
                <w:rFonts w:ascii="Times New Roman" w:hAnsi="Times New Roman" w:cs="Times New Roman"/>
                <w:sz w:val="28"/>
                <w:szCs w:val="28"/>
                <w:lang w:val="uk-UA"/>
              </w:rPr>
              <w:t>Х</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088D307" w14:textId="79247857" w:rsidR="004D2C0F" w:rsidRPr="004D2C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D2C0F">
              <w:rPr>
                <w:rFonts w:ascii="Times New Roman" w:hAnsi="Times New Roman" w:cs="Times New Roman"/>
                <w:sz w:val="28"/>
                <w:szCs w:val="28"/>
                <w:lang w:val="uk-UA"/>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C149EFE" w14:textId="605454D9" w:rsidR="004D2C0F" w:rsidRPr="004D2C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D2C0F">
              <w:rPr>
                <w:rFonts w:ascii="Times New Roman" w:hAnsi="Times New Roman" w:cs="Times New Roman"/>
                <w:sz w:val="28"/>
                <w:szCs w:val="28"/>
                <w:lang w:val="uk-UA"/>
              </w:rPr>
              <w:t>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E243BE2" w14:textId="490038F0"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bl>
    <w:p w14:paraId="67DC2E2A" w14:textId="77777777" w:rsidR="000C74F3" w:rsidRPr="00DD450F" w:rsidRDefault="000C74F3" w:rsidP="000C74F3">
      <w:pPr>
        <w:shd w:val="clear" w:color="auto" w:fill="FFFFFF"/>
        <w:spacing w:after="0" w:line="20" w:lineRule="atLeast"/>
        <w:ind w:firstLine="708"/>
        <w:contextualSpacing/>
        <w:jc w:val="both"/>
        <w:rPr>
          <w:rFonts w:ascii="Times New Roman" w:eastAsia="Times New Roman" w:hAnsi="Times New Roman" w:cs="Times New Roman"/>
          <w:sz w:val="12"/>
          <w:szCs w:val="12"/>
          <w:lang w:val="uk-UA" w:eastAsia="uk-UA"/>
        </w:rPr>
      </w:pPr>
    </w:p>
    <w:sectPr w:rsidR="000C74F3" w:rsidRPr="00DD450F" w:rsidSect="00583DF3">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8FB7" w14:textId="77777777" w:rsidR="00C82E55" w:rsidRDefault="00C82E55">
      <w:pPr>
        <w:spacing w:after="0" w:line="240" w:lineRule="auto"/>
      </w:pPr>
      <w:r>
        <w:separator/>
      </w:r>
    </w:p>
  </w:endnote>
  <w:endnote w:type="continuationSeparator" w:id="0">
    <w:p w14:paraId="3A279254" w14:textId="77777777" w:rsidR="00C82E55" w:rsidRDefault="00C8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892E" w14:textId="77777777" w:rsidR="00C82E55" w:rsidRDefault="00C82E55">
      <w:pPr>
        <w:spacing w:after="0" w:line="240" w:lineRule="auto"/>
      </w:pPr>
      <w:r>
        <w:separator/>
      </w:r>
    </w:p>
  </w:footnote>
  <w:footnote w:type="continuationSeparator" w:id="0">
    <w:p w14:paraId="380BF2D3" w14:textId="77777777" w:rsidR="00C82E55" w:rsidRDefault="00C8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F9D1" w14:textId="742084D1" w:rsidR="00C82E55" w:rsidRPr="00B85BFF" w:rsidRDefault="00C82E55" w:rsidP="00B85BFF">
    <w:pPr>
      <w:pStyle w:val="a5"/>
      <w:jc w:val="center"/>
      <w:rPr>
        <w:sz w:val="28"/>
        <w:szCs w:val="28"/>
        <w:lang w:val="en-US"/>
      </w:rPr>
    </w:pPr>
    <w:r w:rsidRPr="005257A6">
      <w:rPr>
        <w:sz w:val="28"/>
        <w:szCs w:val="28"/>
      </w:rPr>
      <w:fldChar w:fldCharType="begin"/>
    </w:r>
    <w:r w:rsidRPr="005257A6">
      <w:rPr>
        <w:sz w:val="28"/>
        <w:szCs w:val="28"/>
      </w:rPr>
      <w:instrText xml:space="preserve"> PAGE </w:instrText>
    </w:r>
    <w:r w:rsidRPr="005257A6">
      <w:rPr>
        <w:sz w:val="28"/>
        <w:szCs w:val="28"/>
      </w:rPr>
      <w:fldChar w:fldCharType="separate"/>
    </w:r>
    <w:r w:rsidR="00480F98">
      <w:rPr>
        <w:noProof/>
        <w:sz w:val="28"/>
        <w:szCs w:val="28"/>
      </w:rPr>
      <w:t>19</w:t>
    </w:r>
    <w:r w:rsidRPr="005257A6">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944C" w14:textId="45B974CC" w:rsidR="00C82E55" w:rsidRPr="00583DF3" w:rsidRDefault="00C82E55" w:rsidP="00B85BFF">
    <w:pPr>
      <w:pStyle w:val="a5"/>
      <w:jc w:val="center"/>
      <w:rPr>
        <w:sz w:val="28"/>
        <w:szCs w:val="28"/>
        <w:lang w:val="uk-UA"/>
      </w:rPr>
    </w:pPr>
    <w:r>
      <w:rPr>
        <w:sz w:val="28"/>
        <w:szCs w:val="28"/>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15:restartNumberingAfterBreak="0">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15:restartNumberingAfterBreak="0">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4" w15:restartNumberingAfterBreak="0">
    <w:nsid w:val="07C5361D"/>
    <w:multiLevelType w:val="hybridMultilevel"/>
    <w:tmpl w:val="60983BC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15:restartNumberingAfterBreak="0">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D3CC3"/>
    <w:multiLevelType w:val="hybridMultilevel"/>
    <w:tmpl w:val="746E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2B566A"/>
    <w:multiLevelType w:val="hybridMultilevel"/>
    <w:tmpl w:val="AC5CE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CD4BB8"/>
    <w:multiLevelType w:val="hybridMultilevel"/>
    <w:tmpl w:val="229659B8"/>
    <w:lvl w:ilvl="0" w:tplc="2000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15:restartNumberingAfterBreak="0">
    <w:nsid w:val="2FD236F8"/>
    <w:multiLevelType w:val="hybridMultilevel"/>
    <w:tmpl w:val="0D40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6" w15:restartNumberingAfterBreak="0">
    <w:nsid w:val="4E402943"/>
    <w:multiLevelType w:val="hybridMultilevel"/>
    <w:tmpl w:val="A0DCC7CC"/>
    <w:lvl w:ilvl="0" w:tplc="20000001">
      <w:start w:val="1"/>
      <w:numFmt w:val="bullet"/>
      <w:lvlText w:val=""/>
      <w:lvlJc w:val="left"/>
      <w:pPr>
        <w:ind w:left="157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2343930"/>
    <w:multiLevelType w:val="hybridMultilevel"/>
    <w:tmpl w:val="64D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AA762C7"/>
    <w:multiLevelType w:val="multilevel"/>
    <w:tmpl w:val="69D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88229644">
    <w:abstractNumId w:val="0"/>
  </w:num>
  <w:num w:numId="2" w16cid:durableId="105463715">
    <w:abstractNumId w:val="1"/>
  </w:num>
  <w:num w:numId="3" w16cid:durableId="2131241011">
    <w:abstractNumId w:val="2"/>
  </w:num>
  <w:num w:numId="4" w16cid:durableId="40254085">
    <w:abstractNumId w:val="5"/>
  </w:num>
  <w:num w:numId="5" w16cid:durableId="818769808">
    <w:abstractNumId w:val="17"/>
  </w:num>
  <w:num w:numId="6" w16cid:durableId="266085559">
    <w:abstractNumId w:val="7"/>
  </w:num>
  <w:num w:numId="7" w16cid:durableId="1051225067">
    <w:abstractNumId w:val="22"/>
  </w:num>
  <w:num w:numId="8" w16cid:durableId="31468806">
    <w:abstractNumId w:val="10"/>
  </w:num>
  <w:num w:numId="9" w16cid:durableId="176508786">
    <w:abstractNumId w:val="3"/>
  </w:num>
  <w:num w:numId="10" w16cid:durableId="629017462">
    <w:abstractNumId w:val="15"/>
  </w:num>
  <w:num w:numId="11" w16cid:durableId="2080858658">
    <w:abstractNumId w:val="19"/>
  </w:num>
  <w:num w:numId="12" w16cid:durableId="110638019">
    <w:abstractNumId w:val="8"/>
  </w:num>
  <w:num w:numId="13" w16cid:durableId="1260485896">
    <w:abstractNumId w:val="14"/>
  </w:num>
  <w:num w:numId="14" w16cid:durableId="948702259">
    <w:abstractNumId w:val="11"/>
  </w:num>
  <w:num w:numId="15" w16cid:durableId="1525972449">
    <w:abstractNumId w:val="18"/>
  </w:num>
  <w:num w:numId="16" w16cid:durableId="2048674920">
    <w:abstractNumId w:val="13"/>
  </w:num>
  <w:num w:numId="17" w16cid:durableId="1487816173">
    <w:abstractNumId w:val="12"/>
  </w:num>
  <w:num w:numId="18" w16cid:durableId="235672754">
    <w:abstractNumId w:val="20"/>
  </w:num>
  <w:num w:numId="19" w16cid:durableId="868951962">
    <w:abstractNumId w:val="16"/>
  </w:num>
  <w:num w:numId="20" w16cid:durableId="384448375">
    <w:abstractNumId w:val="6"/>
  </w:num>
  <w:num w:numId="21" w16cid:durableId="2038891134">
    <w:abstractNumId w:val="21"/>
  </w:num>
  <w:num w:numId="22" w16cid:durableId="993148508">
    <w:abstractNumId w:val="4"/>
  </w:num>
  <w:num w:numId="23" w16cid:durableId="701248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DDA"/>
    <w:rsid w:val="000137B5"/>
    <w:rsid w:val="000138CA"/>
    <w:rsid w:val="000149A4"/>
    <w:rsid w:val="0001621A"/>
    <w:rsid w:val="000260A5"/>
    <w:rsid w:val="00047914"/>
    <w:rsid w:val="0006720D"/>
    <w:rsid w:val="000834F9"/>
    <w:rsid w:val="00083652"/>
    <w:rsid w:val="000915C6"/>
    <w:rsid w:val="000A2329"/>
    <w:rsid w:val="000A2BCE"/>
    <w:rsid w:val="000A6E90"/>
    <w:rsid w:val="000B1E5C"/>
    <w:rsid w:val="000B62CA"/>
    <w:rsid w:val="000C56C5"/>
    <w:rsid w:val="000C6E2F"/>
    <w:rsid w:val="000C74F3"/>
    <w:rsid w:val="000F048B"/>
    <w:rsid w:val="0011357C"/>
    <w:rsid w:val="00113BE5"/>
    <w:rsid w:val="0011630F"/>
    <w:rsid w:val="00122ADF"/>
    <w:rsid w:val="00122C12"/>
    <w:rsid w:val="001247EC"/>
    <w:rsid w:val="00140612"/>
    <w:rsid w:val="00145B3A"/>
    <w:rsid w:val="0015059A"/>
    <w:rsid w:val="00152203"/>
    <w:rsid w:val="00154D22"/>
    <w:rsid w:val="00162051"/>
    <w:rsid w:val="00182F9D"/>
    <w:rsid w:val="0018433F"/>
    <w:rsid w:val="00185A3E"/>
    <w:rsid w:val="0019368A"/>
    <w:rsid w:val="00193CE2"/>
    <w:rsid w:val="001965EB"/>
    <w:rsid w:val="00196FB0"/>
    <w:rsid w:val="001A1E18"/>
    <w:rsid w:val="001A67DF"/>
    <w:rsid w:val="001B29F8"/>
    <w:rsid w:val="001B3EDE"/>
    <w:rsid w:val="001B4B46"/>
    <w:rsid w:val="001B70A3"/>
    <w:rsid w:val="001B7C7B"/>
    <w:rsid w:val="001C57AB"/>
    <w:rsid w:val="001D1BFE"/>
    <w:rsid w:val="001D376B"/>
    <w:rsid w:val="001E1B73"/>
    <w:rsid w:val="001F271E"/>
    <w:rsid w:val="001F281B"/>
    <w:rsid w:val="001F3E18"/>
    <w:rsid w:val="001F6046"/>
    <w:rsid w:val="001F6D14"/>
    <w:rsid w:val="002056C9"/>
    <w:rsid w:val="00206AAC"/>
    <w:rsid w:val="00212EB6"/>
    <w:rsid w:val="00220BEB"/>
    <w:rsid w:val="00224270"/>
    <w:rsid w:val="00235338"/>
    <w:rsid w:val="0023591C"/>
    <w:rsid w:val="00237AE1"/>
    <w:rsid w:val="002475C8"/>
    <w:rsid w:val="002500A9"/>
    <w:rsid w:val="00253803"/>
    <w:rsid w:val="002561BD"/>
    <w:rsid w:val="002666F1"/>
    <w:rsid w:val="00266D7C"/>
    <w:rsid w:val="002764EC"/>
    <w:rsid w:val="00282302"/>
    <w:rsid w:val="0028290E"/>
    <w:rsid w:val="00283F67"/>
    <w:rsid w:val="00285DE4"/>
    <w:rsid w:val="00293ADE"/>
    <w:rsid w:val="00293C51"/>
    <w:rsid w:val="00295877"/>
    <w:rsid w:val="002A2258"/>
    <w:rsid w:val="002A4728"/>
    <w:rsid w:val="002B3C49"/>
    <w:rsid w:val="002C0CE7"/>
    <w:rsid w:val="002C25C4"/>
    <w:rsid w:val="002C2E2E"/>
    <w:rsid w:val="002C7C27"/>
    <w:rsid w:val="002D2480"/>
    <w:rsid w:val="002D3293"/>
    <w:rsid w:val="002D3316"/>
    <w:rsid w:val="002E2794"/>
    <w:rsid w:val="002E31C5"/>
    <w:rsid w:val="002E54F0"/>
    <w:rsid w:val="002F0525"/>
    <w:rsid w:val="002F4770"/>
    <w:rsid w:val="002F5379"/>
    <w:rsid w:val="002F65AF"/>
    <w:rsid w:val="00301084"/>
    <w:rsid w:val="003055BE"/>
    <w:rsid w:val="0031049A"/>
    <w:rsid w:val="00311153"/>
    <w:rsid w:val="003131D4"/>
    <w:rsid w:val="0031722B"/>
    <w:rsid w:val="00325BD6"/>
    <w:rsid w:val="003277E2"/>
    <w:rsid w:val="0033319C"/>
    <w:rsid w:val="003345EF"/>
    <w:rsid w:val="0033628E"/>
    <w:rsid w:val="00337E41"/>
    <w:rsid w:val="00340388"/>
    <w:rsid w:val="0034382A"/>
    <w:rsid w:val="003439C9"/>
    <w:rsid w:val="003460D1"/>
    <w:rsid w:val="00346616"/>
    <w:rsid w:val="00347EEC"/>
    <w:rsid w:val="00354552"/>
    <w:rsid w:val="00361C21"/>
    <w:rsid w:val="00363634"/>
    <w:rsid w:val="00372DDF"/>
    <w:rsid w:val="00374620"/>
    <w:rsid w:val="00374DB2"/>
    <w:rsid w:val="00376C26"/>
    <w:rsid w:val="003903FE"/>
    <w:rsid w:val="0039172F"/>
    <w:rsid w:val="00392585"/>
    <w:rsid w:val="0039710E"/>
    <w:rsid w:val="00397D6F"/>
    <w:rsid w:val="003A08AF"/>
    <w:rsid w:val="003A0B07"/>
    <w:rsid w:val="003A42B8"/>
    <w:rsid w:val="003B3DEA"/>
    <w:rsid w:val="003B4648"/>
    <w:rsid w:val="003D41F0"/>
    <w:rsid w:val="003D6DDA"/>
    <w:rsid w:val="003E058F"/>
    <w:rsid w:val="003E2D0E"/>
    <w:rsid w:val="003E5DAB"/>
    <w:rsid w:val="003E6C81"/>
    <w:rsid w:val="003F0380"/>
    <w:rsid w:val="003F1732"/>
    <w:rsid w:val="003F3181"/>
    <w:rsid w:val="003F43F6"/>
    <w:rsid w:val="003F7168"/>
    <w:rsid w:val="00406FCF"/>
    <w:rsid w:val="00407CBC"/>
    <w:rsid w:val="00416645"/>
    <w:rsid w:val="00421AA4"/>
    <w:rsid w:val="0042478D"/>
    <w:rsid w:val="00425CB6"/>
    <w:rsid w:val="00430084"/>
    <w:rsid w:val="00445F61"/>
    <w:rsid w:val="00447C5D"/>
    <w:rsid w:val="00452193"/>
    <w:rsid w:val="00452C31"/>
    <w:rsid w:val="004560B8"/>
    <w:rsid w:val="00461669"/>
    <w:rsid w:val="0046282B"/>
    <w:rsid w:val="00464DE9"/>
    <w:rsid w:val="004656FC"/>
    <w:rsid w:val="00471787"/>
    <w:rsid w:val="00472414"/>
    <w:rsid w:val="00475D46"/>
    <w:rsid w:val="00477FEF"/>
    <w:rsid w:val="00480F98"/>
    <w:rsid w:val="00485208"/>
    <w:rsid w:val="00492187"/>
    <w:rsid w:val="004930F8"/>
    <w:rsid w:val="0049537A"/>
    <w:rsid w:val="00495611"/>
    <w:rsid w:val="004A1CE4"/>
    <w:rsid w:val="004A4C5A"/>
    <w:rsid w:val="004A6AE7"/>
    <w:rsid w:val="004A6AEC"/>
    <w:rsid w:val="004A73A2"/>
    <w:rsid w:val="004B29AD"/>
    <w:rsid w:val="004B3653"/>
    <w:rsid w:val="004B4828"/>
    <w:rsid w:val="004C457D"/>
    <w:rsid w:val="004C509A"/>
    <w:rsid w:val="004C6902"/>
    <w:rsid w:val="004C7F14"/>
    <w:rsid w:val="004D16F4"/>
    <w:rsid w:val="004D2C0F"/>
    <w:rsid w:val="004F0157"/>
    <w:rsid w:val="004F4941"/>
    <w:rsid w:val="004F4A49"/>
    <w:rsid w:val="00503EA0"/>
    <w:rsid w:val="00505714"/>
    <w:rsid w:val="00510A5F"/>
    <w:rsid w:val="00512102"/>
    <w:rsid w:val="005130A6"/>
    <w:rsid w:val="005208B5"/>
    <w:rsid w:val="00522982"/>
    <w:rsid w:val="005257A6"/>
    <w:rsid w:val="005264B7"/>
    <w:rsid w:val="00532C16"/>
    <w:rsid w:val="00535A3E"/>
    <w:rsid w:val="00542C95"/>
    <w:rsid w:val="0054505F"/>
    <w:rsid w:val="005458A7"/>
    <w:rsid w:val="00555FBC"/>
    <w:rsid w:val="00560132"/>
    <w:rsid w:val="00563658"/>
    <w:rsid w:val="005653BB"/>
    <w:rsid w:val="00571C81"/>
    <w:rsid w:val="00572EA9"/>
    <w:rsid w:val="005743F0"/>
    <w:rsid w:val="00583DF3"/>
    <w:rsid w:val="005875D7"/>
    <w:rsid w:val="005902E9"/>
    <w:rsid w:val="0059272F"/>
    <w:rsid w:val="00595206"/>
    <w:rsid w:val="005962CA"/>
    <w:rsid w:val="005969AE"/>
    <w:rsid w:val="005A0380"/>
    <w:rsid w:val="005A2C73"/>
    <w:rsid w:val="005A719F"/>
    <w:rsid w:val="005A726B"/>
    <w:rsid w:val="005A7EA0"/>
    <w:rsid w:val="005B448B"/>
    <w:rsid w:val="005B50C7"/>
    <w:rsid w:val="005B5B11"/>
    <w:rsid w:val="005B5C4A"/>
    <w:rsid w:val="005C5074"/>
    <w:rsid w:val="005C76E6"/>
    <w:rsid w:val="005D3E3F"/>
    <w:rsid w:val="005D6BDE"/>
    <w:rsid w:val="005E0404"/>
    <w:rsid w:val="005E6A73"/>
    <w:rsid w:val="005E75F6"/>
    <w:rsid w:val="005E7DDD"/>
    <w:rsid w:val="005F6C68"/>
    <w:rsid w:val="006021F3"/>
    <w:rsid w:val="00607CAA"/>
    <w:rsid w:val="00615925"/>
    <w:rsid w:val="0063459B"/>
    <w:rsid w:val="006356D6"/>
    <w:rsid w:val="006460FA"/>
    <w:rsid w:val="0065062A"/>
    <w:rsid w:val="00664E23"/>
    <w:rsid w:val="006711EC"/>
    <w:rsid w:val="00671700"/>
    <w:rsid w:val="00674AF0"/>
    <w:rsid w:val="00675AC8"/>
    <w:rsid w:val="00675D5B"/>
    <w:rsid w:val="00680E2E"/>
    <w:rsid w:val="0068150F"/>
    <w:rsid w:val="00681DC6"/>
    <w:rsid w:val="00684905"/>
    <w:rsid w:val="00684A7E"/>
    <w:rsid w:val="00685049"/>
    <w:rsid w:val="006859DA"/>
    <w:rsid w:val="0068704C"/>
    <w:rsid w:val="00687B5F"/>
    <w:rsid w:val="006900A8"/>
    <w:rsid w:val="006A011A"/>
    <w:rsid w:val="006A1E78"/>
    <w:rsid w:val="006A3A63"/>
    <w:rsid w:val="006B3B17"/>
    <w:rsid w:val="006B510B"/>
    <w:rsid w:val="006D4A7E"/>
    <w:rsid w:val="006D7BBA"/>
    <w:rsid w:val="006E5630"/>
    <w:rsid w:val="006E5EF6"/>
    <w:rsid w:val="006F23B8"/>
    <w:rsid w:val="006F53B1"/>
    <w:rsid w:val="006F737A"/>
    <w:rsid w:val="0070295D"/>
    <w:rsid w:val="00706A75"/>
    <w:rsid w:val="00713311"/>
    <w:rsid w:val="0071478F"/>
    <w:rsid w:val="0071677A"/>
    <w:rsid w:val="00720443"/>
    <w:rsid w:val="0072154E"/>
    <w:rsid w:val="00722E57"/>
    <w:rsid w:val="00731592"/>
    <w:rsid w:val="00744AF7"/>
    <w:rsid w:val="00750EE6"/>
    <w:rsid w:val="00753CEA"/>
    <w:rsid w:val="00757865"/>
    <w:rsid w:val="00757BA3"/>
    <w:rsid w:val="007644F1"/>
    <w:rsid w:val="0076510E"/>
    <w:rsid w:val="00765880"/>
    <w:rsid w:val="007675E7"/>
    <w:rsid w:val="00767FC4"/>
    <w:rsid w:val="00773E02"/>
    <w:rsid w:val="0077777B"/>
    <w:rsid w:val="0078001C"/>
    <w:rsid w:val="007801C0"/>
    <w:rsid w:val="00791F67"/>
    <w:rsid w:val="00794ACE"/>
    <w:rsid w:val="00795A71"/>
    <w:rsid w:val="00797C5E"/>
    <w:rsid w:val="00797D55"/>
    <w:rsid w:val="007A3FF0"/>
    <w:rsid w:val="007A41CC"/>
    <w:rsid w:val="007A67AE"/>
    <w:rsid w:val="007B0BD1"/>
    <w:rsid w:val="007B6535"/>
    <w:rsid w:val="007B76E3"/>
    <w:rsid w:val="007C5065"/>
    <w:rsid w:val="007E1E2A"/>
    <w:rsid w:val="007F55D0"/>
    <w:rsid w:val="0080604E"/>
    <w:rsid w:val="008064A7"/>
    <w:rsid w:val="008064AA"/>
    <w:rsid w:val="0081196A"/>
    <w:rsid w:val="00812ED6"/>
    <w:rsid w:val="00827BF1"/>
    <w:rsid w:val="00830BB9"/>
    <w:rsid w:val="008322D8"/>
    <w:rsid w:val="00832BD8"/>
    <w:rsid w:val="008430E4"/>
    <w:rsid w:val="00844082"/>
    <w:rsid w:val="00857539"/>
    <w:rsid w:val="008607BC"/>
    <w:rsid w:val="00860967"/>
    <w:rsid w:val="00864AF0"/>
    <w:rsid w:val="00866DA5"/>
    <w:rsid w:val="008778B1"/>
    <w:rsid w:val="00881F05"/>
    <w:rsid w:val="008830D5"/>
    <w:rsid w:val="008902E9"/>
    <w:rsid w:val="00896C26"/>
    <w:rsid w:val="008B3D90"/>
    <w:rsid w:val="008B41CC"/>
    <w:rsid w:val="008B513D"/>
    <w:rsid w:val="008B698A"/>
    <w:rsid w:val="008C6795"/>
    <w:rsid w:val="008D445A"/>
    <w:rsid w:val="008D4E87"/>
    <w:rsid w:val="008D61A3"/>
    <w:rsid w:val="008E10D4"/>
    <w:rsid w:val="008E138D"/>
    <w:rsid w:val="008E1DEF"/>
    <w:rsid w:val="008E4B20"/>
    <w:rsid w:val="008E5711"/>
    <w:rsid w:val="008E5DD1"/>
    <w:rsid w:val="008E72FE"/>
    <w:rsid w:val="008E790B"/>
    <w:rsid w:val="008F32F7"/>
    <w:rsid w:val="008F5741"/>
    <w:rsid w:val="00903A6C"/>
    <w:rsid w:val="00912F10"/>
    <w:rsid w:val="0091350E"/>
    <w:rsid w:val="009138C5"/>
    <w:rsid w:val="009168A4"/>
    <w:rsid w:val="00916A2B"/>
    <w:rsid w:val="00922AE9"/>
    <w:rsid w:val="00924149"/>
    <w:rsid w:val="00932FFA"/>
    <w:rsid w:val="00944CDE"/>
    <w:rsid w:val="00951BC4"/>
    <w:rsid w:val="0095754B"/>
    <w:rsid w:val="00957F53"/>
    <w:rsid w:val="00961AC8"/>
    <w:rsid w:val="0096390A"/>
    <w:rsid w:val="0096656E"/>
    <w:rsid w:val="00971AA7"/>
    <w:rsid w:val="0097378D"/>
    <w:rsid w:val="00977002"/>
    <w:rsid w:val="00977088"/>
    <w:rsid w:val="00980B09"/>
    <w:rsid w:val="00981FC4"/>
    <w:rsid w:val="00983CAE"/>
    <w:rsid w:val="00984B32"/>
    <w:rsid w:val="009909CE"/>
    <w:rsid w:val="0099298E"/>
    <w:rsid w:val="00994875"/>
    <w:rsid w:val="0099547F"/>
    <w:rsid w:val="009A4CC7"/>
    <w:rsid w:val="009A65BC"/>
    <w:rsid w:val="009B0EEF"/>
    <w:rsid w:val="009B32AA"/>
    <w:rsid w:val="009B3528"/>
    <w:rsid w:val="009B4ADB"/>
    <w:rsid w:val="009B7F8A"/>
    <w:rsid w:val="009C065E"/>
    <w:rsid w:val="009C69C1"/>
    <w:rsid w:val="009C7086"/>
    <w:rsid w:val="009D1491"/>
    <w:rsid w:val="009E0E85"/>
    <w:rsid w:val="009E39CC"/>
    <w:rsid w:val="00A00D35"/>
    <w:rsid w:val="00A06DBB"/>
    <w:rsid w:val="00A11F76"/>
    <w:rsid w:val="00A13DC3"/>
    <w:rsid w:val="00A166A1"/>
    <w:rsid w:val="00A222DD"/>
    <w:rsid w:val="00A25B86"/>
    <w:rsid w:val="00A267A2"/>
    <w:rsid w:val="00A2775E"/>
    <w:rsid w:val="00A32F1E"/>
    <w:rsid w:val="00A35360"/>
    <w:rsid w:val="00A369A2"/>
    <w:rsid w:val="00A36D71"/>
    <w:rsid w:val="00A425DC"/>
    <w:rsid w:val="00A428AF"/>
    <w:rsid w:val="00A44440"/>
    <w:rsid w:val="00A567E2"/>
    <w:rsid w:val="00A612FE"/>
    <w:rsid w:val="00A61602"/>
    <w:rsid w:val="00A62FB2"/>
    <w:rsid w:val="00A64ADA"/>
    <w:rsid w:val="00A679B5"/>
    <w:rsid w:val="00A7045B"/>
    <w:rsid w:val="00A72589"/>
    <w:rsid w:val="00A82830"/>
    <w:rsid w:val="00A92557"/>
    <w:rsid w:val="00A968A8"/>
    <w:rsid w:val="00AA3788"/>
    <w:rsid w:val="00AB0B69"/>
    <w:rsid w:val="00AB2862"/>
    <w:rsid w:val="00AB36ED"/>
    <w:rsid w:val="00AB3891"/>
    <w:rsid w:val="00AC2020"/>
    <w:rsid w:val="00AC4928"/>
    <w:rsid w:val="00AD2336"/>
    <w:rsid w:val="00AD4235"/>
    <w:rsid w:val="00AD44A5"/>
    <w:rsid w:val="00AE02C8"/>
    <w:rsid w:val="00AE3883"/>
    <w:rsid w:val="00AE3D3E"/>
    <w:rsid w:val="00AF561F"/>
    <w:rsid w:val="00B02438"/>
    <w:rsid w:val="00B07DFD"/>
    <w:rsid w:val="00B13276"/>
    <w:rsid w:val="00B17C82"/>
    <w:rsid w:val="00B21C49"/>
    <w:rsid w:val="00B2268D"/>
    <w:rsid w:val="00B27976"/>
    <w:rsid w:val="00B31918"/>
    <w:rsid w:val="00B31E43"/>
    <w:rsid w:val="00B3433B"/>
    <w:rsid w:val="00B354E9"/>
    <w:rsid w:val="00B3772F"/>
    <w:rsid w:val="00B41123"/>
    <w:rsid w:val="00B630DF"/>
    <w:rsid w:val="00B63362"/>
    <w:rsid w:val="00B66649"/>
    <w:rsid w:val="00B72476"/>
    <w:rsid w:val="00B73176"/>
    <w:rsid w:val="00B734FE"/>
    <w:rsid w:val="00B746FA"/>
    <w:rsid w:val="00B76C25"/>
    <w:rsid w:val="00B777AC"/>
    <w:rsid w:val="00B8210E"/>
    <w:rsid w:val="00B85BFF"/>
    <w:rsid w:val="00B8740A"/>
    <w:rsid w:val="00B87C76"/>
    <w:rsid w:val="00B91AD3"/>
    <w:rsid w:val="00BA12A0"/>
    <w:rsid w:val="00BA272C"/>
    <w:rsid w:val="00BA4049"/>
    <w:rsid w:val="00BC6F74"/>
    <w:rsid w:val="00BD23CD"/>
    <w:rsid w:val="00BD37C6"/>
    <w:rsid w:val="00BE10FB"/>
    <w:rsid w:val="00BE2554"/>
    <w:rsid w:val="00BE49A4"/>
    <w:rsid w:val="00BE5672"/>
    <w:rsid w:val="00BF2BAA"/>
    <w:rsid w:val="00BF31D6"/>
    <w:rsid w:val="00BF5D2A"/>
    <w:rsid w:val="00C05EF6"/>
    <w:rsid w:val="00C0702C"/>
    <w:rsid w:val="00C118A5"/>
    <w:rsid w:val="00C12706"/>
    <w:rsid w:val="00C30BBF"/>
    <w:rsid w:val="00C3314E"/>
    <w:rsid w:val="00C4383B"/>
    <w:rsid w:val="00C44441"/>
    <w:rsid w:val="00C47227"/>
    <w:rsid w:val="00C522B1"/>
    <w:rsid w:val="00C53096"/>
    <w:rsid w:val="00C5319D"/>
    <w:rsid w:val="00C550C4"/>
    <w:rsid w:val="00C64186"/>
    <w:rsid w:val="00C648AE"/>
    <w:rsid w:val="00C667C7"/>
    <w:rsid w:val="00C75BFE"/>
    <w:rsid w:val="00C775EA"/>
    <w:rsid w:val="00C82E55"/>
    <w:rsid w:val="00C94ADC"/>
    <w:rsid w:val="00C9570E"/>
    <w:rsid w:val="00C95EFA"/>
    <w:rsid w:val="00C97352"/>
    <w:rsid w:val="00CA1D2A"/>
    <w:rsid w:val="00CA5130"/>
    <w:rsid w:val="00CB15A1"/>
    <w:rsid w:val="00CB7AFD"/>
    <w:rsid w:val="00CC2ABA"/>
    <w:rsid w:val="00CD1B10"/>
    <w:rsid w:val="00CD3CBB"/>
    <w:rsid w:val="00CE138E"/>
    <w:rsid w:val="00CE4101"/>
    <w:rsid w:val="00CE47C3"/>
    <w:rsid w:val="00CF3BF9"/>
    <w:rsid w:val="00CF4BA2"/>
    <w:rsid w:val="00CF6A79"/>
    <w:rsid w:val="00D030AA"/>
    <w:rsid w:val="00D05A3A"/>
    <w:rsid w:val="00D14933"/>
    <w:rsid w:val="00D33D01"/>
    <w:rsid w:val="00D4017B"/>
    <w:rsid w:val="00D41E2E"/>
    <w:rsid w:val="00D44681"/>
    <w:rsid w:val="00D46C7B"/>
    <w:rsid w:val="00D514D0"/>
    <w:rsid w:val="00D51837"/>
    <w:rsid w:val="00D51CAD"/>
    <w:rsid w:val="00D52D65"/>
    <w:rsid w:val="00D67C87"/>
    <w:rsid w:val="00D7135C"/>
    <w:rsid w:val="00D77D55"/>
    <w:rsid w:val="00D808E1"/>
    <w:rsid w:val="00D84229"/>
    <w:rsid w:val="00D96883"/>
    <w:rsid w:val="00D9787E"/>
    <w:rsid w:val="00DA34F6"/>
    <w:rsid w:val="00DA435F"/>
    <w:rsid w:val="00DA6E77"/>
    <w:rsid w:val="00DB5FE1"/>
    <w:rsid w:val="00DC633E"/>
    <w:rsid w:val="00DD450F"/>
    <w:rsid w:val="00DD712C"/>
    <w:rsid w:val="00DE5192"/>
    <w:rsid w:val="00DE6007"/>
    <w:rsid w:val="00DE7791"/>
    <w:rsid w:val="00DF642A"/>
    <w:rsid w:val="00E01A28"/>
    <w:rsid w:val="00E129F3"/>
    <w:rsid w:val="00E13C3E"/>
    <w:rsid w:val="00E1677F"/>
    <w:rsid w:val="00E204E4"/>
    <w:rsid w:val="00E2274E"/>
    <w:rsid w:val="00E23E03"/>
    <w:rsid w:val="00E26D6B"/>
    <w:rsid w:val="00E33C8B"/>
    <w:rsid w:val="00E37E6E"/>
    <w:rsid w:val="00E4096A"/>
    <w:rsid w:val="00E5595C"/>
    <w:rsid w:val="00E619A7"/>
    <w:rsid w:val="00E61BC2"/>
    <w:rsid w:val="00E6263F"/>
    <w:rsid w:val="00E64E99"/>
    <w:rsid w:val="00E655FB"/>
    <w:rsid w:val="00E65904"/>
    <w:rsid w:val="00E76FAF"/>
    <w:rsid w:val="00E800E5"/>
    <w:rsid w:val="00E860FA"/>
    <w:rsid w:val="00E900D4"/>
    <w:rsid w:val="00EA0B99"/>
    <w:rsid w:val="00EB065F"/>
    <w:rsid w:val="00EB2E48"/>
    <w:rsid w:val="00EB64C9"/>
    <w:rsid w:val="00EC19C4"/>
    <w:rsid w:val="00EC208D"/>
    <w:rsid w:val="00EC3E84"/>
    <w:rsid w:val="00EC57D2"/>
    <w:rsid w:val="00ED3772"/>
    <w:rsid w:val="00EE5E6D"/>
    <w:rsid w:val="00EE781E"/>
    <w:rsid w:val="00EF1762"/>
    <w:rsid w:val="00EF298D"/>
    <w:rsid w:val="00F0459B"/>
    <w:rsid w:val="00F118FA"/>
    <w:rsid w:val="00F20B51"/>
    <w:rsid w:val="00F3342E"/>
    <w:rsid w:val="00F35617"/>
    <w:rsid w:val="00F42F62"/>
    <w:rsid w:val="00F45064"/>
    <w:rsid w:val="00F47B13"/>
    <w:rsid w:val="00F52618"/>
    <w:rsid w:val="00F53DBB"/>
    <w:rsid w:val="00F55C62"/>
    <w:rsid w:val="00F65DE4"/>
    <w:rsid w:val="00F715BB"/>
    <w:rsid w:val="00F74DC2"/>
    <w:rsid w:val="00F80C5C"/>
    <w:rsid w:val="00F80D70"/>
    <w:rsid w:val="00F86806"/>
    <w:rsid w:val="00F94DC8"/>
    <w:rsid w:val="00F973A1"/>
    <w:rsid w:val="00FA16F2"/>
    <w:rsid w:val="00FA552C"/>
    <w:rsid w:val="00FA5A90"/>
    <w:rsid w:val="00FA7EDE"/>
    <w:rsid w:val="00FB1721"/>
    <w:rsid w:val="00FC423E"/>
    <w:rsid w:val="00FC4B42"/>
    <w:rsid w:val="00FC7EF3"/>
    <w:rsid w:val="00FD3DDF"/>
    <w:rsid w:val="00FD7B24"/>
    <w:rsid w:val="00FE1D95"/>
    <w:rsid w:val="00FE277F"/>
    <w:rsid w:val="00FF0C16"/>
    <w:rsid w:val="00FF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AD55"/>
  <w15:docId w15:val="{617815CC-2EF8-44F0-A330-D76060F8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и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ій колонтитул Знак"/>
    <w:basedOn w:val="a0"/>
    <w:link w:val="a5"/>
    <w:rsid w:val="003D6DDA"/>
    <w:rPr>
      <w:rFonts w:ascii="Times New Roman" w:eastAsia="Times New Roman" w:hAnsi="Times New Roman" w:cs="Times New Roman"/>
      <w:sz w:val="24"/>
      <w:szCs w:val="24"/>
      <w:lang w:eastAsia="ru-RU"/>
    </w:rPr>
  </w:style>
  <w:style w:type="paragraph" w:customStyle="1" w:styleId="rvps2">
    <w:name w:val="rvps2"/>
    <w:basedOn w:val="a"/>
    <w:qFormat/>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5257A6"/>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257A6"/>
    <w:rPr>
      <w:rFonts w:ascii="Calibri" w:eastAsia="Calibri" w:hAnsi="Calibri" w:cs="font347"/>
    </w:rPr>
  </w:style>
  <w:style w:type="table" w:styleId="af">
    <w:name w:val="Table Grid"/>
    <w:basedOn w:val="a1"/>
    <w:uiPriority w:val="39"/>
    <w:rsid w:val="000C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14642230">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490412002">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67078822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gov.ua/ua/Rehuliatorna-diialni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D593-D2ED-4E73-B98C-30F3F265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8909</TotalTime>
  <Pages>29</Pages>
  <Words>6328</Words>
  <Characters>36074</Characters>
  <Application>Microsoft Office Word</Application>
  <DocSecurity>0</DocSecurity>
  <Lines>300</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Кричевська Олена Володимирівна</cp:lastModifiedBy>
  <cp:revision>412</cp:revision>
  <cp:lastPrinted>2021-08-20T10:44:00Z</cp:lastPrinted>
  <dcterms:created xsi:type="dcterms:W3CDTF">2021-07-06T07:43:00Z</dcterms:created>
  <dcterms:modified xsi:type="dcterms:W3CDTF">2024-01-17T09:54:00Z</dcterms:modified>
</cp:coreProperties>
</file>