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F0" w:rsidRPr="007078F0" w:rsidRDefault="00E516E4" w:rsidP="007078F0">
      <w:pPr>
        <w:pStyle w:val="1"/>
        <w:spacing w:after="0"/>
        <w:jc w:val="center"/>
        <w:rPr>
          <w:bCs w:val="0"/>
          <w:sz w:val="28"/>
          <w:szCs w:val="28"/>
          <w:lang w:val="uk-UA"/>
        </w:rPr>
      </w:pP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8F0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7078F0" w:rsidRPr="007078F0">
        <w:rPr>
          <w:bCs w:val="0"/>
          <w:sz w:val="28"/>
          <w:szCs w:val="28"/>
          <w:lang w:val="uk-UA"/>
        </w:rPr>
        <w:t>«Про затвердження Критеріїв, за якими оцінюється ступінь ризику від провадження господарської діяльності у сфері лотерейної діяльності та визначається періодичність проведення планових заходів державного нагляду (контролю) Комісією з регулювання азартних ігор та лотерей»</w:t>
      </w:r>
    </w:p>
    <w:p w:rsidR="007078F0" w:rsidRPr="007078F0" w:rsidRDefault="007078F0" w:rsidP="007078F0">
      <w:pPr>
        <w:pStyle w:val="a0"/>
        <w:rPr>
          <w:lang w:val="uk-UA"/>
        </w:rPr>
      </w:pPr>
    </w:p>
    <w:p w:rsidR="00E516E4" w:rsidRPr="00E516E4" w:rsidRDefault="00E516E4" w:rsidP="00E516E4">
      <w:pPr>
        <w:jc w:val="both"/>
        <w:rPr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br/>
        <w:t xml:space="preserve">від 03.112010 № 996 «Про забезпечення участі громадськості у формуванні та реалізації державної політики» </w:t>
      </w:r>
      <w:r w:rsidR="007078F0">
        <w:rPr>
          <w:rFonts w:ascii="Times New Roman" w:hAnsi="Times New Roman" w:cs="Times New Roman"/>
          <w:color w:val="293237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.06.2021 оприлюднила на офіційному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КРАІЛ у рубриці «Електроні консультації»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="007078F0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7078F0" w:rsidRPr="007078F0">
        <w:rPr>
          <w:bCs/>
          <w:sz w:val="28"/>
          <w:szCs w:val="28"/>
          <w:lang w:val="uk-UA"/>
        </w:rPr>
        <w:t>«Про затвердження Критеріїв, за якими оцінюється ступінь ризику від провадження господарської діяльності у сфері лотерейної діяльності та визначається періодичність проведення планових заходів державного нагляду (контролю) Комісією з регулювання азартних ігор та лотерей»</w:t>
      </w:r>
      <w:r w:rsid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(далі —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="007078F0">
        <w:rPr>
          <w:rFonts w:ascii="Times New Roman" w:hAnsi="Times New Roman" w:cs="Times New Roman"/>
          <w:color w:val="293237"/>
          <w:sz w:val="28"/>
          <w:szCs w:val="28"/>
          <w:lang w:val="uk-UA"/>
        </w:rPr>
        <w:t>Постанови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).</w:t>
      </w:r>
    </w:p>
    <w:p w:rsidR="00E516E4" w:rsidRPr="007078F0" w:rsidRDefault="00E516E4" w:rsidP="00E516E4">
      <w:pPr>
        <w:jc w:val="both"/>
        <w:rPr>
          <w:lang w:val="uk-UA"/>
        </w:rPr>
      </w:pP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ab/>
        <w:t xml:space="preserve">Метою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="007078F0">
        <w:rPr>
          <w:rFonts w:ascii="Times New Roman" w:hAnsi="Times New Roman" w:cs="Times New Roman"/>
          <w:color w:val="293237"/>
          <w:sz w:val="28"/>
          <w:szCs w:val="28"/>
          <w:lang w:val="uk-UA"/>
        </w:rPr>
        <w:t>Постанови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є</w:t>
      </w:r>
      <w:r w:rsidR="007078F0"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="007078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необхідність визначення критеріїв, за якими </w:t>
      </w:r>
      <w:r w:rsidR="007078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оцінюється ступінь ризику від провадження господарської діяльності у сфері організації та </w:t>
      </w:r>
      <w:r w:rsidR="007078F0" w:rsidRPr="007078F0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азартних ігор та визначається періодичність здійснення планових заходів державного нагляду (контролю)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16E4" w:rsidRPr="007078F0" w:rsidRDefault="00E516E4" w:rsidP="00E516E4">
      <w:pPr>
        <w:pStyle w:val="a0"/>
        <w:spacing w:after="0" w:line="240" w:lineRule="auto"/>
        <w:jc w:val="both"/>
      </w:pPr>
      <w:r w:rsidRPr="007078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</w:t>
      </w:r>
      <w:r w:rsidR="00AA4C9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>.07.2021.</w:t>
      </w:r>
    </w:p>
    <w:p w:rsidR="00E516E4" w:rsidRPr="007078F0" w:rsidRDefault="007078F0" w:rsidP="00E516E4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13</w:t>
      </w:r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.07.2021 оприлюднення </w:t>
      </w:r>
      <w:proofErr w:type="spellStart"/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85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завершено. Зауваження та пропозиції до зазначеного </w:t>
      </w:r>
      <w:proofErr w:type="spellStart"/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85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E516E4"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до КРАІЛ не надходили.</w:t>
      </w:r>
    </w:p>
    <w:p w:rsidR="00E516E4" w:rsidRPr="00950A85" w:rsidRDefault="00E516E4" w:rsidP="00E516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6E4" w:rsidRPr="007078F0" w:rsidRDefault="00E516E4" w:rsidP="00E516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6E4" w:rsidRDefault="00E516E4" w:rsidP="00E516E4">
      <w:pPr>
        <w:jc w:val="both"/>
        <w:rPr>
          <w:rFonts w:ascii="Times New Roman" w:hAnsi="Times New Roman" w:cs="Times New Roman"/>
          <w:color w:val="293237"/>
          <w:sz w:val="28"/>
          <w:szCs w:val="28"/>
          <w:lang w:val="uk-UA"/>
        </w:rPr>
      </w:pPr>
    </w:p>
    <w:p w:rsidR="00412F04" w:rsidRPr="00E516E4" w:rsidRDefault="00412F04">
      <w:pPr>
        <w:rPr>
          <w:lang w:val="uk-UA"/>
        </w:rPr>
      </w:pPr>
    </w:p>
    <w:sectPr w:rsidR="00412F04" w:rsidRPr="00E516E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E4"/>
    <w:rsid w:val="00412F04"/>
    <w:rsid w:val="007078F0"/>
    <w:rsid w:val="00950A85"/>
    <w:rsid w:val="00AA4C91"/>
    <w:rsid w:val="00E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516E4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16E4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E516E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E516E4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516E4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16E4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E516E4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E516E4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2</cp:revision>
  <dcterms:created xsi:type="dcterms:W3CDTF">2021-07-22T10:00:00Z</dcterms:created>
  <dcterms:modified xsi:type="dcterms:W3CDTF">2021-07-22T10:25:00Z</dcterms:modified>
</cp:coreProperties>
</file>