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5400" w:right="0" w:hanging="0"/>
        <w:jc w:val="right"/>
        <w:rPr>
          <w:b/>
          <w:b/>
          <w:bCs/>
        </w:rPr>
      </w:pPr>
      <w:r>
        <w:rPr>
          <w:b w:val="false"/>
          <w:bCs w:val="false"/>
          <w:sz w:val="28"/>
          <w:szCs w:val="28"/>
        </w:rPr>
        <w:t>ПРОЄКТ</w:t>
      </w:r>
    </w:p>
    <w:p>
      <w:pPr>
        <w:pStyle w:val="Normal"/>
        <w:spacing w:before="0" w:after="0"/>
        <w:ind w:left="0" w:right="0" w:hanging="0"/>
        <w:rPr>
          <w:rFonts w:ascii="Times New Roman" w:hAnsi="Times New Roman" w:eastAsia="Times New Roman" w:cs="Times New Roman"/>
          <w:color w:val="000000"/>
          <w:lang w:eastAsia="uk-UA"/>
        </w:rPr>
      </w:pPr>
      <w:r>
        <w:rPr>
          <w:rFonts w:eastAsia="Times New Roman" w:cs="Times New Roman" w:ascii="Times New Roman" w:hAnsi="Times New Roman"/>
          <w:color w:val="000000"/>
          <w:lang w:eastAsia="uk-UA"/>
        </w:rPr>
      </w:r>
    </w:p>
    <w:p>
      <w:pPr>
        <w:pStyle w:val="Normal"/>
        <w:spacing w:before="0" w:after="0"/>
        <w:ind w:left="5386" w:right="0" w:hanging="0"/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>ЗАТВЕРДЖЕНО</w:t>
      </w:r>
    </w:p>
    <w:p>
      <w:pPr>
        <w:pStyle w:val="Normal"/>
        <w:spacing w:before="0" w:after="0"/>
        <w:ind w:left="540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>Рішення Комісії з регулювання азартних ігор та лотерей</w:t>
      </w:r>
    </w:p>
    <w:p>
      <w:pPr>
        <w:pStyle w:val="Normal"/>
        <w:spacing w:before="0" w:after="0"/>
        <w:ind w:left="5400" w:right="0" w:hanging="0"/>
        <w:rPr/>
      </w:pPr>
      <w:r>
        <w:rPr>
          <w:rStyle w:val="Rvts0"/>
          <w:rFonts w:eastAsia="Times New Roman" w:cs="Times New Roman" w:ascii="Times New Roman" w:hAnsi="Times New Roman"/>
          <w:b w:val="false"/>
          <w:bCs w:val="false"/>
          <w:color w:val="000000"/>
          <w:spacing w:val="-2"/>
          <w:sz w:val="28"/>
          <w:szCs w:val="28"/>
          <w:lang w:val="uk-UA" w:eastAsia="uk-UA"/>
        </w:rPr>
        <w:t>_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___ ___________ № ______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>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  <w:t>Опис</w:t>
      </w:r>
    </w:p>
    <w:p>
      <w:pPr>
        <w:pStyle w:val="Normal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  <w:t xml:space="preserve">ідентифікаційної картки гравця 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ab/>
        <w:t xml:space="preserve">1. Бланк ідентифікаційної картки гравця (далі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uk-UA" w:eastAsia="hi-IN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 xml:space="preserve"> бланк картки гравця)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виготовляється у формі пластикової картки формату ID-1 розміром                        54 х 85,6 міліметра та може мати допустимі відхилення відповідно до стандарту ДСТУ ISO/IEC 7810:2008.</w:t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ab/>
        <w:t>Бланк картки гравця може містити безконтактний електронний носій, який відповідає вимогам нормативних документів у сфері технічного та криптографічного захисту інформації. Безконтактний електронний носій має відповідати вимогам стандарту ISO/IEC 14443 щодо запису і зчитування даних.</w:t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/>
        </w:rPr>
        <w:tab/>
        <w:t>До безконтактного електронного носія вноситься інформація про параметри особи (відцифрований образ обличчя, прізвище/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en-US"/>
        </w:rPr>
        <w:t>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en-US"/>
        </w:rPr>
        <w:t>urname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/>
        </w:rPr>
        <w:t>, ім'я/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en-US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en-US"/>
        </w:rPr>
        <w:t>ame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/>
        </w:rPr>
        <w:t xml:space="preserve"> та по батькові/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en-US"/>
        </w:rPr>
        <w:t>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en-US"/>
        </w:rPr>
        <w:t>atronomic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/>
        </w:rPr>
        <w:t xml:space="preserve"> (за наявності), дата народження/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en-US"/>
        </w:rPr>
        <w:t>d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en-US"/>
        </w:rPr>
        <w:t>ate of birth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/>
        </w:rPr>
        <w:t>),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uk-UA"/>
        </w:rPr>
        <w:t xml:space="preserve"> а також дані щодо забезпечення захисту інформації, що внесена до безконтактного електронного носія, відповідно до вимог </w:t>
      </w:r>
      <w:hyperlink r:id="rId2" w:tgtFrame="_blank">
        <w:r>
          <w:rPr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8"/>
            <w:szCs w:val="28"/>
            <w:highlight w:val="white"/>
            <w:u w:val="none"/>
            <w:lang w:val="uk-UA" w:eastAsia="zxx"/>
          </w:rPr>
          <w:t>Закону України</w:t>
        </w:r>
      </w:hyperlink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shd w:fill="FFFFFF" w:val="clear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uk-UA"/>
        </w:rPr>
        <w:t>Про державне регулювання діяльності щодо організації та проведення азартних ігор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shd w:fill="FFFFFF" w:val="clear"/>
          <w:lang w:val="uk-UA"/>
        </w:rPr>
        <w:t>».</w:t>
      </w:r>
    </w:p>
    <w:p>
      <w:pPr>
        <w:pStyle w:val="Normal"/>
        <w:spacing w:lineRule="auto" w:line="240"/>
        <w:ind w:left="0" w:right="0" w:hanging="0"/>
        <w:jc w:val="both"/>
        <w:rPr/>
      </w:pPr>
      <w:r>
        <w:rPr/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ab/>
        <w:t xml:space="preserve">2.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Дизайн бланку відтворюється з використанням офсетного, ірисного офсетного та трафаретного друку.</w:t>
      </w:r>
    </w:p>
    <w:p>
      <w:pPr>
        <w:pStyle w:val="Normal"/>
        <w:tabs>
          <w:tab w:val="clear" w:pos="709"/>
          <w:tab w:val="left" w:pos="660" w:leader="none"/>
        </w:tabs>
        <w:spacing w:lineRule="auto" w:line="24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Для виготовлення бланку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картки гравця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використовується багатошаровий полівінілхлоридний матеріал або композитний полімер з включенням полівінілхлориду.</w:t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ab/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На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лицьовому боці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бланку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картки гравця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надруковано чотири захисні сітки нерегулярної структури, що створюють зображення у вигляді орнаментального рисунка з елементами гільйошної розетки.</w:t>
      </w:r>
    </w:p>
    <w:p>
      <w:pPr>
        <w:pStyle w:val="Style19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ab/>
        <w:t xml:space="preserve">Уздовж смуг у кольорі сірої сітки виконано позитивний мікротекст (зміст якого визначається організатором азартних ігор), що повторюється.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ab/>
        <w:t>Текст на лицьовому боці бланку картки гравця друкується українською  мовою (англійською мовою у разі потреби) фарбою чорного кольору, що стає невидимою під дією джерела інфрачервоного опромінення.</w:t>
      </w:r>
    </w:p>
    <w:p>
      <w:pPr>
        <w:pStyle w:val="Style19"/>
        <w:widowControl/>
        <w:spacing w:lineRule="auto" w:line="240" w:before="0" w:after="0"/>
        <w:ind w:left="0" w:right="0" w:hanging="0"/>
        <w:jc w:val="both"/>
        <w:rPr/>
      </w:pPr>
      <w:bookmarkStart w:id="0" w:name="n3011"/>
      <w:bookmarkEnd w:id="0"/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ab/>
        <w:t xml:space="preserve">На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бланку картки гравця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способом лазерного гравіювання виконано спеціальний (унікальний) номер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.</w:t>
      </w:r>
    </w:p>
    <w:p>
      <w:pPr>
        <w:pStyle w:val="Style19"/>
        <w:widowControl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ab/>
        <w:t xml:space="preserve">На зворотньому боці бланку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картки гравця на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фоні захисної сітки сірого кольору регулярної структури, кольоровою фарбою (колір фарби визначається організатором азартних ігор) надруковано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українською мовою (англійською мовою у разі потреби)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найменування організатора азартних ігор.</w:t>
      </w:r>
    </w:p>
    <w:p>
      <w:pPr>
        <w:pStyle w:val="Normal"/>
        <w:widowControl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ab/>
        <w:t xml:space="preserve">Найменування організатора азартних ігор зазначається гарнітурою та розмір шрифту, що визначаються організатором азартних ігор, максимальною кількістю рядків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uk-UA" w:eastAsia="hi-IN"/>
        </w:rPr>
        <w:t xml:space="preserve">–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два. </w:t>
      </w:r>
    </w:p>
    <w:p>
      <w:pPr>
        <w:pStyle w:val="Style19"/>
        <w:widowControl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ab/>
        <w:t xml:space="preserve">Персоналізація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бланку картки гравця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здійснюється способом кольорового термодруку. 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ab/>
        <w:t>З лицьового боку бланку картки гравця зазначається така інформація: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ab/>
        <w:t>у лівій частині: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ab/>
        <w:t>відтворюється кольоровий відцифрований образ обличчя особи, якій надається картка гравця;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ab/>
        <w:t>спеціальний (унікальний) номер;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ab/>
        <w:t>у правій частині послідовно згори до низу: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ab/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uk-UA"/>
        </w:rPr>
        <w:t>Прізвище 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en-US"/>
        </w:rPr>
        <w:t>Surname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;</w:t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ab/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uk-UA"/>
        </w:rPr>
        <w:t>Ім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uk-UA"/>
        </w:rPr>
        <w:t>'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ru-RU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uk-UA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en-US"/>
        </w:rPr>
        <w:t>Name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;</w:t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ab/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uk-UA"/>
        </w:rPr>
        <w:t>По батькові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en-US"/>
        </w:rPr>
        <w:t>/Patronomic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(за наявності);</w:t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uk-UA"/>
        </w:rPr>
        <w:t xml:space="preserve">Дата народження/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en-US"/>
        </w:rPr>
        <w:t>Date of birth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;</w:t>
      </w:r>
    </w:p>
    <w:p>
      <w:pPr>
        <w:pStyle w:val="Normal"/>
        <w:spacing w:lineRule="auto" w:line="24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Для оформлення тексту картки гравця використовується гарнітура та  розмір шрифту, які визначаються організатором азартних ігор, максимальною кількістю рядків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uk-UA" w:eastAsia="hi-IN"/>
        </w:rPr>
        <w:t xml:space="preserve">–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п'ять.</w:t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ab/>
      </w:r>
    </w:p>
    <w:p>
      <w:pPr>
        <w:pStyle w:val="Normal"/>
        <w:spacing w:lineRule="auto" w:line="24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uk-UA"/>
        </w:rPr>
        <w:t>3.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uk-UA"/>
        </w:rPr>
        <w:t xml:space="preserve"> Ідентифікаційна картка гравця в електронному вигляді відображається у мобільному додатку організатора азартних ігор та містить інформацію про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uk-UA"/>
        </w:rPr>
        <w:t>параметри особи (відцифрований образ обличчя, прізвище/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en-US"/>
        </w:rPr>
        <w:t>surname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uk-U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uk-UA"/>
        </w:rPr>
        <w:t>ім'я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uk-UA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en-US"/>
        </w:rPr>
        <w:t>name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uk-UA"/>
        </w:rPr>
        <w:t xml:space="preserve"> та                                  по батькові/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en-US"/>
        </w:rPr>
        <w:t>patronomic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uk-UA"/>
        </w:rPr>
        <w:t xml:space="preserve"> (за наявності), дата народження/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en-US"/>
        </w:rPr>
        <w:t>date of birth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uk-UA"/>
        </w:rPr>
        <w:t>), а також відповідний штрихкод, що дає змогу зчитувати інформацію за допомогою відповідних технічних пристроїв.</w:t>
      </w:r>
    </w:p>
    <w:p>
      <w:pPr>
        <w:pStyle w:val="Normal"/>
        <w:spacing w:lineRule="auto" w:line="24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uk-UA"/>
        </w:rPr>
        <w:t>Мобільний пристрій, на який планується встановити мобільний додаток, повинен підтримувати його використання.</w:t>
      </w:r>
    </w:p>
    <w:p>
      <w:pPr>
        <w:pStyle w:val="Normal"/>
        <w:spacing w:lineRule="auto" w:line="24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uk-UA"/>
        </w:rPr>
        <w:t xml:space="preserve">Встановлення особою мобільного додатка на мобільний пристрій передбачає проходження автентифікації. </w:t>
      </w:r>
    </w:p>
    <w:p>
      <w:pPr>
        <w:pStyle w:val="Normal"/>
        <w:spacing w:before="0" w:after="0"/>
        <w:ind w:left="0" w:right="0" w:firstLine="567"/>
        <w:jc w:val="both"/>
        <w:rPr/>
      </w:pPr>
      <w:r>
        <w:rPr/>
      </w:r>
    </w:p>
    <w:p>
      <w:pPr>
        <w:pStyle w:val="Normal"/>
        <w:spacing w:before="0" w:after="0"/>
        <w:ind w:left="0" w:right="0" w:firstLine="567"/>
        <w:jc w:val="both"/>
        <w:rPr/>
      </w:pPr>
      <w:r>
        <w:rPr/>
      </w:r>
    </w:p>
    <w:p>
      <w:pPr>
        <w:pStyle w:val="Normal"/>
        <w:spacing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uk-UA"/>
        </w:rPr>
        <w:t>Директор департаменту методології                                                           Н. Лех</w:t>
      </w:r>
    </w:p>
    <w:p>
      <w:pPr>
        <w:pStyle w:val="Normal"/>
        <w:spacing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  <w:lang w:val="uk-UA"/>
        </w:rPr>
      </w:r>
    </w:p>
    <w:p>
      <w:pPr>
        <w:pStyle w:val="Normal"/>
        <w:spacing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8"/>
          <w:szCs w:val="28"/>
          <w:lang w:val="uk-UA"/>
        </w:rPr>
      </w:r>
    </w:p>
    <w:p>
      <w:pPr>
        <w:pStyle w:val="Normal"/>
        <w:spacing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z w:val="28"/>
          <w:szCs w:val="28"/>
          <w:lang w:val="uk-UA"/>
        </w:rPr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701" w:right="567" w:header="1134" w:top="1741" w:footer="0" w:bottom="1134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widowControl w:val="false"/>
      <w:suppressAutoHyphens w:val="true"/>
      <w:bidi w:val="0"/>
      <w:jc w:val="center"/>
      <w:rPr>
        <w:rFonts w:ascii="Times New Roman" w:hAnsi="Times New Roman" w:eastAsia="Times New Roman" w:cs="Times New Roman"/>
        <w:color w:val="auto"/>
        <w:kern w:val="2"/>
        <w:sz w:val="28"/>
        <w:szCs w:val="28"/>
        <w:lang w:val="ru-RU" w:eastAsia="hi-IN"/>
      </w:rPr>
    </w:pPr>
    <w:r>
      <w:rPr>
        <w:rFonts w:eastAsia="Times New Roman" w:cs="Times New Roman" w:ascii="Times New Roman" w:hAnsi="Times New Roman"/>
        <w:kern w:val="2"/>
        <w:sz w:val="28"/>
        <w:szCs w:val="28"/>
      </w:rPr>
      <w:fldChar w:fldCharType="begin"/>
    </w:r>
    <w:r>
      <w:rPr>
        <w:sz w:val="28"/>
        <w:kern w:val="2"/>
        <w:szCs w:val="28"/>
        <w:rFonts w:eastAsia="Times New Roman" w:cs="Times New Roman" w:ascii="Times New Roman" w:hAnsi="Times New Roman"/>
      </w:rPr>
      <w:instrText> PAGE </w:instrText>
    </w:r>
    <w:r>
      <w:rPr>
        <w:sz w:val="28"/>
        <w:kern w:val="2"/>
        <w:szCs w:val="28"/>
        <w:rFonts w:eastAsia="Times New Roman" w:cs="Times New Roman" w:ascii="Times New Roman" w:hAnsi="Times New Roman"/>
      </w:rPr>
      <w:fldChar w:fldCharType="separate"/>
    </w:r>
    <w:r>
      <w:rPr>
        <w:sz w:val="28"/>
        <w:kern w:val="2"/>
        <w:szCs w:val="28"/>
        <w:rFonts w:eastAsia="Times New Roman" w:cs="Times New Roman" w:ascii="Times New Roman" w:hAnsi="Times New Roman"/>
      </w:rPr>
      <w:t>2</w:t>
    </w:r>
    <w:r>
      <w:rPr>
        <w:sz w:val="28"/>
        <w:kern w:val="2"/>
        <w:szCs w:val="28"/>
        <w:rFonts w:eastAsia="Times New Roman" w:cs="Times New Roman" w:ascii="Times New Roman" w:hAnsi="Times New Roman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widowControl w:val="false"/>
      <w:suppressAutoHyphens w:val="true"/>
      <w:bidi w:val="0"/>
      <w:jc w:val="center"/>
      <w:rPr>
        <w:rFonts w:ascii="Times New Roman" w:hAnsi="Times New Roman" w:eastAsia="Times New Roman" w:cs="Times New Roman"/>
        <w:color w:val="auto"/>
        <w:kern w:val="2"/>
        <w:sz w:val="28"/>
        <w:szCs w:val="28"/>
        <w:lang w:val="ru-RU" w:eastAsia="hi-IN"/>
      </w:rPr>
    </w:pPr>
    <w:r>
      <w:rPr>
        <w:rFonts w:eastAsia="Times New Roman" w:cs="Times New Roman" w:ascii="Times New Roman" w:hAnsi="Times New Roman"/>
        <w:color w:val="auto"/>
        <w:kern w:val="2"/>
        <w:sz w:val="28"/>
        <w:szCs w:val="28"/>
        <w:lang w:val="ru-RU" w:eastAsia="hi-IN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Liberation Serif;Times New Roman" w:cs="Liberation Serif;Times New Roman"/>
      <w:color w:val="auto"/>
      <w:kern w:val="2"/>
      <w:sz w:val="24"/>
      <w:szCs w:val="24"/>
      <w:lang w:val="ru-RU" w:eastAsia="hi-IN" w:bidi="hi-IN"/>
    </w:rPr>
  </w:style>
  <w:style w:type="paragraph" w:styleId="2">
    <w:name w:val="Heading 2"/>
    <w:basedOn w:val="Style18"/>
    <w:next w:val="Style19"/>
    <w:qFormat/>
    <w:pPr>
      <w:keepNext w:val="true"/>
      <w:numPr>
        <w:ilvl w:val="1"/>
        <w:numId w:val="1"/>
      </w:numPr>
      <w:spacing w:before="200" w:after="120"/>
      <w:outlineLvl w:val="1"/>
    </w:pPr>
    <w:rPr>
      <w:rFonts w:ascii="Liberation Sans;Arial" w:hAnsi="Liberation Sans;Arial" w:cs="Liberation Sans;Arial"/>
      <w:b/>
      <w:bCs/>
      <w:sz w:val="32"/>
      <w:szCs w:val="32"/>
    </w:rPr>
  </w:style>
  <w:style w:type="character" w:styleId="Style13">
    <w:name w:val="Символ нумерации"/>
    <w:qFormat/>
    <w:rPr/>
  </w:style>
  <w:style w:type="character" w:styleId="Rvts0">
    <w:name w:val="rvts0"/>
    <w:qFormat/>
    <w:rPr/>
  </w:style>
  <w:style w:type="character" w:styleId="Style14">
    <w:name w:val="Гіперпосилання"/>
    <w:rPr>
      <w:color w:val="000080"/>
      <w:u w:val="single"/>
      <w:lang w:val="zxx" w:eastAsia="zxx"/>
    </w:rPr>
  </w:style>
  <w:style w:type="character" w:styleId="Rvts23">
    <w:name w:val="rvts23"/>
    <w:qFormat/>
    <w:rPr>
      <w:rFonts w:eastAsia="Times New Roman"/>
    </w:rPr>
  </w:style>
  <w:style w:type="character" w:styleId="Rvts9">
    <w:name w:val="rvts9"/>
    <w:qFormat/>
    <w:rPr>
      <w:rFonts w:eastAsia="Times New Roman"/>
    </w:rPr>
  </w:style>
  <w:style w:type="character" w:styleId="DefaultParagraphFont">
    <w:name w:val="Default Paragraph Font"/>
    <w:qFormat/>
    <w:rPr/>
  </w:style>
  <w:style w:type="character" w:styleId="Style15">
    <w:name w:val="Интернет-ссылка"/>
    <w:qFormat/>
    <w:rPr>
      <w:color w:val="000080"/>
      <w:u w:val="single"/>
      <w:lang w:val="zxx" w:eastAsia="zxx"/>
    </w:rPr>
  </w:style>
  <w:style w:type="character" w:styleId="21">
    <w:name w:val="Знак Знак2"/>
    <w:qFormat/>
    <w:rPr>
      <w:rFonts w:ascii="Liberation Serif" w:hAnsi="Liberation Serif" w:eastAsia="Liberation Serif"/>
      <w:kern w:val="2"/>
      <w:sz w:val="24"/>
      <w:szCs w:val="24"/>
      <w:lang w:val="uk-UA" w:eastAsia="hi-IN"/>
    </w:rPr>
  </w:style>
  <w:style w:type="character" w:styleId="Style16">
    <w:name w:val="Знак Знак"/>
    <w:qFormat/>
    <w:rPr>
      <w:rFonts w:ascii="Liberation Serif" w:hAnsi="Liberation Serif" w:eastAsia="Liberation Serif"/>
      <w:kern w:val="2"/>
      <w:sz w:val="24"/>
      <w:szCs w:val="21"/>
      <w:lang w:val="uk-UA" w:eastAsia="hi-IN"/>
    </w:rPr>
  </w:style>
  <w:style w:type="character" w:styleId="Style17">
    <w:name w:val="Основной шрифт абзаца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cs="Liberation Sans;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>
      <w:spacing w:lineRule="auto" w:line="276" w:before="0" w:after="140"/>
    </w:pPr>
    <w:rPr/>
  </w:style>
  <w:style w:type="paragraph" w:styleId="Style21">
    <w:name w:val="Caption"/>
    <w:basedOn w:val="Normal"/>
    <w:qFormat/>
    <w:pPr>
      <w:spacing w:before="120" w:after="120"/>
    </w:pPr>
    <w:rPr>
      <w:i/>
      <w:iCs/>
    </w:rPr>
  </w:style>
  <w:style w:type="paragraph" w:styleId="Style22">
    <w:name w:val="Покажчик"/>
    <w:basedOn w:val="Normal"/>
    <w:qFormat/>
    <w:pPr/>
    <w:rPr/>
  </w:style>
  <w:style w:type="paragraph" w:styleId="Style23">
    <w:name w:val="Основной текст"/>
    <w:basedOn w:val="Normal"/>
    <w:qFormat/>
    <w:pPr>
      <w:spacing w:lineRule="auto" w:line="276" w:before="0" w:after="140"/>
    </w:pPr>
    <w:rPr/>
  </w:style>
  <w:style w:type="paragraph" w:styleId="Style24">
    <w:name w:val="Название"/>
    <w:basedOn w:val="Normal"/>
    <w:qFormat/>
    <w:pPr>
      <w:spacing w:before="120" w:after="120"/>
    </w:pPr>
    <w:rPr>
      <w:iCs/>
    </w:rPr>
  </w:style>
  <w:style w:type="paragraph" w:styleId="Style25">
    <w:name w:val="Указатель"/>
    <w:basedOn w:val="Normal"/>
    <w:qFormat/>
    <w:pPr/>
    <w:rPr/>
  </w:style>
  <w:style w:type="paragraph" w:styleId="Style26">
    <w:name w:val="Верхній і нижній колонтитули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Style26"/>
    <w:pPr/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mbria" w:hAnsi="Cambria" w:eastAsia="Cambria"/>
      <w:sz w:val="22"/>
      <w:szCs w:val="22"/>
      <w:lang w:val="uk-UA"/>
    </w:rPr>
  </w:style>
  <w:style w:type="paragraph" w:styleId="HTMLPreformatted">
    <w:name w:val="HTML Preformatted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before="0" w:after="120"/>
      <w:jc w:val="both"/>
    </w:pPr>
    <w:rPr>
      <w:rFonts w:ascii="Courier New" w:hAnsi="Courier New" w:eastAsia="Courier New"/>
      <w:sz w:val="20"/>
      <w:szCs w:val="20"/>
      <w:lang w:val="uk-UA"/>
    </w:rPr>
  </w:style>
  <w:style w:type="paragraph" w:styleId="NormalWeb">
    <w:name w:val="Normal (Web)"/>
    <w:basedOn w:val="Normal"/>
    <w:qFormat/>
    <w:pPr>
      <w:spacing w:before="100" w:after="100"/>
    </w:pPr>
    <w:rPr/>
  </w:style>
  <w:style w:type="paragraph" w:styleId="Rvps2">
    <w:name w:val="rvps2"/>
    <w:basedOn w:val="Normal"/>
    <w:qFormat/>
    <w:pPr>
      <w:spacing w:before="280" w:after="280"/>
    </w:pPr>
    <w:rPr>
      <w:lang w:val="uk-UA"/>
    </w:rPr>
  </w:style>
  <w:style w:type="paragraph" w:styleId="C7e0e3eeebeee2eeea1">
    <w:name w:val="Зc7аe0гe3оeeлebоeeвe2оeeкea 1"/>
    <w:basedOn w:val="Normal"/>
    <w:qFormat/>
    <w:pPr>
      <w:keepNext w:val="true"/>
    </w:pPr>
    <w:rPr>
      <w:rFonts w:eastAsia="Liberation Serif"/>
      <w:b/>
      <w:sz w:val="28"/>
      <w:lang w:eastAsia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zakon.rada.gov.ua/laws/show/5492-17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184</TotalTime>
  <Application>LibreOffice/6.4.1.2$Windows_X86_64 LibreOffice_project/4d224e95b98b138af42a64d84056446d09082932</Application>
  <Pages>2</Pages>
  <Words>438</Words>
  <Characters>3222</Characters>
  <CharactersWithSpaces>3778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2021-05-27T16:57:37Z</cp:lastPrinted>
  <dcterms:modified xsi:type="dcterms:W3CDTF">2021-05-28T11:13:43Z</dcterms:modified>
  <cp:revision>9</cp:revision>
  <dc:subject/>
  <dc:title/>
</cp:coreProperties>
</file>