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9E2A8" w14:textId="06BDD1CA" w:rsidR="00743746" w:rsidRPr="00743746" w:rsidRDefault="00743746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ВИТРАТИ  </w:t>
      </w:r>
    </w:p>
    <w:p w14:paraId="22A914CF" w14:textId="103553C3" w:rsidR="00743746" w:rsidRDefault="00743746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68DB0AC6" w14:textId="3A0CD1EF" w:rsidR="002F117C" w:rsidRDefault="002F117C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(для </w:t>
      </w:r>
      <w:r w:rsidRPr="002F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суб’єктів господарювання, що отримали ліцензію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на </w:t>
      </w:r>
      <w:r w:rsidRPr="002F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провадження діяльності з організації та проведення азартних ігор у гральних закладах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)</w:t>
      </w:r>
    </w:p>
    <w:p w14:paraId="36E9863F" w14:textId="77777777" w:rsidR="00724422" w:rsidRPr="00743746" w:rsidRDefault="00724422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4208"/>
        <w:gridCol w:w="1843"/>
        <w:gridCol w:w="1871"/>
      </w:tblGrid>
      <w:tr w:rsidR="00743746" w:rsidRPr="00743746" w14:paraId="1657F364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1181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n178"/>
            <w:bookmarkEnd w:id="0"/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6690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A750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6B6C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743746" w:rsidRPr="00743746" w14:paraId="34D8D9F2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FF0C" w14:textId="270DC42F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4048" w14:textId="28ABFB79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  <w:r w:rsidR="006929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7627" w14:textId="77777777" w:rsidR="00743746" w:rsidRDefault="00743746" w:rsidP="00743746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BB5B90" w14:textId="77777777" w:rsidR="00B8460B" w:rsidRDefault="00B8460B" w:rsidP="00743746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673977" w14:textId="4F92FABE" w:rsidR="00B8460B" w:rsidRPr="00743746" w:rsidRDefault="00F727B7" w:rsidP="00743746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4 1</w:t>
            </w:r>
            <w:r w:rsidR="00B846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00 000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C566" w14:textId="77777777" w:rsid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2FAB33" w14:textId="77777777" w:rsidR="00B8460B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D0B5BC" w14:textId="1C0CA975" w:rsidR="00B8460B" w:rsidRPr="00743746" w:rsidRDefault="00B8460B" w:rsidP="006919C1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00 000</w:t>
            </w:r>
          </w:p>
        </w:tc>
      </w:tr>
      <w:tr w:rsidR="00743746" w:rsidRPr="00743746" w14:paraId="1F262072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DB13" w14:textId="562C01D6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50A7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EE1D" w14:textId="6E37C4C0" w:rsidR="00743746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8109" w14:textId="6C83E7E4" w:rsidR="00743746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5D8A6887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77A7" w14:textId="714F4282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0B05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B85A" w14:textId="12D3CBE1" w:rsidR="00743746" w:rsidRPr="00743746" w:rsidRDefault="00E013D3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2000" w14:textId="6241390C" w:rsidR="00743746" w:rsidRPr="00743746" w:rsidRDefault="00E013D3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743746" w14:paraId="61407BCE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FCA7" w14:textId="08B77848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64F1" w14:textId="5E4D5F93" w:rsidR="00B8460B" w:rsidRPr="00743746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F1FE" w14:textId="3798A4A7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3A8F" w14:textId="75F17062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C95498" w14:paraId="61F88CD5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158" w14:textId="018E09CC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F8D6" w14:textId="77777777" w:rsidR="00B8460B" w:rsidRPr="00743746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89A" w14:textId="0729F973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EB24" w14:textId="70536B98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743746" w14:paraId="2A25305C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AF88" w14:textId="411A8DF5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615E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BA52" w14:textId="71F6EB40" w:rsidR="00B8460B" w:rsidRPr="00743746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7AF6" w14:textId="74831E02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F86C" w14:textId="652331BA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743746" w14:paraId="089A83AA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0D44" w14:textId="32C4C859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15E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CD5C" w14:textId="77777777" w:rsidR="00B8460B" w:rsidRPr="00743746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Витрати, пов’язані із наймом </w:t>
            </w: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додаткового персоналу,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0C60" w14:textId="645C6C13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36E" w14:textId="48AB0BD0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743746" w14:paraId="1370F835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B5ED" w14:textId="4246C331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8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8A63" w14:textId="77777777" w:rsidR="00B8460B" w:rsidRDefault="00B8460B" w:rsidP="00724422">
            <w:pPr>
              <w:suppressAutoHyphens/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Інше, гривень</w:t>
            </w:r>
          </w:p>
          <w:p w14:paraId="3184FC2C" w14:textId="77777777" w:rsidR="00B8460B" w:rsidRPr="00743746" w:rsidRDefault="00B8460B" w:rsidP="00724422">
            <w:pPr>
              <w:suppressAutoHyphens/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EADE" w14:textId="690FEAAD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1A0B" w14:textId="22AAD49A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B8460B" w:rsidRPr="00743746" w14:paraId="6A7A0AF3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C56B" w14:textId="2FBB05DE" w:rsidR="00B8460B" w:rsidRPr="00743746" w:rsidRDefault="00B8460B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E38F" w14:textId="77777777" w:rsidR="00B8460B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 (сума рядків: 1 + 2 + 3 + 4 + 5), гривень</w:t>
            </w:r>
          </w:p>
          <w:p w14:paraId="0FB9DEDC" w14:textId="77777777" w:rsidR="00B8460B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618949B" w14:textId="77777777" w:rsidR="00B8460B" w:rsidRPr="00743746" w:rsidRDefault="00B8460B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EFCF" w14:textId="77777777" w:rsidR="00B8460B" w:rsidRDefault="00B8460B" w:rsidP="007726E8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78DEB3" w14:textId="77777777" w:rsidR="00B8460B" w:rsidRDefault="00B8460B" w:rsidP="007726E8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09C62A" w14:textId="71BD8683" w:rsidR="00B8460B" w:rsidRPr="00743746" w:rsidRDefault="00F727B7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4 1</w:t>
            </w:r>
            <w:r w:rsidR="00B846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00 000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1F6F" w14:textId="77777777" w:rsidR="00B8460B" w:rsidRDefault="00B8460B" w:rsidP="007726E8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CFA889" w14:textId="77777777" w:rsidR="00B8460B" w:rsidRDefault="00B8460B" w:rsidP="007726E8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041A83" w14:textId="2FBBFE33" w:rsidR="00B8460B" w:rsidRPr="00743746" w:rsidRDefault="00B8460B" w:rsidP="006919C1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00 000</w:t>
            </w:r>
          </w:p>
        </w:tc>
      </w:tr>
      <w:tr w:rsidR="00743746" w:rsidRPr="00743746" w14:paraId="36C644B8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F3AD" w14:textId="34DCF209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2729" w14:textId="588BA923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  <w:r w:rsidR="00A2477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3EA4" w14:textId="740FD060" w:rsidR="00743746" w:rsidRPr="00743746" w:rsidRDefault="00A24770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DF0A" w14:textId="026FAF6D" w:rsidR="00743746" w:rsidRPr="00743746" w:rsidRDefault="00A24770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743746" w:rsidRPr="00743746" w14:paraId="2B8593AF" w14:textId="77777777" w:rsidTr="00B8460B">
        <w:trPr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289F" w14:textId="1B3E1BB0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  <w:r w:rsidR="0061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bookmarkStart w:id="1" w:name="_GoBack"/>
            <w:bookmarkEnd w:id="1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5D8A" w14:textId="5D558148" w:rsidR="00743746" w:rsidRPr="00743746" w:rsidRDefault="00743746" w:rsidP="00B8460B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Сумарні витрати суб’єктів господарювання великого та середнього підприємництва, на виконання регулювання (вартість регулювання) (рядок </w:t>
            </w:r>
            <w:r w:rsidR="00B84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х</w:t>
            </w:r>
            <w:r w:rsidR="00B84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                 </w:t>
            </w: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рядок </w:t>
            </w:r>
            <w:r w:rsidR="00B84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), гривень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BF39" w14:textId="77777777" w:rsid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8741B0" w14:textId="00CD7A53" w:rsidR="00A24770" w:rsidRPr="00743746" w:rsidRDefault="00F727B7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  <w:r w:rsidR="00A247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000 000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63AA" w14:textId="77777777" w:rsidR="00A24770" w:rsidRDefault="00A24770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EFCC84" w14:textId="7568B102" w:rsidR="00A24770" w:rsidRPr="00743746" w:rsidRDefault="00A24770" w:rsidP="006919C1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="006919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0 000</w:t>
            </w:r>
          </w:p>
        </w:tc>
      </w:tr>
    </w:tbl>
    <w:p w14:paraId="6E065254" w14:textId="77777777" w:rsidR="00BF2482" w:rsidRDefault="00BF2482" w:rsidP="00BF2482">
      <w:pPr>
        <w:suppressAutoHyphens/>
        <w:spacing w:after="0" w:line="2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042FF58E" w14:textId="4C5B8699" w:rsidR="00BF2482" w:rsidRDefault="00BF2482" w:rsidP="000D11B8">
      <w:pPr>
        <w:tabs>
          <w:tab w:val="left" w:pos="709"/>
        </w:tabs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*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5185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Р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озрахун</w:t>
      </w:r>
      <w:r w:rsidR="0015185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к</w:t>
      </w:r>
      <w:r w:rsidR="0015185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проводився, виходячи з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</w:t>
      </w:r>
      <w:r w:rsidRPr="00BF248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итрат на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придбання </w:t>
      </w:r>
      <w:r w:rsidR="00764E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ідентифікаційної картки гравця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у формі пластикової картки.</w:t>
      </w:r>
    </w:p>
    <w:p w14:paraId="2E637419" w14:textId="180709F0" w:rsidR="00BF2482" w:rsidRDefault="00BF2482" w:rsidP="00C75D8F">
      <w:pPr>
        <w:pStyle w:val="a3"/>
        <w:suppressAutoHyphens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1D70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Орієнтовна вартість виготовлення ідентифікаційної картки гравця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у формі пластикової картки, що містить визначену у проекті рішення</w:t>
      </w:r>
      <w:r w:rsidR="00C75D8F" w:rsidRP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інформацію</w:t>
      </w:r>
      <w:r w:rsidRPr="00EA0F8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складає                     від 18 до 200 грн. за 1 шт.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в залежності від функціональних можливостей самої картки.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Оскільки розрахунок проводився за принципом мінімально можливих витрат, 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ля розрахунку використано орієнтовну вартість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однієї ідентифікаційної картки 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розмірі </w:t>
      </w:r>
      <w:r w:rsidR="00764E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18 грн.</w:t>
      </w:r>
    </w:p>
    <w:p w14:paraId="09851BF4" w14:textId="6E477292" w:rsidR="00C67197" w:rsidRDefault="00C75D8F" w:rsidP="00C75D8F">
      <w:pPr>
        <w:pStyle w:val="a3"/>
        <w:suppressAutoHyphens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Орієнтовна кількість ідентифікаційних карток гравця у формі пластикової картки (</w:t>
      </w:r>
      <w:r w:rsidR="00BF248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за даними організаторів азартних ігор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)</w:t>
      </w:r>
      <w:r w:rsidR="00C671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, що плануються придбати одним суб’єктом господарювання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за перший рік </w:t>
      </w:r>
      <w:r w:rsidR="00BF248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складе</w:t>
      </w:r>
      <w:r w:rsidR="00C6719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200 тис. шт.</w:t>
      </w:r>
    </w:p>
    <w:p w14:paraId="69079F82" w14:textId="4E40C9D8" w:rsidR="00EA0F81" w:rsidRDefault="00C67197" w:rsidP="00C75D8F">
      <w:pPr>
        <w:pStyle w:val="a3"/>
        <w:suppressAutoHyphens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Т</w:t>
      </w:r>
      <w:r w:rsidR="00EA0F8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аким чином, витрати суб’єкта господарювання на придбання ідентифікаційних карток гравця</w:t>
      </w:r>
      <w:r w:rsidR="00764E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у формі пластикової картки</w:t>
      </w:r>
      <w:r w:rsidR="00EA0F8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складуть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18 грн. Х 200 000 шт. = 3 </w:t>
      </w:r>
      <w:r w:rsidR="00764E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600 000</w:t>
      </w:r>
      <w:r w:rsidR="00EA0F8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грн.</w:t>
      </w:r>
      <w:r w:rsidR="00764E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(у перший рік).</w:t>
      </w:r>
    </w:p>
    <w:p w14:paraId="6CBE0238" w14:textId="55C6B20E" w:rsidR="00EA0F81" w:rsidRDefault="00EA0F81" w:rsidP="00B8460B">
      <w:pPr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Протягом наступних років кількість необхідних ідентифікаційних карток гравця </w:t>
      </w:r>
      <w:r w:rsidR="00B8460B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у формі пластикової картки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орієнтовно складе 100 тис. шт. (на рік), а отже, витрати суб’єкта господарювання на придбання ідентифікаційних карток гравця складуть 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1 800 000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грн.</w:t>
      </w:r>
      <w:r w:rsidR="00C75D8F" w:rsidRP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(18 грн. Х 100 000 шт.)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(на рік) та відповідно 1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0 800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000 грн.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(за п’ять років) (3 600 000 грн. за перший рік) +  7 200 000 грн.(1 800 000 грн. Х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чотири наступні </w:t>
      </w:r>
      <w:r w:rsidR="00C75D8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роки)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54AA3712" w14:textId="31045546" w:rsidR="00F727B7" w:rsidRDefault="00F727B7" w:rsidP="00F727B7">
      <w:pPr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Крім того, у р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озрахун</w:t>
      </w:r>
      <w:r w:rsidR="006919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ку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враховано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витрат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и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на розробку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мобільного додатку для застосування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ідентифікаційн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ої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картк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и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гравця в електронному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вигляді. 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За даними організаторів азартних ігор орієнтовна вартість розробки (придбання)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такого 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мобільного додатку </w:t>
      </w:r>
      <w:r w:rsidR="006919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може 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скла</w:t>
      </w:r>
      <w:r w:rsidR="006919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сти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500 000 грн.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Витрати є одноразовими.</w:t>
      </w:r>
    </w:p>
    <w:p w14:paraId="7C48CCDE" w14:textId="0665954A" w:rsidR="00F727B7" w:rsidRDefault="00F727B7" w:rsidP="00F727B7">
      <w:pPr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ВСЬОГО: 3 600 000 грн. + </w:t>
      </w:r>
      <w:r w:rsidRPr="00F727B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500 000 грн.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= 4 100 000 грн.</w:t>
      </w:r>
    </w:p>
    <w:p w14:paraId="4807A4B1" w14:textId="5CD380E6" w:rsidR="00EA359A" w:rsidRDefault="00A24770" w:rsidP="000D11B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**</w:t>
      </w:r>
      <w:r w:rsid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Кількість </w:t>
      </w:r>
      <w:r w:rsidR="00EA359A" w:rsidRP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суб’єктів господарювання</w:t>
      </w:r>
      <w:r w:rsid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r w:rsidR="006919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які </w:t>
      </w:r>
      <w:r w:rsidR="000D11B8" w:rsidRP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отримали ліцензію на провадження діяльності з організації та проведення азартних ігор у гральних закладах</w:t>
      </w:r>
      <w:r w:rsidR="006919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станом на 01.07.2021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, та можуть обрати</w:t>
      </w:r>
      <w:r w:rsidR="000D11B8" w:rsidRP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застосування</w:t>
      </w:r>
      <w:r w:rsid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і</w:t>
      </w:r>
      <w:r w:rsid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дентифікаційної картки </w:t>
      </w:r>
      <w:r w:rsidR="000D11B8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як метод верифікації гравців</w:t>
      </w:r>
      <w:r w:rsidR="00EA359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18645B12" w14:textId="0B6BF7A1" w:rsidR="00EA0F81" w:rsidRDefault="00EA0F81" w:rsidP="00EA359A">
      <w:pPr>
        <w:suppressAutoHyphens/>
        <w:spacing w:after="0" w:line="20" w:lineRule="atLeast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14:paraId="279F4472" w14:textId="5D066E7F" w:rsidR="00C67197" w:rsidRDefault="00C67197" w:rsidP="001D709A">
      <w:pPr>
        <w:pStyle w:val="a3"/>
        <w:suppressAutoHyphens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 </w:t>
      </w:r>
    </w:p>
    <w:sectPr w:rsidR="00C6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7D9"/>
    <w:multiLevelType w:val="hybridMultilevel"/>
    <w:tmpl w:val="6FD815FC"/>
    <w:lvl w:ilvl="0" w:tplc="59160A0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76E42A2"/>
    <w:multiLevelType w:val="hybridMultilevel"/>
    <w:tmpl w:val="E7D454FC"/>
    <w:lvl w:ilvl="0" w:tplc="2252226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3921AB4"/>
    <w:multiLevelType w:val="hybridMultilevel"/>
    <w:tmpl w:val="826605F4"/>
    <w:lvl w:ilvl="0" w:tplc="D9E005B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46"/>
    <w:rsid w:val="000B7D98"/>
    <w:rsid w:val="000D11B8"/>
    <w:rsid w:val="0015185E"/>
    <w:rsid w:val="001D709A"/>
    <w:rsid w:val="001E07D5"/>
    <w:rsid w:val="002F117C"/>
    <w:rsid w:val="003B4C9D"/>
    <w:rsid w:val="00464993"/>
    <w:rsid w:val="00615E94"/>
    <w:rsid w:val="006919C1"/>
    <w:rsid w:val="0069299A"/>
    <w:rsid w:val="006E3602"/>
    <w:rsid w:val="00724422"/>
    <w:rsid w:val="00743746"/>
    <w:rsid w:val="00764EC1"/>
    <w:rsid w:val="007726E8"/>
    <w:rsid w:val="00974EB3"/>
    <w:rsid w:val="00A24770"/>
    <w:rsid w:val="00A9133C"/>
    <w:rsid w:val="00B8460B"/>
    <w:rsid w:val="00BF2482"/>
    <w:rsid w:val="00C67197"/>
    <w:rsid w:val="00C75D8F"/>
    <w:rsid w:val="00C857A8"/>
    <w:rsid w:val="00C95498"/>
    <w:rsid w:val="00CA4F12"/>
    <w:rsid w:val="00CD19A9"/>
    <w:rsid w:val="00D16C74"/>
    <w:rsid w:val="00D46FD3"/>
    <w:rsid w:val="00E013D3"/>
    <w:rsid w:val="00EA0F81"/>
    <w:rsid w:val="00EA359A"/>
    <w:rsid w:val="00EE5186"/>
    <w:rsid w:val="00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Люксория Люксория</dc:creator>
  <cp:lastModifiedBy>Кричевська Олена Володимирівна</cp:lastModifiedBy>
  <cp:revision>8</cp:revision>
  <dcterms:created xsi:type="dcterms:W3CDTF">2021-07-16T13:29:00Z</dcterms:created>
  <dcterms:modified xsi:type="dcterms:W3CDTF">2021-07-22T08:49:00Z</dcterms:modified>
</cp:coreProperties>
</file>