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4" w:rsidRPr="00586984" w:rsidRDefault="00586984" w:rsidP="00586984">
      <w:pPr>
        <w:ind w:left="5386"/>
        <w:rPr>
          <w:rFonts w:eastAsia="Calibri"/>
          <w:szCs w:val="22"/>
          <w:lang w:val="uk-UA" w:eastAsia="en-US"/>
        </w:rPr>
      </w:pPr>
      <w:r w:rsidRPr="00586984">
        <w:rPr>
          <w:rFonts w:eastAsia="Calibri"/>
          <w:sz w:val="28"/>
          <w:szCs w:val="28"/>
          <w:lang w:val="uk-UA" w:eastAsia="en-US"/>
        </w:rPr>
        <w:t>СХВАЛЕНО</w:t>
      </w:r>
    </w:p>
    <w:p w:rsidR="00586984" w:rsidRPr="00586984" w:rsidRDefault="00586984" w:rsidP="00586984">
      <w:pPr>
        <w:ind w:left="5400"/>
        <w:jc w:val="both"/>
        <w:rPr>
          <w:rFonts w:eastAsia="Calibri"/>
          <w:szCs w:val="22"/>
          <w:lang w:val="uk-UA" w:eastAsia="en-US"/>
        </w:rPr>
      </w:pPr>
      <w:r w:rsidRPr="00586984">
        <w:rPr>
          <w:rFonts w:eastAsia="Calibri"/>
          <w:sz w:val="28"/>
          <w:szCs w:val="28"/>
          <w:lang w:val="uk-UA" w:eastAsia="en-US"/>
        </w:rPr>
        <w:t>Рішення Комісії з регулювання азартних ігор та лотерей</w:t>
      </w:r>
    </w:p>
    <w:p w:rsidR="00586984" w:rsidRPr="00586984" w:rsidRDefault="00586984" w:rsidP="00586984">
      <w:pPr>
        <w:ind w:left="5400"/>
        <w:rPr>
          <w:rFonts w:eastAsia="Calibri"/>
          <w:szCs w:val="22"/>
          <w:lang w:val="uk-UA" w:eastAsia="en-US"/>
        </w:rPr>
      </w:pPr>
      <w:r w:rsidRPr="00586984">
        <w:rPr>
          <w:spacing w:val="-2"/>
          <w:sz w:val="28"/>
          <w:szCs w:val="28"/>
          <w:lang w:val="uk-UA" w:eastAsia="uk-UA"/>
        </w:rPr>
        <w:t>_</w:t>
      </w:r>
      <w:r>
        <w:rPr>
          <w:sz w:val="28"/>
          <w:szCs w:val="28"/>
          <w:lang w:val="uk-UA" w:eastAsia="uk-UA"/>
        </w:rPr>
        <w:t>___ ___________</w:t>
      </w:r>
      <w:r w:rsidRPr="00586984">
        <w:rPr>
          <w:sz w:val="28"/>
          <w:szCs w:val="28"/>
          <w:lang w:val="uk-UA" w:eastAsia="uk-UA"/>
        </w:rPr>
        <w:t>№ __________</w:t>
      </w:r>
    </w:p>
    <w:p w:rsidR="00586984" w:rsidRPr="00586984" w:rsidRDefault="00586984" w:rsidP="00586984">
      <w:pPr>
        <w:ind w:left="5400"/>
        <w:jc w:val="right"/>
        <w:rPr>
          <w:sz w:val="28"/>
          <w:szCs w:val="28"/>
          <w:lang w:val="uk-UA" w:eastAsia="uk-UA"/>
        </w:rPr>
      </w:pPr>
      <w:r w:rsidRPr="00586984">
        <w:rPr>
          <w:sz w:val="28"/>
          <w:szCs w:val="28"/>
          <w:lang w:val="uk-UA" w:eastAsia="uk-UA"/>
        </w:rPr>
        <w:t>ПРОЄКТ</w:t>
      </w:r>
    </w:p>
    <w:p w:rsidR="00586984" w:rsidRPr="00586984" w:rsidRDefault="00586984" w:rsidP="00586984">
      <w:pPr>
        <w:spacing w:after="160" w:line="256" w:lineRule="auto"/>
        <w:jc w:val="center"/>
        <w:rPr>
          <w:rFonts w:eastAsia="Calibri"/>
          <w:b/>
          <w:bCs/>
          <w:sz w:val="16"/>
          <w:szCs w:val="16"/>
          <w:lang w:val="uk-UA"/>
        </w:rPr>
      </w:pPr>
      <w:r w:rsidRPr="00586984">
        <w:rPr>
          <w:rFonts w:eastAsia="Calibri"/>
          <w:noProof/>
          <w:sz w:val="28"/>
          <w:szCs w:val="28"/>
        </w:rPr>
        <w:drawing>
          <wp:inline distT="0" distB="0" distL="0" distR="0" wp14:anchorId="48287A7B" wp14:editId="53EFA6F6">
            <wp:extent cx="38227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172" r="-330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84" w:rsidRPr="00586984" w:rsidRDefault="00586984" w:rsidP="00586984">
      <w:pPr>
        <w:keepNext/>
        <w:tabs>
          <w:tab w:val="left" w:pos="0"/>
        </w:tabs>
        <w:autoSpaceDE w:val="0"/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586984">
        <w:rPr>
          <w:rFonts w:eastAsia="Calibri"/>
          <w:b/>
          <w:sz w:val="28"/>
          <w:szCs w:val="28"/>
          <w:lang w:val="uk-UA"/>
        </w:rPr>
        <w:t xml:space="preserve">КОМІСІЯ </w:t>
      </w:r>
      <w:r w:rsidRPr="00586984">
        <w:rPr>
          <w:rFonts w:eastAsia="Calibri"/>
          <w:b/>
          <w:bCs/>
          <w:caps/>
          <w:sz w:val="28"/>
          <w:szCs w:val="28"/>
          <w:lang w:val="uk-UA"/>
        </w:rPr>
        <w:t>з регулювання азартних ігор та лотерей</w:t>
      </w:r>
    </w:p>
    <w:p w:rsidR="00586984" w:rsidRPr="00586984" w:rsidRDefault="00586984" w:rsidP="00586984">
      <w:pPr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586984">
        <w:rPr>
          <w:rFonts w:eastAsia="Calibri"/>
          <w:b/>
          <w:spacing w:val="20"/>
          <w:sz w:val="28"/>
          <w:szCs w:val="28"/>
          <w:lang w:val="uk-UA" w:eastAsia="en-US"/>
        </w:rPr>
        <w:t xml:space="preserve">Р І Ш Е Н </w:t>
      </w:r>
      <w:proofErr w:type="spellStart"/>
      <w:r w:rsidRPr="00586984">
        <w:rPr>
          <w:rFonts w:eastAsia="Calibri"/>
          <w:b/>
          <w:spacing w:val="20"/>
          <w:sz w:val="28"/>
          <w:szCs w:val="28"/>
          <w:lang w:val="uk-UA" w:eastAsia="en-US"/>
        </w:rPr>
        <w:t>Н</w:t>
      </w:r>
      <w:proofErr w:type="spellEnd"/>
      <w:r w:rsidRPr="00586984">
        <w:rPr>
          <w:rFonts w:eastAsia="Calibri"/>
          <w:b/>
          <w:spacing w:val="20"/>
          <w:sz w:val="28"/>
          <w:szCs w:val="28"/>
          <w:lang w:val="uk-UA" w:eastAsia="en-US"/>
        </w:rPr>
        <w:t xml:space="preserve"> Я</w:t>
      </w: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3825"/>
        <w:gridCol w:w="597"/>
        <w:gridCol w:w="768"/>
        <w:gridCol w:w="4434"/>
      </w:tblGrid>
      <w:tr w:rsidR="00586984" w:rsidRPr="00586984" w:rsidTr="00540113">
        <w:tc>
          <w:tcPr>
            <w:tcW w:w="3891" w:type="dxa"/>
            <w:gridSpan w:val="2"/>
            <w:hideMark/>
          </w:tcPr>
          <w:p w:rsidR="00586984" w:rsidRPr="00586984" w:rsidRDefault="00586984" w:rsidP="00586984">
            <w:pPr>
              <w:autoSpaceDE w:val="0"/>
              <w:spacing w:after="160" w:line="256" w:lineRule="auto"/>
              <w:ind w:left="6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86984">
              <w:rPr>
                <w:rFonts w:eastAsia="Calibri"/>
                <w:b/>
                <w:bCs/>
                <w:sz w:val="28"/>
                <w:szCs w:val="28"/>
                <w:lang w:val="uk-UA"/>
              </w:rPr>
              <w:t>________________________</w:t>
            </w:r>
          </w:p>
        </w:tc>
        <w:tc>
          <w:tcPr>
            <w:tcW w:w="1365" w:type="dxa"/>
            <w:gridSpan w:val="2"/>
            <w:hideMark/>
          </w:tcPr>
          <w:p w:rsidR="00586984" w:rsidRPr="00586984" w:rsidRDefault="00586984" w:rsidP="00586984">
            <w:pPr>
              <w:autoSpaceDE w:val="0"/>
              <w:spacing w:after="160" w:line="256" w:lineRule="auto"/>
              <w:ind w:left="231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86984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      Київ</w:t>
            </w:r>
          </w:p>
        </w:tc>
        <w:tc>
          <w:tcPr>
            <w:tcW w:w="4434" w:type="dxa"/>
            <w:hideMark/>
          </w:tcPr>
          <w:p w:rsidR="00586984" w:rsidRPr="00586984" w:rsidRDefault="00586984" w:rsidP="00586984">
            <w:pPr>
              <w:autoSpaceDE w:val="0"/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86984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                  № _________________ </w:t>
            </w:r>
          </w:p>
        </w:tc>
      </w:tr>
      <w:tr w:rsidR="00586984" w:rsidRPr="00586984" w:rsidTr="00540113">
        <w:trPr>
          <w:gridBefore w:val="1"/>
          <w:gridAfter w:val="2"/>
          <w:wBefore w:w="66" w:type="dxa"/>
          <w:wAfter w:w="5202" w:type="dxa"/>
        </w:trPr>
        <w:tc>
          <w:tcPr>
            <w:tcW w:w="442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984" w:rsidRPr="00586984" w:rsidRDefault="00586984" w:rsidP="00586984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586984">
              <w:rPr>
                <w:b/>
                <w:bCs/>
                <w:sz w:val="24"/>
                <w:szCs w:val="24"/>
                <w:lang w:val="uk-UA" w:eastAsia="en-US"/>
              </w:rPr>
              <w:t xml:space="preserve">Про затвердження </w:t>
            </w:r>
            <w:r w:rsidR="00107645">
              <w:rPr>
                <w:b/>
                <w:bCs/>
                <w:sz w:val="24"/>
                <w:szCs w:val="24"/>
                <w:lang w:val="uk-UA" w:eastAsia="en-US"/>
              </w:rPr>
              <w:t xml:space="preserve">Порядку </w:t>
            </w:r>
            <w:r w:rsidR="00107645">
              <w:rPr>
                <w:b/>
                <w:kern w:val="2"/>
                <w:sz w:val="24"/>
                <w:szCs w:val="24"/>
                <w:lang w:val="uk-UA" w:eastAsia="zh-CN" w:bidi="hi-IN"/>
              </w:rPr>
              <w:t>інспектування грального обладнання</w:t>
            </w:r>
          </w:p>
          <w:p w:rsidR="00586984" w:rsidRPr="00D120F5" w:rsidRDefault="00586984" w:rsidP="00586984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586984" w:rsidRPr="00586984" w:rsidRDefault="00540113" w:rsidP="0058698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Відповідно до пункту </w:t>
      </w:r>
      <w:r w:rsidRPr="00E6103B">
        <w:rPr>
          <w:kern w:val="2"/>
          <w:sz w:val="28"/>
          <w:szCs w:val="28"/>
          <w:shd w:val="clear" w:color="auto" w:fill="FFFFFF"/>
          <w:lang w:val="uk-UA" w:eastAsia="zh-CN" w:bidi="hi-IN"/>
        </w:rPr>
        <w:t>15</w:t>
      </w: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 частини першої статті 8</w:t>
      </w:r>
      <w:r w:rsidR="00D120F5"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, частини другої             статті 22 </w:t>
      </w: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Закону України «Про державне регулювання діяльності щодо організації та проведення азартних ігор» та абзацу </w:t>
      </w:r>
      <w:r>
        <w:rPr>
          <w:sz w:val="28"/>
          <w:szCs w:val="28"/>
          <w:highlight w:val="white"/>
          <w:shd w:val="clear" w:color="auto" w:fill="FFFFFF"/>
          <w:lang w:val="uk-UA"/>
        </w:rPr>
        <w:t>двадцять п’ятого</w:t>
      </w:r>
      <w:r w:rsidRPr="008B1CF3">
        <w:rPr>
          <w:sz w:val="28"/>
          <w:szCs w:val="28"/>
          <w:highlight w:val="white"/>
          <w:shd w:val="clear" w:color="auto" w:fill="FFFFFF"/>
          <w:lang w:val="uk-UA"/>
        </w:rPr>
        <w:t xml:space="preserve"> підпункту 1 пункту 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Положення про Комісію з регулювання азартних ігор та лотерей, </w:t>
      </w:r>
      <w:r w:rsidRPr="00721CC3"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затвердженого постановою Кабінету Міністрів України </w:t>
      </w:r>
      <w:r w:rsidR="00D120F5"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                      </w:t>
      </w:r>
      <w:r w:rsidRPr="00721CC3">
        <w:rPr>
          <w:kern w:val="2"/>
          <w:sz w:val="28"/>
          <w:szCs w:val="28"/>
          <w:shd w:val="clear" w:color="auto" w:fill="FFFFFF"/>
          <w:lang w:val="uk-UA" w:eastAsia="zh-CN" w:bidi="hi-IN"/>
        </w:rPr>
        <w:t>від 23 вересня 2020 року № 891,</w:t>
      </w:r>
      <w:r w:rsidR="00586984" w:rsidRPr="00586984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586984" w:rsidRPr="00586984">
        <w:rPr>
          <w:sz w:val="28"/>
          <w:szCs w:val="28"/>
          <w:lang w:val="uk-UA" w:eastAsia="en-US"/>
        </w:rPr>
        <w:t xml:space="preserve">Комісія з регулювання азартних ігор та лотерей </w:t>
      </w:r>
    </w:p>
    <w:p w:rsidR="00586984" w:rsidRPr="00586984" w:rsidRDefault="00586984" w:rsidP="0058698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86984" w:rsidRDefault="00586984" w:rsidP="00586984">
      <w:pPr>
        <w:spacing w:after="160" w:line="25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586984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586984" w:rsidRDefault="00586984" w:rsidP="00586984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 xml:space="preserve">1. </w:t>
      </w:r>
      <w:r w:rsidRPr="00586984">
        <w:rPr>
          <w:sz w:val="28"/>
          <w:szCs w:val="28"/>
          <w:shd w:val="clear" w:color="auto" w:fill="FFFFFF"/>
          <w:lang w:val="uk-UA" w:eastAsia="en-US"/>
        </w:rPr>
        <w:t xml:space="preserve">Затвердити </w:t>
      </w:r>
      <w:r w:rsidRPr="00586984">
        <w:rPr>
          <w:bCs/>
          <w:sz w:val="28"/>
          <w:szCs w:val="28"/>
          <w:lang w:val="uk-UA" w:eastAsia="en-US"/>
        </w:rPr>
        <w:t xml:space="preserve">Порядок </w:t>
      </w:r>
      <w:r w:rsidR="00107645">
        <w:rPr>
          <w:rFonts w:eastAsia="Calibri"/>
          <w:sz w:val="28"/>
          <w:szCs w:val="28"/>
          <w:lang w:val="uk-UA" w:eastAsia="en-US"/>
        </w:rPr>
        <w:t>інспектування грального обладнання</w:t>
      </w:r>
      <w:r w:rsidRPr="00586984">
        <w:rPr>
          <w:sz w:val="28"/>
          <w:szCs w:val="28"/>
          <w:shd w:val="clear" w:color="auto" w:fill="FFFFFF"/>
          <w:lang w:val="uk-UA" w:eastAsia="en-US"/>
        </w:rPr>
        <w:t>, що додається.</w:t>
      </w:r>
    </w:p>
    <w:p w:rsidR="00E91EFB" w:rsidRPr="00ED273B" w:rsidRDefault="00E91EFB" w:rsidP="00586984">
      <w:pPr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Default="00586984" w:rsidP="00586984">
      <w:pPr>
        <w:ind w:firstLine="709"/>
        <w:jc w:val="both"/>
        <w:rPr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:rsidR="00E91EFB" w:rsidRPr="00ED273B" w:rsidRDefault="00E91EFB" w:rsidP="0058698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Default="00586984" w:rsidP="00586984">
      <w:pPr>
        <w:ind w:firstLine="709"/>
        <w:jc w:val="both"/>
        <w:rPr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:rsidR="00E91EFB" w:rsidRPr="00ED273B" w:rsidRDefault="00E91EFB" w:rsidP="0058698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Default="00586984" w:rsidP="00586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ind w:firstLine="720"/>
        <w:contextualSpacing/>
        <w:jc w:val="both"/>
        <w:rPr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4. Це рішення набирає чинності з дня його офіційного опублікування.</w:t>
      </w:r>
    </w:p>
    <w:p w:rsidR="00E91EFB" w:rsidRPr="00ED273B" w:rsidRDefault="00E91EFB" w:rsidP="00586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ind w:firstLine="720"/>
        <w:contextualSpacing/>
        <w:jc w:val="both"/>
        <w:rPr>
          <w:sz w:val="24"/>
          <w:szCs w:val="24"/>
          <w:lang w:val="uk-UA" w:eastAsia="en-US"/>
        </w:rPr>
      </w:pPr>
    </w:p>
    <w:p w:rsidR="00586984" w:rsidRPr="00586984" w:rsidRDefault="00586984" w:rsidP="0058698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5. Контроль за виконанн</w:t>
      </w:r>
      <w:r w:rsidR="00107645">
        <w:rPr>
          <w:sz w:val="28"/>
          <w:szCs w:val="28"/>
          <w:lang w:val="uk-UA" w:eastAsia="en-US"/>
        </w:rPr>
        <w:t xml:space="preserve">ям цього рішення покласти на в. </w:t>
      </w:r>
      <w:r w:rsidRPr="00586984">
        <w:rPr>
          <w:sz w:val="28"/>
          <w:szCs w:val="28"/>
          <w:lang w:val="uk-UA" w:eastAsia="en-US"/>
        </w:rPr>
        <w:t>о. Голови КРАІЛ</w:t>
      </w:r>
      <w:r w:rsidRPr="00586984">
        <w:rPr>
          <w:rFonts w:eastAsia="Calibri"/>
          <w:sz w:val="28"/>
          <w:szCs w:val="28"/>
          <w:lang w:val="uk-UA" w:eastAsia="en-US"/>
        </w:rPr>
        <w:t>.</w:t>
      </w:r>
    </w:p>
    <w:p w:rsidR="00586984" w:rsidRPr="00D120F5" w:rsidRDefault="00586984" w:rsidP="0058698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Pr="00586984" w:rsidRDefault="00586984" w:rsidP="00586984">
      <w:pPr>
        <w:tabs>
          <w:tab w:val="left" w:pos="6521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586984">
        <w:rPr>
          <w:rFonts w:eastAsia="Calibri"/>
          <w:b/>
          <w:sz w:val="28"/>
          <w:szCs w:val="28"/>
          <w:lang w:val="uk-UA" w:eastAsia="en-US"/>
        </w:rPr>
        <w:t>В. о. Голови КРАІЛ                                                         Олена ВОДОЛАЖКО</w:t>
      </w:r>
    </w:p>
    <w:p w:rsidR="00586984" w:rsidRDefault="00586984" w:rsidP="0055331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uk-UA"/>
        </w:rPr>
      </w:pPr>
    </w:p>
    <w:p w:rsidR="000413CE" w:rsidRDefault="000413CE" w:rsidP="000413CE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чинним законодавством                                               </w:t>
      </w:r>
      <w:r w:rsidR="00382B0C">
        <w:rPr>
          <w:rFonts w:ascii="Times New Roman" w:hAnsi="Times New Roman" w:cs="Times New Roman"/>
          <w:sz w:val="24"/>
          <w:szCs w:val="24"/>
          <w:lang w:val="uk-UA"/>
        </w:rPr>
        <w:t>Протокол №______</w:t>
      </w:r>
      <w:r w:rsidR="00D34EBF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 </w:t>
      </w:r>
    </w:p>
    <w:p w:rsidR="008E3EED" w:rsidRDefault="000413CE" w:rsidP="00F909E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uk-UA"/>
        </w:rPr>
        <w:sectPr w:rsidR="008E3EED"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val="uk-UA"/>
        </w:rPr>
        <w:t>ві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дповідно до колегіального рішенн</w:t>
      </w:r>
      <w:r w:rsidR="007C7990">
        <w:rPr>
          <w:rFonts w:ascii="Times New Roman" w:hAnsi="Times New Roman" w:cs="Times New Roman"/>
          <w:lang w:val="uk-UA"/>
        </w:rPr>
        <w:t xml:space="preserve">я КРАІЛ </w:t>
      </w:r>
      <w:r w:rsidR="00D120F5">
        <w:rPr>
          <w:rFonts w:ascii="Times New Roman" w:hAnsi="Times New Roman" w:cs="Times New Roman"/>
          <w:lang w:val="uk-UA"/>
        </w:rPr>
        <w:t xml:space="preserve">  </w:t>
      </w:r>
      <w:r w:rsidR="00F909E9">
        <w:rPr>
          <w:rFonts w:ascii="Times New Roman" w:hAnsi="Times New Roman" w:cs="Times New Roman"/>
          <w:lang w:val="uk-UA"/>
        </w:rPr>
        <w:t xml:space="preserve">                        </w:t>
      </w:r>
      <w:proofErr w:type="spellStart"/>
      <w:r w:rsidR="00382B0C">
        <w:rPr>
          <w:rFonts w:ascii="Times New Roman" w:hAnsi="Times New Roman" w:cs="Times New Roman"/>
          <w:lang w:val="uk-UA"/>
        </w:rPr>
        <w:t>КРАІЛ</w:t>
      </w:r>
      <w:proofErr w:type="spellEnd"/>
      <w:r w:rsidR="00382B0C">
        <w:rPr>
          <w:rFonts w:ascii="Times New Roman" w:hAnsi="Times New Roman" w:cs="Times New Roman"/>
          <w:lang w:val="uk-UA"/>
        </w:rPr>
        <w:t xml:space="preserve"> від ___________</w:t>
      </w:r>
    </w:p>
    <w:p w:rsidR="008E3EED" w:rsidRPr="00C45F93" w:rsidRDefault="008E3EED" w:rsidP="008E3EED">
      <w:pPr>
        <w:widowControl w:val="0"/>
        <w:ind w:firstLine="5103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lastRenderedPageBreak/>
        <w:t>ЗАТВЕРДЖЕНО</w:t>
      </w:r>
    </w:p>
    <w:p w:rsidR="008E3EED" w:rsidRPr="00C45F93" w:rsidRDefault="008E3EED" w:rsidP="008E3EED">
      <w:pPr>
        <w:widowControl w:val="0"/>
        <w:ind w:left="5103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Рішення Комісії з регулювання азартних ігор та лотерей </w:t>
      </w:r>
    </w:p>
    <w:p w:rsidR="008E3EED" w:rsidRPr="00C45F93" w:rsidRDefault="008E3EED" w:rsidP="008E3EED">
      <w:pPr>
        <w:tabs>
          <w:tab w:val="left" w:pos="1245"/>
        </w:tabs>
        <w:ind w:left="5103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_________________ № _______</w:t>
      </w:r>
    </w:p>
    <w:p w:rsidR="008E3EED" w:rsidRDefault="008E3EED" w:rsidP="008E3EED">
      <w:pPr>
        <w:jc w:val="center"/>
        <w:rPr>
          <w:b/>
          <w:sz w:val="28"/>
          <w:szCs w:val="28"/>
          <w:lang w:val="uk-UA"/>
        </w:rPr>
      </w:pPr>
    </w:p>
    <w:p w:rsidR="00736BD6" w:rsidRPr="00C45F93" w:rsidRDefault="00736BD6" w:rsidP="008E3EED">
      <w:pPr>
        <w:jc w:val="center"/>
        <w:rPr>
          <w:b/>
          <w:sz w:val="28"/>
          <w:szCs w:val="28"/>
          <w:lang w:val="uk-UA"/>
        </w:rPr>
      </w:pP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 xml:space="preserve">ПОРЯДОК </w:t>
      </w:r>
    </w:p>
    <w:p w:rsidR="008E3EED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проведення інспектування грального обладнання</w:t>
      </w: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E3EED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І. Загальні положення</w:t>
      </w: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rStyle w:val="docdata"/>
          <w:sz w:val="28"/>
          <w:szCs w:val="28"/>
          <w:lang w:val="uk-UA"/>
        </w:rPr>
        <w:t xml:space="preserve">1. </w:t>
      </w:r>
      <w:r w:rsidRPr="00C45F93">
        <w:rPr>
          <w:sz w:val="28"/>
          <w:szCs w:val="28"/>
          <w:lang w:val="uk-UA"/>
        </w:rPr>
        <w:t>Цей Порядок визначає процедуру проведення інспектування грального обладнання органами з оцінки відповідності (далі – органи з інспектування) з метою оцінки та визначення відповідності грального обладнання технічним вимогам, у тому числі, встановлених для такого грального обладнання Законом України «Про державне регулювання діяльності щодо організації та проведення азартних ігор».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16"/>
      <w:bookmarkEnd w:id="1"/>
      <w:r w:rsidRPr="00C45F93">
        <w:rPr>
          <w:sz w:val="28"/>
          <w:szCs w:val="28"/>
          <w:lang w:val="uk-UA"/>
        </w:rPr>
        <w:t>2. Цей порядок поширюється на організаторів азартних ігор та органи з інспектування, що проводять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3. Гральне обладнання, що підлягає обов’язковій сертифікації, виключний перелік якого затверджений рішенням Комісії з регулювання азартних ігор та лотерей від 01 квітня 2021 року № 128 «Про затвердження Переліку грального обладнання, що підлягає сертифікації», зареєстрованим в Міністерстві юстиції України 06 квітня 2021 року за № 453/36075, підлягає інспектуванню.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FB529E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 w:rsidR="008E3EED" w:rsidRPr="00C45F93">
        <w:rPr>
          <w:sz w:val="28"/>
          <w:szCs w:val="28"/>
          <w:lang w:val="uk-UA"/>
        </w:rPr>
        <w:t>. Інспектування грального обладнання, що</w:t>
      </w:r>
      <w:r w:rsidR="008E3EED" w:rsidRPr="00C45F93">
        <w:rPr>
          <w:sz w:val="28"/>
          <w:szCs w:val="28"/>
          <w:lang w:val="uk-UA" w:eastAsia="uk-UA" w:bidi="uk-UA"/>
        </w:rPr>
        <w:t xml:space="preserve"> підлягає обов’язковій сертифікації, виключний перелік якого затверджений рішенням Комісії з регулювання азартних ігор та лотерей від 01 квітня 2021 року № 128 «</w:t>
      </w:r>
      <w:r w:rsidR="008E3EED" w:rsidRPr="00C45F93">
        <w:rPr>
          <w:bCs/>
          <w:sz w:val="28"/>
          <w:szCs w:val="28"/>
          <w:shd w:val="clear" w:color="auto" w:fill="FFFFFF"/>
          <w:lang w:val="uk-UA"/>
        </w:rPr>
        <w:t>Про затвердження Переліку грального обладнання, що підлягає сертифікації</w:t>
      </w:r>
      <w:r w:rsidR="008E3EED" w:rsidRPr="00C45F93">
        <w:rPr>
          <w:sz w:val="28"/>
          <w:szCs w:val="28"/>
          <w:lang w:val="uk-UA" w:eastAsia="uk-UA" w:bidi="uk-UA"/>
        </w:rPr>
        <w:t>»,</w:t>
      </w:r>
      <w:r w:rsidR="008E3EED" w:rsidRPr="00C45F93">
        <w:rPr>
          <w:rStyle w:val="rvts9"/>
          <w:bCs/>
          <w:sz w:val="28"/>
          <w:szCs w:val="28"/>
          <w:lang w:val="uk-UA"/>
        </w:rPr>
        <w:t xml:space="preserve"> зареєстрованим в Міністерстві юстиції України 06 квітня 2021 року за                                № 453/36075, проводиться </w:t>
      </w:r>
      <w:r w:rsidR="008E3EED" w:rsidRPr="00C45F93">
        <w:rPr>
          <w:sz w:val="28"/>
          <w:szCs w:val="28"/>
          <w:shd w:val="clear" w:color="auto" w:fill="FFFFFF"/>
          <w:lang w:val="uk-UA"/>
        </w:rPr>
        <w:t xml:space="preserve">суб’єктами сертифікації, перелік яких визначений </w:t>
      </w:r>
      <w:r w:rsidR="008E3EED" w:rsidRPr="00C45F93">
        <w:rPr>
          <w:sz w:val="28"/>
          <w:szCs w:val="28"/>
          <w:lang w:val="uk-UA" w:eastAsia="uk-UA" w:bidi="uk-UA"/>
        </w:rPr>
        <w:t xml:space="preserve">Комісією з регулювання азартних ігор та лотерей (далі - </w:t>
      </w:r>
      <w:r w:rsidR="008E3EED" w:rsidRPr="00C45F93">
        <w:rPr>
          <w:sz w:val="28"/>
          <w:szCs w:val="28"/>
          <w:shd w:val="clear" w:color="auto" w:fill="FFFFFF"/>
          <w:lang w:val="uk-UA"/>
        </w:rPr>
        <w:t>Уповноважений орган).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8E3EED" w:rsidRPr="008E3EED" w:rsidRDefault="00FB529E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EFEFE"/>
          <w:lang w:val="uk-UA"/>
        </w:rPr>
      </w:pPr>
      <w:r>
        <w:rPr>
          <w:sz w:val="28"/>
          <w:szCs w:val="28"/>
          <w:lang w:val="uk-UA" w:eastAsia="uk-UA" w:bidi="uk-UA"/>
        </w:rPr>
        <w:t>5</w:t>
      </w:r>
      <w:r w:rsidR="008E3EED" w:rsidRPr="00C45F93">
        <w:rPr>
          <w:sz w:val="28"/>
          <w:szCs w:val="28"/>
          <w:lang w:val="uk-UA" w:eastAsia="uk-UA" w:bidi="uk-UA"/>
        </w:rPr>
        <w:t xml:space="preserve">. У цьому Порядку терміни вживаються у значеннях, наведених у Законах України «Про державне регулювання діяльності щодо організації та проведення азартних ігор», «Про технічні регламенти та оцінку відповідності», </w:t>
      </w:r>
      <w:r w:rsidR="008E3EED" w:rsidRPr="00C45F93">
        <w:rPr>
          <w:sz w:val="28"/>
          <w:szCs w:val="28"/>
          <w:shd w:val="clear" w:color="auto" w:fill="FFFFFF"/>
          <w:lang w:val="uk-UA"/>
        </w:rPr>
        <w:t xml:space="preserve">«Про акредитацію </w:t>
      </w:r>
      <w:r w:rsidR="008E3EED" w:rsidRPr="00C45F93">
        <w:rPr>
          <w:bCs/>
          <w:sz w:val="28"/>
          <w:szCs w:val="28"/>
          <w:shd w:val="clear" w:color="auto" w:fill="FFFFFF"/>
          <w:lang w:val="uk-UA"/>
        </w:rPr>
        <w:t>органів з оцінки відповідності</w:t>
      </w:r>
      <w:r w:rsidR="008E3EED" w:rsidRPr="00C45F93">
        <w:rPr>
          <w:sz w:val="28"/>
          <w:szCs w:val="28"/>
          <w:shd w:val="clear" w:color="auto" w:fill="FFFFFF"/>
          <w:lang w:val="uk-UA"/>
        </w:rPr>
        <w:t xml:space="preserve">» </w:t>
      </w:r>
      <w:r w:rsidR="008E3EED" w:rsidRPr="00C45F93">
        <w:rPr>
          <w:sz w:val="28"/>
          <w:szCs w:val="28"/>
          <w:lang w:val="uk-UA"/>
        </w:rPr>
        <w:t xml:space="preserve">та інших нормативно-правових актах, що регулюють відносини у сфері організації та проведення азартних ігор, </w:t>
      </w:r>
      <w:r w:rsidR="008E3EED" w:rsidRPr="00C45F93">
        <w:rPr>
          <w:sz w:val="28"/>
          <w:szCs w:val="28"/>
          <w:shd w:val="clear" w:color="auto" w:fill="FEFEFE"/>
          <w:lang w:val="uk-UA"/>
        </w:rPr>
        <w:t xml:space="preserve">ДСТУ EN ISO/IEC 17020:2019 «Оцінка </w:t>
      </w:r>
      <w:r w:rsidR="008E3EED" w:rsidRPr="008E3EED">
        <w:rPr>
          <w:sz w:val="28"/>
          <w:szCs w:val="28"/>
          <w:shd w:val="clear" w:color="auto" w:fill="FEFEFE"/>
          <w:lang w:val="uk-UA"/>
        </w:rPr>
        <w:t xml:space="preserve">відповідності. Вимоги до роботи різних типів органів з інспектування»               </w:t>
      </w:r>
      <w:r w:rsidR="008E3EED" w:rsidRPr="008E3EED">
        <w:rPr>
          <w:sz w:val="28"/>
          <w:szCs w:val="28"/>
          <w:shd w:val="clear" w:color="auto" w:fill="FEFEFE"/>
          <w:lang w:val="uk-UA"/>
        </w:rPr>
        <w:lastRenderedPageBreak/>
        <w:t>(EN ISO/IEC 17020:2012, IDT; ISO/IEC 17020:2012, IDT) (далі - ДСТУ EN ISO/IEC 17020).</w:t>
      </w:r>
    </w:p>
    <w:p w:rsidR="00D120F5" w:rsidRDefault="00D120F5" w:rsidP="008E3EED">
      <w:pPr>
        <w:tabs>
          <w:tab w:val="left" w:pos="0"/>
        </w:tabs>
        <w:jc w:val="center"/>
        <w:rPr>
          <w:b/>
          <w:sz w:val="28"/>
          <w:szCs w:val="28"/>
          <w:lang w:val="uk-UA" w:eastAsia="uk-UA" w:bidi="uk-UA"/>
        </w:rPr>
      </w:pPr>
    </w:p>
    <w:p w:rsidR="008E3EED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 w:eastAsia="uk-UA" w:bidi="uk-UA"/>
        </w:rPr>
        <w:t xml:space="preserve">ІІ. Організація і  </w:t>
      </w:r>
      <w:r w:rsidRPr="00C45F93">
        <w:rPr>
          <w:b/>
          <w:sz w:val="28"/>
          <w:szCs w:val="28"/>
          <w:lang w:val="uk-UA"/>
        </w:rPr>
        <w:t xml:space="preserve">проведення інспектування грального обладнання </w:t>
      </w: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1. Інспектування </w:t>
      </w:r>
      <w:r w:rsidR="00D120F5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грального обладнання </w:t>
      </w: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проводиться органами з інспектування,</w:t>
      </w:r>
      <w:r w:rsidRPr="00C45F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акредитованими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стандарту </w:t>
      </w:r>
      <w:r w:rsidRPr="00C45F93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ДСТУ EN ISO/IEC 17020 </w:t>
      </w:r>
      <w:r w:rsidRPr="00C45F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інших стандартів, якими їх замінено, на проведення інспектування грального обладнання.</w:t>
      </w: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/>
        </w:rPr>
        <w:t>Інспектування грального обладнання проводиться уповноваженими особами (інспекторами) органу з інспектування.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2. Проведення інспектування грального обладнання забезпечується організатором азартних ігор.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 Інспектування грального обладнання не може проводитися суб’єктом сертифікації, який є резидентом іноземної держави, визнаної згідно із законом державою-окупантом та/або державою-агресором по відношенню до України згідно із законодавством, або особою, яка прямо чи опосередковано контролюється резидентами такої іноземної держави або діє в їх інтересах.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4. Орган з інспектування повинен використовувати методи та процедури для інспектування, визначені у вимогах, відповідно до яких здійснюватиметься інспектування грального обладнання (далі – Вимоги). </w:t>
      </w:r>
      <w:r w:rsidRPr="00C45F93">
        <w:rPr>
          <w:rFonts w:ascii="Times New Roman" w:hAnsi="Times New Roman" w:cs="Times New Roman"/>
          <w:sz w:val="28"/>
          <w:szCs w:val="28"/>
          <w:lang w:val="uk-UA"/>
        </w:rPr>
        <w:t>Якщо вони не визначені, орган з інспектування повинен розробити конкретні методи та процедури, які буде використовувати.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5. Інспектування грального обладнання проводиться як у приміщеннях гральних закладів (у спеціальних гральних зонах) так і за місцем розташування грального обладнання, що використовується організаторами азартних ігор для провадження діяльності з організації та проведення азартних ігор в мережі Інтернет.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6. Інспектуванню </w:t>
      </w:r>
      <w:r w:rsidR="0062254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грального обладнання </w:t>
      </w: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підлягає кожна одиниця грального обладнання</w:t>
      </w:r>
      <w:bookmarkStart w:id="2" w:name="n20"/>
      <w:bookmarkEnd w:id="2"/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, яке експлуатується організаторами азартних ігор. </w:t>
      </w:r>
      <w:bookmarkStart w:id="3" w:name="n22"/>
      <w:bookmarkEnd w:id="3"/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 xml:space="preserve">7. Обов’язкове інспектування грального обладнання проводиться не пізніше одного місяця з моменту підключення грального обладнання до Державної системи </w:t>
      </w:r>
      <w:proofErr w:type="spellStart"/>
      <w:r w:rsidRPr="00C45F93">
        <w:rPr>
          <w:sz w:val="28"/>
          <w:szCs w:val="28"/>
          <w:lang w:val="uk-UA" w:eastAsia="uk-UA" w:bidi="uk-UA"/>
        </w:rPr>
        <w:t>онлайн-моніторингу</w:t>
      </w:r>
      <w:proofErr w:type="spellEnd"/>
      <w:r w:rsidRPr="00C45F93">
        <w:rPr>
          <w:sz w:val="28"/>
          <w:szCs w:val="28"/>
          <w:lang w:val="uk-UA" w:eastAsia="uk-UA" w:bidi="uk-UA"/>
        </w:rPr>
        <w:t xml:space="preserve"> та не рідше одного разу на два роки.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C45F93">
        <w:rPr>
          <w:sz w:val="28"/>
          <w:szCs w:val="28"/>
          <w:lang w:val="uk-UA" w:eastAsia="uk-UA" w:bidi="uk-UA"/>
        </w:rPr>
        <w:lastRenderedPageBreak/>
        <w:t xml:space="preserve">8. Склад, кількість осіб та строки проведення інспектування </w:t>
      </w:r>
      <w:r w:rsidR="00622548">
        <w:rPr>
          <w:sz w:val="28"/>
          <w:szCs w:val="28"/>
          <w:lang w:val="uk-UA" w:eastAsia="uk-UA" w:bidi="uk-UA"/>
        </w:rPr>
        <w:t xml:space="preserve">грального обладнання </w:t>
      </w:r>
      <w:r w:rsidRPr="00C45F93">
        <w:rPr>
          <w:sz w:val="28"/>
          <w:szCs w:val="28"/>
          <w:lang w:val="uk-UA" w:eastAsia="uk-UA" w:bidi="uk-UA"/>
        </w:rPr>
        <w:t xml:space="preserve">визначаються органом </w:t>
      </w:r>
      <w:r w:rsidR="0043787A">
        <w:rPr>
          <w:sz w:val="28"/>
          <w:szCs w:val="28"/>
          <w:lang w:val="uk-UA" w:eastAsia="uk-UA" w:bidi="uk-UA"/>
        </w:rPr>
        <w:t xml:space="preserve">з </w:t>
      </w:r>
      <w:r w:rsidRPr="00C45F93">
        <w:rPr>
          <w:sz w:val="28"/>
          <w:szCs w:val="28"/>
          <w:lang w:val="uk-UA" w:eastAsia="uk-UA" w:bidi="uk-UA"/>
        </w:rPr>
        <w:t xml:space="preserve">інспектування з урахуванням обсягу грального обладнання та територіального розміщення, при цьому строк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 w:eastAsia="uk-UA" w:bidi="uk-UA"/>
        </w:rPr>
        <w:t>не може бути більшим ніж 30 календарних днів</w:t>
      </w:r>
      <w:r w:rsidRPr="00C45F93">
        <w:rPr>
          <w:color w:val="333333"/>
          <w:sz w:val="28"/>
          <w:szCs w:val="28"/>
          <w:shd w:val="clear" w:color="auto" w:fill="FFFFFF"/>
          <w:lang w:val="uk-UA"/>
        </w:rPr>
        <w:t>. </w:t>
      </w:r>
    </w:p>
    <w:p w:rsidR="00AA2B4E" w:rsidRPr="00CB079F" w:rsidRDefault="00AA2B4E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 xml:space="preserve">9. Загальний порядок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bCs/>
          <w:sz w:val="28"/>
          <w:szCs w:val="28"/>
          <w:lang w:val="uk-UA"/>
        </w:rPr>
        <w:t>включає процедури: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подання заявки організатором азартних ігор на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 xml:space="preserve">;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аналіз заявки органом з</w:t>
      </w:r>
      <w:r w:rsidRPr="00C45F93">
        <w:rPr>
          <w:b/>
          <w:bCs/>
          <w:sz w:val="28"/>
          <w:szCs w:val="28"/>
          <w:lang w:val="uk-UA"/>
        </w:rPr>
        <w:t xml:space="preserve"> </w:t>
      </w:r>
      <w:r w:rsidRPr="00C45F93">
        <w:rPr>
          <w:bCs/>
          <w:sz w:val="28"/>
          <w:szCs w:val="28"/>
          <w:lang w:val="uk-UA"/>
        </w:rPr>
        <w:t>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 xml:space="preserve">прийняття рішення органом </w:t>
      </w:r>
      <w:r w:rsidR="0043787A">
        <w:rPr>
          <w:bCs/>
          <w:sz w:val="28"/>
          <w:szCs w:val="28"/>
          <w:lang w:val="uk-UA"/>
        </w:rPr>
        <w:t xml:space="preserve">з </w:t>
      </w:r>
      <w:r w:rsidRPr="00C45F93">
        <w:rPr>
          <w:bCs/>
          <w:sz w:val="28"/>
          <w:szCs w:val="28"/>
          <w:lang w:val="uk-UA"/>
        </w:rPr>
        <w:t>інспектування щодо 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 xml:space="preserve">укладання договору між заявником процедури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bCs/>
          <w:sz w:val="28"/>
          <w:szCs w:val="28"/>
          <w:lang w:val="uk-UA"/>
        </w:rPr>
        <w:t>(організатором азартних ігор) та органом з інспектування (далі – договір);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 xml:space="preserve">; 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оформлення результатів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 xml:space="preserve">;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надання результатів інспектування</w:t>
      </w:r>
      <w:r w:rsidRPr="00C45F93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bCs/>
          <w:sz w:val="28"/>
          <w:szCs w:val="28"/>
          <w:lang w:val="uk-UA"/>
        </w:rPr>
        <w:t>організатору азартних ігор;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п</w:t>
      </w:r>
      <w:r w:rsidRPr="00C45F93">
        <w:rPr>
          <w:sz w:val="28"/>
          <w:szCs w:val="28"/>
          <w:lang w:val="uk-UA"/>
        </w:rPr>
        <w:t xml:space="preserve">овідомлення про результати проведення інспектування </w:t>
      </w:r>
      <w:r w:rsidR="00622548">
        <w:rPr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Уповноважений орган.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 w:eastAsia="uk-UA" w:bidi="uk-UA"/>
        </w:rPr>
      </w:pPr>
      <w:r w:rsidRPr="00C45F93">
        <w:rPr>
          <w:b/>
          <w:sz w:val="28"/>
          <w:szCs w:val="28"/>
          <w:lang w:val="uk-UA" w:eastAsia="uk-UA" w:bidi="uk-UA"/>
        </w:rPr>
        <w:t xml:space="preserve">ІІІ. Вимоги до органу </w:t>
      </w:r>
      <w:r w:rsidR="0043787A">
        <w:rPr>
          <w:b/>
          <w:sz w:val="28"/>
          <w:szCs w:val="28"/>
          <w:lang w:val="uk-UA" w:eastAsia="uk-UA" w:bidi="uk-UA"/>
        </w:rPr>
        <w:t xml:space="preserve">з </w:t>
      </w:r>
      <w:r w:rsidRPr="00C45F93">
        <w:rPr>
          <w:b/>
          <w:sz w:val="28"/>
          <w:szCs w:val="28"/>
          <w:lang w:val="uk-UA" w:eastAsia="uk-UA" w:bidi="uk-UA"/>
        </w:rPr>
        <w:t>інспектування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Орган з інспектування повинен: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45F93">
        <w:rPr>
          <w:sz w:val="28"/>
          <w:szCs w:val="28"/>
          <w:lang w:val="uk-UA"/>
        </w:rPr>
        <w:t>бути іноземним та/або українським суб’єктом господарювання, що може здійснювати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45F93">
        <w:rPr>
          <w:sz w:val="28"/>
          <w:szCs w:val="28"/>
          <w:shd w:val="clear" w:color="auto" w:fill="FFFFFF"/>
          <w:lang w:val="uk-UA"/>
        </w:rPr>
        <w:t>провадити інспектування в межах сфери акредитації із забезпеченням технічної компетентності;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shd w:val="clear" w:color="auto" w:fill="FFFFFF"/>
          <w:lang w:val="uk-UA"/>
        </w:rPr>
        <w:t xml:space="preserve"> мати матеріально-технічне забезпечення, необхідне для виконання своїх завдань, а також </w:t>
      </w:r>
      <w:r w:rsidRPr="00C45F93">
        <w:rPr>
          <w:sz w:val="28"/>
          <w:szCs w:val="28"/>
          <w:lang w:val="uk-UA"/>
        </w:rPr>
        <w:t>доступні, придатні та належні технічні засоби і устаткування, щоб компетентно і в безпечний спосіб виконувати всі роботи, пов'язані з інспектуванням;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мати кваліфікований персонал за профільним напрямком підготовки;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не бути пов’язаним з проектуванням, виготовленням, постачанням, придбанням, володінням, користуванням (експлуатацією, введенням в експлуатацію), монтажем, налагодженням, технічним обслуговуванням, ремонтом, модернізацією чи заміною грального обладнання, яке підлягає інспектуванню, та  на яке видається </w:t>
      </w:r>
      <w:r w:rsidRPr="00C45F93">
        <w:rPr>
          <w:sz w:val="28"/>
          <w:szCs w:val="28"/>
          <w:lang w:val="uk-UA" w:eastAsia="uk-UA" w:bidi="uk-UA"/>
        </w:rPr>
        <w:t>документ про відповідність</w:t>
      </w:r>
      <w:r w:rsidRPr="00C45F93">
        <w:rPr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бути неупередженим та об’єктивним.</w:t>
      </w: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bookmarkStart w:id="4" w:name="n573"/>
      <w:bookmarkEnd w:id="4"/>
    </w:p>
    <w:p w:rsidR="00845200" w:rsidRDefault="00845200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45200" w:rsidRPr="00C45F93" w:rsidRDefault="00845200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 w:eastAsia="uk-UA" w:bidi="uk-UA"/>
        </w:rPr>
      </w:pPr>
      <w:r w:rsidRPr="00C45F93">
        <w:rPr>
          <w:b/>
          <w:sz w:val="28"/>
          <w:szCs w:val="28"/>
          <w:lang w:val="uk-UA" w:eastAsia="uk-UA" w:bidi="uk-UA"/>
        </w:rPr>
        <w:lastRenderedPageBreak/>
        <w:t>ІV. Права та обов’язки організаторів азартних ігор при проведенні інспектування грального обладнання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1. Організатор </w:t>
      </w:r>
      <w:r w:rsidRPr="00C45F93">
        <w:rPr>
          <w:sz w:val="28"/>
          <w:szCs w:val="28"/>
          <w:lang w:val="uk-UA" w:eastAsia="uk-UA" w:bidi="uk-UA"/>
        </w:rPr>
        <w:t>азартних ігор</w:t>
      </w:r>
      <w:r w:rsidRPr="00C45F93">
        <w:rPr>
          <w:sz w:val="28"/>
          <w:szCs w:val="28"/>
          <w:lang w:val="uk-UA"/>
        </w:rPr>
        <w:t xml:space="preserve"> під час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має право: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 xml:space="preserve">1) перевіряти наявність в </w:t>
      </w:r>
      <w:r w:rsidRPr="00C45F93">
        <w:rPr>
          <w:sz w:val="28"/>
          <w:szCs w:val="28"/>
          <w:lang w:val="uk-UA"/>
        </w:rPr>
        <w:t>уповноважених осіб (інспекторів)</w:t>
      </w:r>
      <w:r w:rsidRPr="00C45F93">
        <w:rPr>
          <w:sz w:val="28"/>
          <w:szCs w:val="28"/>
          <w:lang w:val="uk-UA" w:eastAsia="uk-UA" w:bidi="uk-UA"/>
        </w:rPr>
        <w:t xml:space="preserve"> документи, які підтверджують повноваження на проведення інспектування грального обладнання;</w:t>
      </w: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2) </w:t>
      </w:r>
      <w:r w:rsidRPr="00C45F93">
        <w:rPr>
          <w:sz w:val="28"/>
          <w:szCs w:val="28"/>
          <w:lang w:val="uk-UA" w:eastAsia="uk-UA" w:bidi="uk-UA"/>
        </w:rPr>
        <w:t>бути присутнім під час проведення інспектування грального обладнання</w:t>
      </w:r>
      <w:r w:rsidRPr="00C45F93">
        <w:rPr>
          <w:sz w:val="28"/>
          <w:szCs w:val="28"/>
          <w:lang w:val="uk-UA"/>
        </w:rPr>
        <w:t>;</w:t>
      </w:r>
    </w:p>
    <w:p w:rsidR="008E3EED" w:rsidRPr="00CB079F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uk-UA" w:bidi="uk-UA"/>
        </w:rPr>
      </w:pPr>
      <w:r w:rsidRPr="00C45F93">
        <w:rPr>
          <w:sz w:val="28"/>
          <w:szCs w:val="28"/>
          <w:lang w:val="uk-UA"/>
        </w:rPr>
        <w:t xml:space="preserve">3) </w:t>
      </w:r>
      <w:r w:rsidRPr="00C45F93">
        <w:rPr>
          <w:sz w:val="28"/>
          <w:szCs w:val="28"/>
          <w:lang w:val="uk-UA" w:eastAsia="uk-UA" w:bidi="uk-UA"/>
        </w:rPr>
        <w:t>ознайомитися з Вимогами, відповідно до яких здійснюватиметься інспектування грального обладнання.</w:t>
      </w:r>
    </w:p>
    <w:p w:rsidR="00AA2B4E" w:rsidRPr="00CB079F" w:rsidRDefault="00AA2B4E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uk-UA" w:bidi="uk-UA"/>
        </w:rPr>
      </w:pPr>
    </w:p>
    <w:p w:rsidR="008E3EED" w:rsidRPr="00C45F93" w:rsidRDefault="008E3EED" w:rsidP="008E3EE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2. Організатор </w:t>
      </w:r>
      <w:r w:rsidRPr="00C45F93">
        <w:rPr>
          <w:sz w:val="28"/>
          <w:szCs w:val="28"/>
          <w:lang w:val="uk-UA" w:eastAsia="uk-UA" w:bidi="uk-UA"/>
        </w:rPr>
        <w:t>азартних ігор</w:t>
      </w:r>
      <w:r w:rsidRPr="00C45F93">
        <w:rPr>
          <w:sz w:val="28"/>
          <w:szCs w:val="28"/>
          <w:lang w:val="uk-UA"/>
        </w:rPr>
        <w:t xml:space="preserve"> під час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зобов’язаний:</w:t>
      </w:r>
    </w:p>
    <w:p w:rsidR="008E3EED" w:rsidRPr="00C45F93" w:rsidRDefault="008E3EED" w:rsidP="008E3EED">
      <w:pPr>
        <w:pStyle w:val="rvps2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 xml:space="preserve">допустити </w:t>
      </w:r>
      <w:r w:rsidRPr="00C45F93">
        <w:rPr>
          <w:sz w:val="28"/>
          <w:szCs w:val="28"/>
          <w:lang w:val="uk-UA"/>
        </w:rPr>
        <w:t>уповноважених осіб (інспекторів)</w:t>
      </w:r>
      <w:r w:rsidRPr="00C45F93">
        <w:rPr>
          <w:sz w:val="28"/>
          <w:szCs w:val="28"/>
          <w:lang w:val="uk-UA" w:eastAsia="uk-UA" w:bidi="uk-UA"/>
        </w:rPr>
        <w:t xml:space="preserve"> для проведення інспектування грального обладнання та надати доступ до </w:t>
      </w:r>
      <w:r w:rsidRPr="00C45F93">
        <w:rPr>
          <w:sz w:val="28"/>
          <w:szCs w:val="28"/>
          <w:lang w:val="uk-UA"/>
        </w:rPr>
        <w:t>приміщень, які використовуються для провадження діяльності з організації та проведення азартних ігор та/або грального обладнання, з метою з’ясування обставин, які мають значення для повноти проведення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ab/>
        <w:t>2) не створювати перешкод уповноваженим особам (інспекторам) органу  інспектування під час проведення ними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ab/>
        <w:t>3) надавати інформацію, документи, пояснення та інші матеріали необхідні для здійснення інспектування грального обладнання, у тому числі, технічну документацію, декларацію про відповідність надану виробником тощо.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 w:eastAsia="uk-UA" w:bidi="uk-UA"/>
        </w:rPr>
      </w:pPr>
      <w:r w:rsidRPr="00C45F93">
        <w:rPr>
          <w:b/>
          <w:sz w:val="28"/>
          <w:szCs w:val="28"/>
          <w:lang w:val="uk-UA" w:eastAsia="uk-UA" w:bidi="uk-UA"/>
        </w:rPr>
        <w:t xml:space="preserve">V. Права та обов’язки </w:t>
      </w:r>
      <w:r w:rsidRPr="00C45F93">
        <w:rPr>
          <w:b/>
          <w:sz w:val="28"/>
          <w:szCs w:val="28"/>
          <w:lang w:val="uk-UA"/>
        </w:rPr>
        <w:t>уповноважених осіб (інспекторів)</w:t>
      </w:r>
      <w:r w:rsidRPr="00C45F93">
        <w:rPr>
          <w:b/>
          <w:sz w:val="28"/>
          <w:szCs w:val="28"/>
          <w:lang w:val="uk-UA" w:eastAsia="uk-UA" w:bidi="uk-UA"/>
        </w:rPr>
        <w:t xml:space="preserve"> при проведенні інспектування грального обладнання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1.  Уповноважені особи (інспектори)</w:t>
      </w:r>
      <w:r w:rsidRPr="00C45F93">
        <w:rPr>
          <w:sz w:val="28"/>
          <w:szCs w:val="28"/>
          <w:lang w:val="uk-UA" w:eastAsia="uk-UA" w:bidi="uk-UA"/>
        </w:rPr>
        <w:t xml:space="preserve"> </w:t>
      </w:r>
      <w:r w:rsidRPr="00C45F93">
        <w:rPr>
          <w:sz w:val="28"/>
          <w:szCs w:val="28"/>
          <w:lang w:val="uk-UA"/>
        </w:rPr>
        <w:t>мають право: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1) доступу в установленому законодавством порядку до грального обладнання;</w:t>
      </w: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" w:name="n301"/>
      <w:bookmarkStart w:id="6" w:name="n304"/>
      <w:bookmarkStart w:id="7" w:name="n303"/>
      <w:bookmarkStart w:id="8" w:name="n302"/>
      <w:bookmarkEnd w:id="5"/>
      <w:bookmarkEnd w:id="6"/>
      <w:bookmarkEnd w:id="7"/>
      <w:bookmarkEnd w:id="8"/>
      <w:r w:rsidRPr="00C45F93">
        <w:rPr>
          <w:sz w:val="28"/>
          <w:szCs w:val="28"/>
          <w:lang w:val="uk-UA"/>
        </w:rPr>
        <w:t>2) безоплатно одержувати інформацію, документи, пояснення та інші матеріали необхідні для проведення інспектування грального обладнання;</w:t>
      </w: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3) здійснювати огляд приміщень, які використовуються для провадження діяльності з організації та проведення азартних ігор та/або грального обладнання, з метою з’ясування обставин, які мають значення для повноти здійснення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4) вимагати припинення дій, які перешкоджають проведенню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Pr="00C45F93" w:rsidRDefault="008E3EED" w:rsidP="008E3EE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lastRenderedPageBreak/>
        <w:t>2. Уповноважені особи (інспектори)</w:t>
      </w:r>
      <w:r w:rsidRPr="00C45F93">
        <w:rPr>
          <w:sz w:val="28"/>
          <w:szCs w:val="28"/>
          <w:lang w:val="uk-UA" w:eastAsia="uk-UA" w:bidi="uk-UA"/>
        </w:rPr>
        <w:t xml:space="preserve"> </w:t>
      </w:r>
      <w:r w:rsidRPr="00C45F93">
        <w:rPr>
          <w:sz w:val="28"/>
          <w:szCs w:val="28"/>
          <w:lang w:val="uk-UA"/>
        </w:rPr>
        <w:t>зобов’язані:</w:t>
      </w:r>
    </w:p>
    <w:p w:rsidR="008E3EED" w:rsidRPr="00C45F93" w:rsidRDefault="008E3EED" w:rsidP="008E3EED">
      <w:pPr>
        <w:shd w:val="clear" w:color="auto" w:fill="FFFFFF"/>
        <w:tabs>
          <w:tab w:val="left" w:pos="1418"/>
        </w:tabs>
        <w:autoSpaceDE w:val="0"/>
        <w:ind w:firstLine="709"/>
        <w:jc w:val="both"/>
        <w:rPr>
          <w:bCs/>
          <w:sz w:val="28"/>
          <w:szCs w:val="28"/>
          <w:lang w:val="uk-UA"/>
        </w:rPr>
      </w:pPr>
      <w:bookmarkStart w:id="9" w:name="n204"/>
      <w:bookmarkEnd w:id="9"/>
      <w:r w:rsidRPr="00C45F93">
        <w:rPr>
          <w:sz w:val="28"/>
          <w:szCs w:val="28"/>
          <w:lang w:val="uk-UA"/>
        </w:rPr>
        <w:t>1) повно, об’єктивно та неупереджено проводити інспектування грального обладнання у межах повноважень, передбачених цим Порядком, Вимогами та договором</w:t>
      </w:r>
      <w:r w:rsidRPr="00C45F93">
        <w:rPr>
          <w:bCs/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283"/>
      <w:bookmarkEnd w:id="10"/>
      <w:r w:rsidRPr="00C45F93">
        <w:rPr>
          <w:sz w:val="28"/>
          <w:szCs w:val="28"/>
          <w:lang w:val="uk-UA"/>
        </w:rPr>
        <w:t>2) не втручатися і не перешкоджати здійсненню господарської діяльності під час здійснення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286"/>
      <w:bookmarkEnd w:id="11"/>
      <w:r w:rsidRPr="00C45F93">
        <w:rPr>
          <w:sz w:val="28"/>
          <w:szCs w:val="28"/>
          <w:lang w:val="uk-UA"/>
        </w:rPr>
        <w:t>3) не розголошувати та не використовувати в інший спосіб комерційну таємницю та інформацію з обмеженим доступом, що стала їм відома у зв’язку з виконанням обов’язків, крім випадків, передбачених законодавством України.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" w:name="n288"/>
      <w:bookmarkStart w:id="13" w:name="n289"/>
      <w:bookmarkStart w:id="14" w:name="n290"/>
      <w:bookmarkStart w:id="15" w:name="n287"/>
      <w:bookmarkEnd w:id="12"/>
      <w:bookmarkEnd w:id="13"/>
      <w:bookmarkEnd w:id="14"/>
      <w:bookmarkEnd w:id="15"/>
      <w:r w:rsidRPr="00C45F93">
        <w:rPr>
          <w:color w:val="000000"/>
          <w:sz w:val="28"/>
          <w:szCs w:val="28"/>
          <w:lang w:val="uk-UA"/>
        </w:rPr>
        <w:t>4)</w:t>
      </w:r>
      <w:bookmarkStart w:id="16" w:name="n293"/>
      <w:bookmarkStart w:id="17" w:name="n296"/>
      <w:bookmarkStart w:id="18" w:name="n297"/>
      <w:bookmarkStart w:id="19" w:name="n298"/>
      <w:bookmarkStart w:id="20" w:name="n295"/>
      <w:bookmarkStart w:id="21" w:name="n294"/>
      <w:bookmarkEnd w:id="16"/>
      <w:bookmarkEnd w:id="17"/>
      <w:bookmarkEnd w:id="18"/>
      <w:bookmarkEnd w:id="19"/>
      <w:bookmarkEnd w:id="20"/>
      <w:bookmarkEnd w:id="21"/>
      <w:r w:rsidRPr="00C45F93">
        <w:rPr>
          <w:color w:val="000000"/>
          <w:sz w:val="28"/>
          <w:szCs w:val="28"/>
          <w:lang w:val="uk-UA"/>
        </w:rPr>
        <w:t xml:space="preserve"> належним чином оформити результати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color w:val="000000"/>
          <w:sz w:val="28"/>
          <w:szCs w:val="28"/>
          <w:lang w:val="uk-UA"/>
        </w:rPr>
        <w:t>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V</w:t>
      </w:r>
      <w:r w:rsidRPr="00C45F93">
        <w:rPr>
          <w:b/>
          <w:sz w:val="28"/>
          <w:szCs w:val="28"/>
          <w:lang w:val="uk-UA" w:eastAsia="uk-UA" w:bidi="uk-UA"/>
        </w:rPr>
        <w:t>І</w:t>
      </w:r>
      <w:r w:rsidRPr="00C45F93">
        <w:rPr>
          <w:b/>
          <w:sz w:val="28"/>
          <w:szCs w:val="28"/>
          <w:lang w:val="uk-UA"/>
        </w:rPr>
        <w:t>. Оформлення результатів</w:t>
      </w:r>
    </w:p>
    <w:p w:rsidR="008E3EED" w:rsidRPr="00C45F93" w:rsidRDefault="008E3EED" w:rsidP="008E3E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інспектування грального обладнання</w:t>
      </w:r>
    </w:p>
    <w:p w:rsidR="008E3EED" w:rsidRPr="00CB079F" w:rsidRDefault="008E3EED" w:rsidP="008E3EED">
      <w:pPr>
        <w:pStyle w:val="rvps7"/>
        <w:spacing w:before="0" w:beforeAutospacing="0" w:after="0" w:afterAutospacing="0"/>
        <w:jc w:val="center"/>
        <w:rPr>
          <w:b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1. За результатами виконаних робіт орган з інспектування повинен скласти Звіт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 xml:space="preserve">та/або видати </w:t>
      </w:r>
      <w:r w:rsidRPr="00C45F93">
        <w:rPr>
          <w:sz w:val="28"/>
          <w:szCs w:val="28"/>
          <w:lang w:val="uk-UA" w:eastAsia="uk-UA" w:bidi="uk-UA"/>
        </w:rPr>
        <w:t>С</w:t>
      </w:r>
      <w:r w:rsidRPr="00C45F93">
        <w:rPr>
          <w:sz w:val="28"/>
          <w:szCs w:val="28"/>
          <w:lang w:val="uk-UA"/>
        </w:rPr>
        <w:t>відоцтво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2" w:name="n29"/>
      <w:bookmarkEnd w:id="22"/>
      <w:r w:rsidRPr="00C45F93">
        <w:rPr>
          <w:sz w:val="28"/>
          <w:szCs w:val="28"/>
          <w:lang w:val="uk-UA"/>
        </w:rPr>
        <w:t xml:space="preserve">2. У разі відповідності грального обладнання технічним вимогам, встановленим для такого грального обладнання, </w:t>
      </w:r>
      <w:hyperlink r:id="rId11" w:anchor="n13" w:tgtFrame="_blank" w:history="1"/>
      <w:r w:rsidRPr="00C45F93">
        <w:rPr>
          <w:sz w:val="28"/>
          <w:szCs w:val="28"/>
          <w:lang w:val="uk-UA"/>
        </w:rPr>
        <w:t> орган з</w:t>
      </w:r>
      <w:r w:rsidRPr="00C45F93">
        <w:rPr>
          <w:color w:val="333333"/>
          <w:sz w:val="28"/>
          <w:szCs w:val="28"/>
          <w:lang w:val="uk-UA"/>
        </w:rPr>
        <w:t xml:space="preserve"> </w:t>
      </w:r>
      <w:r w:rsidRPr="00C45F93">
        <w:rPr>
          <w:sz w:val="28"/>
          <w:szCs w:val="28"/>
          <w:lang w:val="uk-UA"/>
        </w:rPr>
        <w:t xml:space="preserve">інспектування видає </w:t>
      </w:r>
      <w:r w:rsidRPr="00C45F93">
        <w:rPr>
          <w:sz w:val="28"/>
          <w:szCs w:val="28"/>
          <w:lang w:val="uk-UA" w:eastAsia="uk-UA" w:bidi="uk-UA"/>
        </w:rPr>
        <w:t>організатору азартних ігор</w:t>
      </w:r>
      <w:r w:rsidRPr="00C45F93">
        <w:rPr>
          <w:b/>
          <w:sz w:val="28"/>
          <w:szCs w:val="28"/>
          <w:lang w:val="uk-UA" w:eastAsia="uk-UA" w:bidi="uk-UA"/>
        </w:rPr>
        <w:t xml:space="preserve"> </w:t>
      </w:r>
      <w:r w:rsidRPr="00C45F93">
        <w:rPr>
          <w:sz w:val="28"/>
          <w:szCs w:val="28"/>
          <w:lang w:val="uk-UA"/>
        </w:rPr>
        <w:t>Свідоцтво про інспектуванн</w:t>
      </w:r>
      <w:bookmarkStart w:id="23" w:name="n30"/>
      <w:bookmarkStart w:id="24" w:name="n32"/>
      <w:bookmarkStart w:id="25" w:name="n33"/>
      <w:bookmarkEnd w:id="23"/>
      <w:bookmarkEnd w:id="24"/>
      <w:bookmarkEnd w:id="25"/>
      <w:r w:rsidRPr="00C45F93">
        <w:rPr>
          <w:sz w:val="28"/>
          <w:szCs w:val="28"/>
          <w:lang w:val="uk-UA"/>
        </w:rPr>
        <w:t>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trike/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3. У разі невідповідності грального обладнання технічним вимогам, встановленим для такого грального обладнання, орган з інспектування надає організатору азартних ігор складений за результатами виконаних робіт Звіт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із зафіксованими порушеннями, виявленими під час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4. Виявленні під час інспектування грального обладнання порушення, відповідальність, за які встановлена частиною першою та/або пунктом 2 частини четвертої статті 58 Закону України «Про державне регулювання діяльності щодо організації та проведення азартних ігор» щодо внесення організатором азартних ігор </w:t>
      </w:r>
      <w:r w:rsidRPr="00C45F93">
        <w:rPr>
          <w:sz w:val="28"/>
          <w:szCs w:val="28"/>
          <w:shd w:val="clear" w:color="auto" w:fill="FFFFFF"/>
          <w:lang w:val="uk-UA"/>
        </w:rPr>
        <w:t xml:space="preserve">непередбачених документами виробника змін у конструкцію грального обладнання або змін (модифікацій) до грального обладнання, здійснення яких не погоджено розробником такого грального обладнання, та встановлення відсутності документів з інформацією про проходження обов’язкової сертифікації грального обладнання, </w:t>
      </w:r>
      <w:r w:rsidRPr="00C45F93">
        <w:rPr>
          <w:sz w:val="28"/>
          <w:szCs w:val="28"/>
          <w:lang w:val="uk-UA"/>
        </w:rPr>
        <w:t>мають бути зафіксовані у Звіті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.</w:t>
      </w:r>
    </w:p>
    <w:p w:rsidR="008E3EED" w:rsidRPr="00CB079F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6" w:name="n34"/>
      <w:bookmarkEnd w:id="26"/>
      <w:r w:rsidRPr="00C45F93">
        <w:rPr>
          <w:sz w:val="28"/>
          <w:szCs w:val="28"/>
          <w:lang w:val="uk-UA"/>
        </w:rPr>
        <w:t xml:space="preserve">5.  Свідоцтво про інспектування/Звіт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має містити такі відомості: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7" w:name="n35"/>
      <w:bookmarkEnd w:id="27"/>
      <w:r w:rsidRPr="00C45F93">
        <w:rPr>
          <w:sz w:val="28"/>
          <w:szCs w:val="28"/>
          <w:lang w:val="uk-UA"/>
        </w:rPr>
        <w:t>1) найменування органу з інспектування;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lastRenderedPageBreak/>
        <w:t>2</w:t>
      </w:r>
      <w:bookmarkStart w:id="28" w:name="n36"/>
      <w:bookmarkStart w:id="29" w:name="n37"/>
      <w:bookmarkEnd w:id="28"/>
      <w:bookmarkEnd w:id="29"/>
      <w:r w:rsidRPr="00C45F93">
        <w:rPr>
          <w:sz w:val="28"/>
          <w:szCs w:val="28"/>
          <w:lang w:val="uk-UA"/>
        </w:rPr>
        <w:t>) прізвище, ім’я, по батькові (у разі наявності) уповноважених осіб (інспекторів), що проводили інспектування;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bookmarkStart w:id="30" w:name="n38"/>
      <w:bookmarkEnd w:id="30"/>
      <w:r w:rsidRPr="00C45F93">
        <w:rPr>
          <w:sz w:val="28"/>
          <w:szCs w:val="28"/>
          <w:lang w:val="uk-UA"/>
        </w:rPr>
        <w:t>3) період 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1" w:name="n39"/>
      <w:bookmarkEnd w:id="31"/>
      <w:r w:rsidRPr="00C45F93">
        <w:rPr>
          <w:sz w:val="28"/>
          <w:szCs w:val="28"/>
          <w:lang w:val="uk-UA"/>
        </w:rPr>
        <w:t xml:space="preserve">4) реквізити </w:t>
      </w:r>
      <w:r w:rsidRPr="00C45F93">
        <w:rPr>
          <w:sz w:val="28"/>
          <w:szCs w:val="28"/>
          <w:lang w:val="uk-UA" w:eastAsia="uk-UA" w:bidi="uk-UA"/>
        </w:rPr>
        <w:t>організатора азартних ігор</w:t>
      </w:r>
      <w:r w:rsidRPr="00C45F93">
        <w:rPr>
          <w:b/>
          <w:sz w:val="28"/>
          <w:szCs w:val="28"/>
          <w:lang w:val="uk-UA" w:eastAsia="uk-UA" w:bidi="uk-UA"/>
        </w:rPr>
        <w:t xml:space="preserve"> - </w:t>
      </w:r>
      <w:r w:rsidRPr="00C45F93">
        <w:rPr>
          <w:sz w:val="28"/>
          <w:szCs w:val="28"/>
          <w:lang w:val="uk-UA"/>
        </w:rPr>
        <w:t>замовника процедури інспектування грального обладнання</w:t>
      </w:r>
      <w:bookmarkStart w:id="32" w:name="n40"/>
      <w:bookmarkStart w:id="33" w:name="n41"/>
      <w:bookmarkStart w:id="34" w:name="n43"/>
      <w:bookmarkStart w:id="35" w:name="n44"/>
      <w:bookmarkEnd w:id="32"/>
      <w:bookmarkEnd w:id="33"/>
      <w:bookmarkEnd w:id="34"/>
      <w:bookmarkEnd w:id="35"/>
      <w:r w:rsidRPr="00C45F93">
        <w:rPr>
          <w:sz w:val="28"/>
          <w:szCs w:val="28"/>
          <w:lang w:val="uk-UA"/>
        </w:rPr>
        <w:t xml:space="preserve"> (найменування, код ЄДРПОУ);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5) місце знаходження та місце 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6) </w:t>
      </w:r>
      <w:bookmarkStart w:id="36" w:name="n45"/>
      <w:bookmarkEnd w:id="36"/>
      <w:r w:rsidRPr="00C45F93">
        <w:rPr>
          <w:sz w:val="28"/>
          <w:szCs w:val="28"/>
          <w:lang w:val="uk-UA"/>
        </w:rPr>
        <w:t xml:space="preserve">перелік грального обладнання, яке підлягало інспектуванню;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7" w:name="n46"/>
      <w:bookmarkEnd w:id="37"/>
      <w:r w:rsidRPr="00C45F93">
        <w:rPr>
          <w:sz w:val="28"/>
          <w:szCs w:val="28"/>
          <w:lang w:val="uk-UA"/>
        </w:rPr>
        <w:t>7) висновок про відповідність грального обладнання технічним вимогам, встановленим для такого грального обладнання, із зазначенням нормативних документів, на відповідність  яких проводилося інспектування.</w:t>
      </w:r>
    </w:p>
    <w:p w:rsidR="00030780" w:rsidRDefault="00030780" w:rsidP="008E3EED">
      <w:pPr>
        <w:ind w:firstLine="708"/>
        <w:jc w:val="both"/>
        <w:rPr>
          <w:sz w:val="28"/>
          <w:szCs w:val="28"/>
          <w:lang w:val="uk-UA"/>
        </w:rPr>
      </w:pPr>
    </w:p>
    <w:p w:rsidR="008E3EED" w:rsidRPr="00C45F93" w:rsidRDefault="008E3EED" w:rsidP="008E3EED">
      <w:pPr>
        <w:ind w:firstLine="708"/>
        <w:jc w:val="both"/>
        <w:rPr>
          <w:b/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6. У разі складання Звіту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, окрім відомостей, зазначених у пункті 5 цього розділу, фіксуються порушення, які були виявленні під час інспектування грального обладнання</w:t>
      </w:r>
      <w:r w:rsidRPr="00C45F93">
        <w:rPr>
          <w:b/>
          <w:sz w:val="28"/>
          <w:szCs w:val="28"/>
          <w:lang w:val="uk-UA"/>
        </w:rPr>
        <w:t xml:space="preserve">. </w:t>
      </w:r>
    </w:p>
    <w:p w:rsidR="00030780" w:rsidRDefault="00030780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/>
        </w:rPr>
        <w:t>7. Звіт про проведення інспектування та/або Свідоцтво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 xml:space="preserve"> складаються у двох примірниках та </w:t>
      </w:r>
      <w:r w:rsidRPr="00C45F93">
        <w:rPr>
          <w:sz w:val="28"/>
          <w:szCs w:val="28"/>
          <w:lang w:val="uk-UA" w:eastAsia="uk-UA" w:bidi="uk-UA"/>
        </w:rPr>
        <w:t>реєструються в установленому органом інспектування порядку.</w:t>
      </w: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/>
        </w:rPr>
        <w:t xml:space="preserve">Один примірник Звіту про інспектування та/або Свідоцтва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 xml:space="preserve">надається організатору </w:t>
      </w:r>
      <w:r w:rsidRPr="00C45F93">
        <w:rPr>
          <w:sz w:val="28"/>
          <w:szCs w:val="28"/>
          <w:lang w:val="uk-UA" w:eastAsia="uk-UA" w:bidi="uk-UA"/>
        </w:rPr>
        <w:t xml:space="preserve">азартних ігор з відміткою про отримання, другий примірник документів залишається в органі інспектування.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 w:eastAsia="uk-UA" w:bidi="uk-UA"/>
        </w:rPr>
        <w:t xml:space="preserve">8. Про результати проведення інспектування орган з інспектування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 w:eastAsia="uk-UA" w:bidi="uk-UA"/>
        </w:rPr>
        <w:t xml:space="preserve"> повідомляє </w:t>
      </w:r>
      <w:r w:rsidRPr="00C45F93">
        <w:rPr>
          <w:sz w:val="28"/>
          <w:szCs w:val="28"/>
          <w:lang w:val="uk-UA"/>
        </w:rPr>
        <w:t>Уповноважений орган</w:t>
      </w:r>
      <w:r w:rsidRPr="00C45F93">
        <w:rPr>
          <w:color w:val="FF0000"/>
          <w:sz w:val="28"/>
          <w:szCs w:val="28"/>
          <w:lang w:val="uk-UA"/>
        </w:rPr>
        <w:t xml:space="preserve"> </w:t>
      </w:r>
      <w:r w:rsidRPr="00C45F93">
        <w:rPr>
          <w:sz w:val="28"/>
          <w:szCs w:val="28"/>
          <w:lang w:val="uk-UA"/>
        </w:rPr>
        <w:t xml:space="preserve">шляхом надання копій Свідоцтва про інспектування (за наявності) та/або Звіту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 xml:space="preserve">не пізніше двох робочих днів від дати їх реєстрації. </w:t>
      </w:r>
    </w:p>
    <w:p w:rsidR="008E3EED" w:rsidRPr="0043787A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B079F" w:rsidRPr="0043787A" w:rsidRDefault="00CB079F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Pr="00663F84" w:rsidRDefault="008E3EED" w:rsidP="008E3EE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3F84">
        <w:rPr>
          <w:sz w:val="28"/>
          <w:szCs w:val="28"/>
          <w:lang w:val="uk-UA"/>
        </w:rPr>
        <w:t>Директ</w:t>
      </w:r>
      <w:r w:rsidR="0084155C">
        <w:rPr>
          <w:sz w:val="28"/>
          <w:szCs w:val="28"/>
          <w:lang w:val="uk-UA"/>
        </w:rPr>
        <w:t xml:space="preserve">ор департаменту методології </w:t>
      </w:r>
      <w:r w:rsidR="0084155C">
        <w:rPr>
          <w:sz w:val="28"/>
          <w:szCs w:val="28"/>
          <w:lang w:val="uk-UA"/>
        </w:rPr>
        <w:tab/>
      </w:r>
      <w:r w:rsidR="0084155C">
        <w:rPr>
          <w:sz w:val="28"/>
          <w:szCs w:val="28"/>
          <w:lang w:val="uk-UA"/>
        </w:rPr>
        <w:tab/>
      </w:r>
      <w:r w:rsidR="0084155C">
        <w:rPr>
          <w:sz w:val="28"/>
          <w:szCs w:val="28"/>
          <w:lang w:val="uk-UA"/>
        </w:rPr>
        <w:tab/>
      </w:r>
      <w:r w:rsidR="0084155C">
        <w:rPr>
          <w:sz w:val="28"/>
          <w:szCs w:val="28"/>
          <w:lang w:val="uk-UA"/>
        </w:rPr>
        <w:tab/>
      </w:r>
      <w:r w:rsidRPr="00663F84">
        <w:rPr>
          <w:sz w:val="28"/>
          <w:szCs w:val="28"/>
          <w:lang w:val="uk-UA"/>
        </w:rPr>
        <w:tab/>
        <w:t>Наталія ЛЕХ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jc w:val="center"/>
        <w:rPr>
          <w:sz w:val="28"/>
          <w:szCs w:val="28"/>
        </w:rPr>
      </w:pPr>
    </w:p>
    <w:p w:rsidR="000413CE" w:rsidRDefault="000413CE" w:rsidP="000413C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uk-UA"/>
        </w:rPr>
      </w:pPr>
    </w:p>
    <w:sectPr w:rsidR="000413CE" w:rsidSect="00845200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A8" w:rsidRDefault="00751AA8" w:rsidP="008E3EED">
      <w:r>
        <w:separator/>
      </w:r>
    </w:p>
  </w:endnote>
  <w:endnote w:type="continuationSeparator" w:id="0">
    <w:p w:rsidR="00751AA8" w:rsidRDefault="00751AA8" w:rsidP="008E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A8" w:rsidRDefault="00751AA8" w:rsidP="008E3EED">
      <w:r>
        <w:separator/>
      </w:r>
    </w:p>
  </w:footnote>
  <w:footnote w:type="continuationSeparator" w:id="0">
    <w:p w:rsidR="00751AA8" w:rsidRDefault="00751AA8" w:rsidP="008E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F5" w:rsidRPr="00254917" w:rsidRDefault="0060743E" w:rsidP="0060743E">
    <w:pPr>
      <w:pStyle w:val="a7"/>
      <w:tabs>
        <w:tab w:val="left" w:pos="1945"/>
      </w:tabs>
      <w:rPr>
        <w:lang w:val="uk-UA"/>
      </w:rPr>
    </w:pPr>
    <w:r>
      <w:rPr>
        <w:lang w:val="uk-U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563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5200" w:rsidRPr="00845200" w:rsidRDefault="0084520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52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52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52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29E" w:rsidRPr="00FB529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8452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2C7F" w:rsidRPr="00845200" w:rsidRDefault="00751AA8" w:rsidP="008452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1AE3"/>
    <w:multiLevelType w:val="hybridMultilevel"/>
    <w:tmpl w:val="18AE4F34"/>
    <w:lvl w:ilvl="0" w:tplc="16A63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15"/>
    <w:rsid w:val="00030780"/>
    <w:rsid w:val="00031081"/>
    <w:rsid w:val="000413CE"/>
    <w:rsid w:val="000A3D3F"/>
    <w:rsid w:val="000D7958"/>
    <w:rsid w:val="00107645"/>
    <w:rsid w:val="001666EF"/>
    <w:rsid w:val="0024741E"/>
    <w:rsid w:val="00254917"/>
    <w:rsid w:val="002607F5"/>
    <w:rsid w:val="00262DDA"/>
    <w:rsid w:val="00277631"/>
    <w:rsid w:val="002A2915"/>
    <w:rsid w:val="0034678D"/>
    <w:rsid w:val="00382B0C"/>
    <w:rsid w:val="003A7914"/>
    <w:rsid w:val="003B6E0E"/>
    <w:rsid w:val="0043787A"/>
    <w:rsid w:val="00451A35"/>
    <w:rsid w:val="004732F5"/>
    <w:rsid w:val="00481D0C"/>
    <w:rsid w:val="00497084"/>
    <w:rsid w:val="00540113"/>
    <w:rsid w:val="00553313"/>
    <w:rsid w:val="00586984"/>
    <w:rsid w:val="0060743E"/>
    <w:rsid w:val="00614CBF"/>
    <w:rsid w:val="00622548"/>
    <w:rsid w:val="00721CC3"/>
    <w:rsid w:val="00736BD6"/>
    <w:rsid w:val="00751AA8"/>
    <w:rsid w:val="007537CB"/>
    <w:rsid w:val="00755E40"/>
    <w:rsid w:val="007C7990"/>
    <w:rsid w:val="008255D2"/>
    <w:rsid w:val="0084155C"/>
    <w:rsid w:val="00845200"/>
    <w:rsid w:val="00875465"/>
    <w:rsid w:val="008B1CF3"/>
    <w:rsid w:val="008E3EED"/>
    <w:rsid w:val="00987636"/>
    <w:rsid w:val="00A00E7C"/>
    <w:rsid w:val="00A24FC9"/>
    <w:rsid w:val="00A51CE8"/>
    <w:rsid w:val="00A52B3C"/>
    <w:rsid w:val="00AA2B4E"/>
    <w:rsid w:val="00BB5FE2"/>
    <w:rsid w:val="00BD36E1"/>
    <w:rsid w:val="00C72265"/>
    <w:rsid w:val="00CB079F"/>
    <w:rsid w:val="00D120F5"/>
    <w:rsid w:val="00D34EBF"/>
    <w:rsid w:val="00D876F2"/>
    <w:rsid w:val="00DC2B99"/>
    <w:rsid w:val="00DD15EC"/>
    <w:rsid w:val="00E6103B"/>
    <w:rsid w:val="00E82214"/>
    <w:rsid w:val="00E91EFB"/>
    <w:rsid w:val="00ED273B"/>
    <w:rsid w:val="00F909E9"/>
    <w:rsid w:val="00FA5A41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1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TML">
    <w:name w:val="Стандартний HTML"/>
    <w:basedOn w:val="a"/>
    <w:rsid w:val="008B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paragraph" w:customStyle="1" w:styleId="Standard">
    <w:name w:val="Standard"/>
    <w:rsid w:val="00E8221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Основной текст1"/>
    <w:basedOn w:val="Standard"/>
    <w:rsid w:val="00553313"/>
    <w:pPr>
      <w:widowControl w:val="0"/>
      <w:spacing w:before="720" w:after="300" w:line="317" w:lineRule="exact"/>
      <w:jc w:val="both"/>
    </w:pPr>
    <w:rPr>
      <w:sz w:val="26"/>
      <w:szCs w:val="26"/>
    </w:rPr>
  </w:style>
  <w:style w:type="character" w:customStyle="1" w:styleId="rvts9">
    <w:name w:val="rvts9"/>
    <w:basedOn w:val="a0"/>
    <w:qFormat/>
    <w:rsid w:val="00A24FC9"/>
  </w:style>
  <w:style w:type="character" w:styleId="a5">
    <w:name w:val="Strong"/>
    <w:basedOn w:val="a0"/>
    <w:uiPriority w:val="22"/>
    <w:qFormat/>
    <w:rsid w:val="00A24FC9"/>
    <w:rPr>
      <w:b/>
      <w:bCs/>
    </w:rPr>
  </w:style>
  <w:style w:type="character" w:customStyle="1" w:styleId="rvts23">
    <w:name w:val="rvts23"/>
    <w:basedOn w:val="a0"/>
    <w:rsid w:val="00A24FC9"/>
  </w:style>
  <w:style w:type="paragraph" w:styleId="a6">
    <w:name w:val="List Paragraph"/>
    <w:basedOn w:val="a"/>
    <w:uiPriority w:val="34"/>
    <w:qFormat/>
    <w:rsid w:val="00E91EFB"/>
    <w:pPr>
      <w:ind w:left="720"/>
      <w:contextualSpacing/>
    </w:pPr>
  </w:style>
  <w:style w:type="paragraph" w:customStyle="1" w:styleId="HTML1">
    <w:name w:val="Стандартний HTML1"/>
    <w:basedOn w:val="a"/>
    <w:rsid w:val="00E91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character" w:customStyle="1" w:styleId="2">
    <w:name w:val="Основной текст (2)_"/>
    <w:link w:val="20"/>
    <w:rsid w:val="008E3EE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EED"/>
    <w:pPr>
      <w:widowControl w:val="0"/>
      <w:shd w:val="clear" w:color="auto" w:fill="FFFFFF"/>
      <w:spacing w:before="300" w:after="480" w:line="0" w:lineRule="atLeast"/>
      <w:ind w:hanging="214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rvps2">
    <w:name w:val="rvps2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3624,baiaagaaboqcaaad1gkaaaxkcqaaaaaaaaaaaaaaaaaaaaaaaaaaaaaaaaaaaaaaaaaaaaaaaaaaaaaaaaaaaaaaaaaaaaaaaaaaaaaaaaaaaaaaaaaaaaaaaaaaaaaaaaaaaaaaaaaaaaaaaaaaaaaaaaaaaaaaaaaaaaaaaaaaaaaaaaaaaaaaaaaaaaaaaaaaaaaaaaaaaaaaaaaaaaaaaaaaaaaaaaaaaaaa"/>
    <w:rsid w:val="008E3EED"/>
  </w:style>
  <w:style w:type="paragraph" w:customStyle="1" w:styleId="rvps7">
    <w:name w:val="rvps7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E3EED"/>
    <w:rPr>
      <w:lang w:val="en-US"/>
    </w:rPr>
  </w:style>
  <w:style w:type="paragraph" w:styleId="a9">
    <w:name w:val="footer"/>
    <w:basedOn w:val="a"/>
    <w:link w:val="aa"/>
    <w:uiPriority w:val="99"/>
    <w:unhideWhenUsed/>
    <w:rsid w:val="002607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7F5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1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TML">
    <w:name w:val="Стандартний HTML"/>
    <w:basedOn w:val="a"/>
    <w:rsid w:val="008B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paragraph" w:customStyle="1" w:styleId="Standard">
    <w:name w:val="Standard"/>
    <w:rsid w:val="00E8221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Основной текст1"/>
    <w:basedOn w:val="Standard"/>
    <w:rsid w:val="00553313"/>
    <w:pPr>
      <w:widowControl w:val="0"/>
      <w:spacing w:before="720" w:after="300" w:line="317" w:lineRule="exact"/>
      <w:jc w:val="both"/>
    </w:pPr>
    <w:rPr>
      <w:sz w:val="26"/>
      <w:szCs w:val="26"/>
    </w:rPr>
  </w:style>
  <w:style w:type="character" w:customStyle="1" w:styleId="rvts9">
    <w:name w:val="rvts9"/>
    <w:basedOn w:val="a0"/>
    <w:qFormat/>
    <w:rsid w:val="00A24FC9"/>
  </w:style>
  <w:style w:type="character" w:styleId="a5">
    <w:name w:val="Strong"/>
    <w:basedOn w:val="a0"/>
    <w:uiPriority w:val="22"/>
    <w:qFormat/>
    <w:rsid w:val="00A24FC9"/>
    <w:rPr>
      <w:b/>
      <w:bCs/>
    </w:rPr>
  </w:style>
  <w:style w:type="character" w:customStyle="1" w:styleId="rvts23">
    <w:name w:val="rvts23"/>
    <w:basedOn w:val="a0"/>
    <w:rsid w:val="00A24FC9"/>
  </w:style>
  <w:style w:type="paragraph" w:styleId="a6">
    <w:name w:val="List Paragraph"/>
    <w:basedOn w:val="a"/>
    <w:uiPriority w:val="34"/>
    <w:qFormat/>
    <w:rsid w:val="00E91EFB"/>
    <w:pPr>
      <w:ind w:left="720"/>
      <w:contextualSpacing/>
    </w:pPr>
  </w:style>
  <w:style w:type="paragraph" w:customStyle="1" w:styleId="HTML1">
    <w:name w:val="Стандартний HTML1"/>
    <w:basedOn w:val="a"/>
    <w:rsid w:val="00E91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character" w:customStyle="1" w:styleId="2">
    <w:name w:val="Основной текст (2)_"/>
    <w:link w:val="20"/>
    <w:rsid w:val="008E3EE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EED"/>
    <w:pPr>
      <w:widowControl w:val="0"/>
      <w:shd w:val="clear" w:color="auto" w:fill="FFFFFF"/>
      <w:spacing w:before="300" w:after="480" w:line="0" w:lineRule="atLeast"/>
      <w:ind w:hanging="214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rvps2">
    <w:name w:val="rvps2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3624,baiaagaaboqcaaad1gkaaaxkcqaaaaaaaaaaaaaaaaaaaaaaaaaaaaaaaaaaaaaaaaaaaaaaaaaaaaaaaaaaaaaaaaaaaaaaaaaaaaaaaaaaaaaaaaaaaaaaaaaaaaaaaaaaaaaaaaaaaaaaaaaaaaaaaaaaaaaaaaaaaaaaaaaaaaaaaaaaaaaaaaaaaaaaaaaaaaaaaaaaaaaaaaaaaaaaaaaaaaaaaaaaaaaa"/>
    <w:rsid w:val="008E3EED"/>
  </w:style>
  <w:style w:type="paragraph" w:customStyle="1" w:styleId="rvps7">
    <w:name w:val="rvps7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E3EED"/>
    <w:rPr>
      <w:lang w:val="en-US"/>
    </w:rPr>
  </w:style>
  <w:style w:type="paragraph" w:styleId="a9">
    <w:name w:val="footer"/>
    <w:basedOn w:val="a"/>
    <w:link w:val="aa"/>
    <w:uiPriority w:val="99"/>
    <w:unhideWhenUsed/>
    <w:rsid w:val="002607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7F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92-2018-%D0%BF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C98E-4282-4531-B739-4AA24EB7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Лепіска Олена Володимирівна</dc:creator>
  <cp:lastModifiedBy>Лепіска Олена Володимирівна</cp:lastModifiedBy>
  <cp:revision>18</cp:revision>
  <cp:lastPrinted>2022-09-20T10:34:00Z</cp:lastPrinted>
  <dcterms:created xsi:type="dcterms:W3CDTF">2022-09-19T07:24:00Z</dcterms:created>
  <dcterms:modified xsi:type="dcterms:W3CDTF">2022-09-20T10:37:00Z</dcterms:modified>
</cp:coreProperties>
</file>