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135F4" w14:textId="77777777" w:rsidR="005467C5" w:rsidRPr="005D2862" w:rsidRDefault="002D2147" w:rsidP="00E23381">
      <w:pPr>
        <w:tabs>
          <w:tab w:val="left" w:pos="6957"/>
        </w:tabs>
        <w:spacing w:line="20" w:lineRule="atLeast"/>
        <w:contextualSpacing/>
        <w:jc w:val="center"/>
        <w:rPr>
          <w:b/>
          <w:color w:val="000000" w:themeColor="text1"/>
          <w:lang w:val="uk-UA"/>
        </w:rPr>
      </w:pPr>
      <w:r w:rsidRPr="005D2862">
        <w:rPr>
          <w:lang w:val="uk-UA"/>
        </w:rPr>
        <w:t xml:space="preserve"> </w:t>
      </w:r>
      <w:r w:rsidR="005467C5" w:rsidRPr="005D2862">
        <w:rPr>
          <w:b/>
          <w:color w:val="000000" w:themeColor="text1"/>
          <w:sz w:val="28"/>
          <w:szCs w:val="28"/>
          <w:lang w:val="uk-UA"/>
        </w:rPr>
        <w:t>Аналіз регуляторного впливу</w:t>
      </w:r>
    </w:p>
    <w:p w14:paraId="3328CB3D" w14:textId="0C1C0B08" w:rsidR="005467C5" w:rsidRPr="005D2862" w:rsidRDefault="005467C5" w:rsidP="00F033C3">
      <w:pPr>
        <w:tabs>
          <w:tab w:val="left" w:pos="6957"/>
        </w:tabs>
        <w:spacing w:line="20" w:lineRule="atLeast"/>
        <w:contextualSpacing/>
        <w:jc w:val="center"/>
        <w:rPr>
          <w:b/>
          <w:bCs/>
          <w:color w:val="000000" w:themeColor="text1"/>
          <w:sz w:val="28"/>
          <w:szCs w:val="28"/>
          <w:lang w:val="uk-UA"/>
        </w:rPr>
      </w:pPr>
      <w:r w:rsidRPr="005D2862">
        <w:rPr>
          <w:b/>
          <w:color w:val="000000" w:themeColor="text1"/>
          <w:sz w:val="28"/>
          <w:szCs w:val="28"/>
          <w:lang w:val="uk-UA"/>
        </w:rPr>
        <w:t xml:space="preserve">до </w:t>
      </w:r>
      <w:proofErr w:type="spellStart"/>
      <w:r w:rsidRPr="005D2862">
        <w:rPr>
          <w:b/>
          <w:color w:val="000000" w:themeColor="text1"/>
          <w:sz w:val="28"/>
          <w:szCs w:val="28"/>
          <w:lang w:val="uk-UA"/>
        </w:rPr>
        <w:t>проєкту</w:t>
      </w:r>
      <w:proofErr w:type="spellEnd"/>
      <w:r w:rsidRPr="005D2862">
        <w:rPr>
          <w:b/>
          <w:color w:val="000000" w:themeColor="text1"/>
          <w:sz w:val="28"/>
          <w:szCs w:val="28"/>
          <w:lang w:val="uk-UA"/>
        </w:rPr>
        <w:t xml:space="preserve"> </w:t>
      </w:r>
      <w:r w:rsidR="00F033C3" w:rsidRPr="005D2862">
        <w:rPr>
          <w:b/>
          <w:bCs/>
          <w:color w:val="000000" w:themeColor="text1"/>
          <w:sz w:val="28"/>
          <w:szCs w:val="28"/>
          <w:lang w:val="uk-UA"/>
        </w:rPr>
        <w:t>постанови Кабінету Міністрів України «Про затвердження Порядку функціонування Державної системи онлайн-моніторингу»</w:t>
      </w:r>
    </w:p>
    <w:p w14:paraId="69B7BA8C" w14:textId="77777777" w:rsidR="00F033C3" w:rsidRPr="005D2862" w:rsidRDefault="00F033C3" w:rsidP="00F033C3">
      <w:pPr>
        <w:tabs>
          <w:tab w:val="left" w:pos="6957"/>
        </w:tabs>
        <w:spacing w:line="20" w:lineRule="atLeast"/>
        <w:contextualSpacing/>
        <w:jc w:val="center"/>
        <w:rPr>
          <w:b/>
          <w:bCs/>
          <w:color w:val="000000" w:themeColor="text1"/>
          <w:lang w:val="uk-UA"/>
        </w:rPr>
      </w:pPr>
    </w:p>
    <w:p w14:paraId="3F09B163" w14:textId="77777777" w:rsidR="005467C5" w:rsidRPr="005D2862" w:rsidRDefault="005467C5" w:rsidP="001B0EEF">
      <w:pPr>
        <w:tabs>
          <w:tab w:val="left" w:pos="6957"/>
        </w:tabs>
        <w:ind w:firstLine="567"/>
        <w:contextualSpacing/>
        <w:jc w:val="center"/>
        <w:rPr>
          <w:b/>
          <w:color w:val="000000" w:themeColor="text1"/>
          <w:lang w:val="uk-UA"/>
        </w:rPr>
      </w:pPr>
      <w:r w:rsidRPr="005D2862">
        <w:rPr>
          <w:b/>
          <w:color w:val="000000" w:themeColor="text1"/>
          <w:sz w:val="28"/>
          <w:szCs w:val="28"/>
          <w:lang w:val="uk-UA"/>
        </w:rPr>
        <w:t>1. Визначення та аналіз проблеми, яку пропонується розв’язати шляхом державного регулювання</w:t>
      </w:r>
    </w:p>
    <w:p w14:paraId="4565FA36" w14:textId="77777777" w:rsidR="005D61B4" w:rsidRDefault="005D61B4" w:rsidP="00F033C3">
      <w:pPr>
        <w:pStyle w:val="rvps2"/>
        <w:shd w:val="clear" w:color="auto" w:fill="FFFFFF"/>
        <w:spacing w:beforeAutospacing="0" w:afterAutospacing="0"/>
        <w:ind w:firstLine="567"/>
        <w:contextualSpacing/>
        <w:jc w:val="both"/>
        <w:rPr>
          <w:color w:val="000000" w:themeColor="text1"/>
          <w:sz w:val="28"/>
          <w:szCs w:val="28"/>
        </w:rPr>
      </w:pPr>
    </w:p>
    <w:p w14:paraId="5B316505" w14:textId="00E176F7" w:rsidR="005D61B4" w:rsidRDefault="00B854AC" w:rsidP="00F033C3">
      <w:pPr>
        <w:pStyle w:val="rvps2"/>
        <w:shd w:val="clear" w:color="auto" w:fill="FFFFFF"/>
        <w:spacing w:beforeAutospacing="0" w:afterAutospacing="0"/>
        <w:ind w:firstLine="567"/>
        <w:contextualSpacing/>
        <w:jc w:val="both"/>
        <w:rPr>
          <w:color w:val="000000" w:themeColor="text1"/>
          <w:sz w:val="28"/>
          <w:szCs w:val="28"/>
        </w:rPr>
      </w:pPr>
      <w:r>
        <w:rPr>
          <w:color w:val="000000" w:themeColor="text1"/>
          <w:sz w:val="28"/>
          <w:szCs w:val="28"/>
        </w:rPr>
        <w:t xml:space="preserve">Відповідно до пункту 25 частини першої статті 1 </w:t>
      </w:r>
      <w:r w:rsidR="00BA2FBC">
        <w:rPr>
          <w:color w:val="000000" w:themeColor="text1"/>
          <w:sz w:val="28"/>
          <w:szCs w:val="28"/>
        </w:rPr>
        <w:t xml:space="preserve">Закону України </w:t>
      </w:r>
      <w:r w:rsidR="00144B9D" w:rsidRPr="00144B9D">
        <w:rPr>
          <w:color w:val="000000" w:themeColor="text1"/>
          <w:sz w:val="28"/>
          <w:szCs w:val="28"/>
        </w:rPr>
        <w:t>«Про державне регулювання діяльності щодо організації та проведення азартних ігор»</w:t>
      </w:r>
      <w:r w:rsidR="00144B9D" w:rsidRPr="00144B9D">
        <w:rPr>
          <w:color w:val="000000" w:themeColor="text1"/>
          <w:sz w:val="28"/>
          <w:szCs w:val="28"/>
        </w:rPr>
        <w:t xml:space="preserve"> </w:t>
      </w:r>
      <w:r w:rsidR="007A5E7F">
        <w:rPr>
          <w:color w:val="000000" w:themeColor="text1"/>
          <w:sz w:val="28"/>
          <w:szCs w:val="28"/>
        </w:rPr>
        <w:t>(далі – Закон)</w:t>
      </w:r>
      <w:r w:rsidR="00741FC6">
        <w:rPr>
          <w:color w:val="000000" w:themeColor="text1"/>
          <w:sz w:val="28"/>
          <w:szCs w:val="28"/>
        </w:rPr>
        <w:t xml:space="preserve">, </w:t>
      </w:r>
      <w:r w:rsidR="005D61B4" w:rsidRPr="005D61B4">
        <w:rPr>
          <w:color w:val="000000" w:themeColor="text1"/>
          <w:sz w:val="28"/>
          <w:szCs w:val="28"/>
        </w:rPr>
        <w:t xml:space="preserve">Державна система онлайн-моніторингу </w:t>
      </w:r>
      <w:r w:rsidRPr="005D2862">
        <w:rPr>
          <w:color w:val="000000" w:themeColor="text1"/>
          <w:sz w:val="28"/>
          <w:szCs w:val="28"/>
        </w:rPr>
        <w:t>(далі – ДСОМ)</w:t>
      </w:r>
      <w:r>
        <w:rPr>
          <w:color w:val="000000" w:themeColor="text1"/>
          <w:sz w:val="28"/>
          <w:szCs w:val="28"/>
        </w:rPr>
        <w:t xml:space="preserve"> –</w:t>
      </w:r>
      <w:r w:rsidR="005D61B4" w:rsidRPr="005D61B4">
        <w:rPr>
          <w:color w:val="000000" w:themeColor="text1"/>
          <w:sz w:val="28"/>
          <w:szCs w:val="28"/>
        </w:rPr>
        <w:t xml:space="preserve"> спеціалізований програмно-апаратний комплекс, призначений для забезпечення здійснення моніторингу господарської діяльності організаторів азартних ігор, забезпечення відповідності ліцензійним умовам та технічним стандартам; отримання або передачі інформації в режимі реального часу від (до) відповідного грального обладнання через мережу Інтернет або інші канали зв’язку, збору, обробки, накопичення та реєстрації інформації про прийняті ставки, виплачені виграші (призи), здійснені виплати та інші операції, пов’язані з організацією та проведенням азартних ігор, забезпечення захисту інформації від втрати, розкрадання, спотворення, підробки, несанкціонованих дій щодо її знищення, модифікації, копіювання тощо, від несанкціонованого доступу через мережу Інтернет, а також для забезпечення принципу відповідальної гри</w:t>
      </w:r>
      <w:r w:rsidR="005D61B4">
        <w:rPr>
          <w:color w:val="000000" w:themeColor="text1"/>
          <w:sz w:val="28"/>
          <w:szCs w:val="28"/>
        </w:rPr>
        <w:t>.</w:t>
      </w:r>
    </w:p>
    <w:p w14:paraId="261B4BC3" w14:textId="47C5AC35" w:rsidR="007A5E7F" w:rsidRPr="005D2862" w:rsidRDefault="007A5E7F" w:rsidP="007A5E7F">
      <w:pPr>
        <w:ind w:right="-1" w:firstLine="567"/>
        <w:jc w:val="both"/>
        <w:rPr>
          <w:color w:val="000000" w:themeColor="text1"/>
          <w:sz w:val="28"/>
          <w:szCs w:val="28"/>
          <w:lang w:val="uk-UA" w:eastAsia="uk-UA"/>
        </w:rPr>
      </w:pPr>
      <w:r w:rsidRPr="005D2862">
        <w:rPr>
          <w:color w:val="000000" w:themeColor="text1"/>
          <w:sz w:val="28"/>
          <w:szCs w:val="28"/>
          <w:lang w:val="uk-UA" w:eastAsia="uk-UA"/>
        </w:rPr>
        <w:t xml:space="preserve">ДСОМ створюється з метою контролю за діяльністю організаторів </w:t>
      </w:r>
      <w:bookmarkStart w:id="0" w:name="_Hlk143853874"/>
      <w:r w:rsidRPr="005D2862">
        <w:rPr>
          <w:color w:val="000000" w:themeColor="text1"/>
          <w:sz w:val="28"/>
          <w:szCs w:val="28"/>
          <w:lang w:val="uk-UA" w:eastAsia="uk-UA"/>
        </w:rPr>
        <w:t>азартних ігор</w:t>
      </w:r>
      <w:bookmarkEnd w:id="0"/>
      <w:r w:rsidRPr="005D2862">
        <w:rPr>
          <w:color w:val="000000" w:themeColor="text1"/>
          <w:sz w:val="28"/>
          <w:szCs w:val="28"/>
          <w:lang w:val="uk-UA" w:eastAsia="uk-UA"/>
        </w:rPr>
        <w:t>, моніторингу роботи грального обладнання та забезпечення прав гравців</w:t>
      </w:r>
      <w:r>
        <w:rPr>
          <w:color w:val="000000" w:themeColor="text1"/>
          <w:sz w:val="28"/>
          <w:szCs w:val="28"/>
          <w:lang w:val="uk-UA" w:eastAsia="uk-UA"/>
        </w:rPr>
        <w:t xml:space="preserve"> та</w:t>
      </w:r>
      <w:r w:rsidRPr="005D2862">
        <w:rPr>
          <w:color w:val="000000" w:themeColor="text1"/>
          <w:sz w:val="28"/>
          <w:szCs w:val="28"/>
          <w:lang w:val="uk-UA" w:eastAsia="uk-UA"/>
        </w:rPr>
        <w:t xml:space="preserve"> є основним інструментом здійснення КРАІЛ функції з державного нагляду (контролю) за діяльністю у сфері організації та проведення азартних ігор. </w:t>
      </w:r>
    </w:p>
    <w:p w14:paraId="46D47F50" w14:textId="58445C74" w:rsidR="00741FC6" w:rsidRDefault="007A5E7F" w:rsidP="00F033C3">
      <w:pPr>
        <w:pStyle w:val="rvps2"/>
        <w:shd w:val="clear" w:color="auto" w:fill="FFFFFF"/>
        <w:spacing w:beforeAutospacing="0" w:afterAutospacing="0"/>
        <w:ind w:firstLine="567"/>
        <w:contextualSpacing/>
        <w:jc w:val="both"/>
        <w:rPr>
          <w:color w:val="000000" w:themeColor="text1"/>
          <w:sz w:val="28"/>
          <w:szCs w:val="28"/>
        </w:rPr>
      </w:pPr>
      <w:r>
        <w:rPr>
          <w:color w:val="000000" w:themeColor="text1"/>
          <w:sz w:val="28"/>
          <w:szCs w:val="28"/>
        </w:rPr>
        <w:t xml:space="preserve">Основні вимоги до ДСОМ, її завдання та функції встановлені </w:t>
      </w:r>
      <w:r w:rsidR="00144B9D">
        <w:rPr>
          <w:color w:val="000000" w:themeColor="text1"/>
          <w:sz w:val="28"/>
          <w:szCs w:val="28"/>
        </w:rPr>
        <w:br/>
      </w:r>
      <w:r>
        <w:rPr>
          <w:color w:val="000000" w:themeColor="text1"/>
          <w:sz w:val="28"/>
          <w:szCs w:val="28"/>
        </w:rPr>
        <w:t>статтями 12–13 Закону.</w:t>
      </w:r>
    </w:p>
    <w:p w14:paraId="372A3E3F" w14:textId="781EFFB3" w:rsidR="007A5E7F" w:rsidRPr="007A5E7F" w:rsidRDefault="007A5E7F" w:rsidP="007A5E7F">
      <w:pPr>
        <w:pStyle w:val="rvps2"/>
        <w:shd w:val="clear" w:color="auto" w:fill="FFFFFF"/>
        <w:ind w:firstLine="567"/>
        <w:contextualSpacing/>
        <w:jc w:val="both"/>
        <w:rPr>
          <w:color w:val="000000" w:themeColor="text1"/>
          <w:sz w:val="28"/>
          <w:szCs w:val="28"/>
        </w:rPr>
      </w:pPr>
      <w:r>
        <w:rPr>
          <w:color w:val="000000" w:themeColor="text1"/>
          <w:sz w:val="28"/>
          <w:szCs w:val="28"/>
        </w:rPr>
        <w:t>Так, згідно з частиною першою статті 13 Закону, з</w:t>
      </w:r>
      <w:r w:rsidRPr="007A5E7F">
        <w:rPr>
          <w:color w:val="000000" w:themeColor="text1"/>
          <w:sz w:val="28"/>
          <w:szCs w:val="28"/>
        </w:rPr>
        <w:t>авданнями</w:t>
      </w:r>
      <w:r w:rsidR="00144B9D" w:rsidRPr="00144B9D">
        <w:rPr>
          <w:color w:val="000000" w:themeColor="text1"/>
          <w:sz w:val="28"/>
          <w:szCs w:val="28"/>
          <w:lang w:val="ru-RU"/>
        </w:rPr>
        <w:t xml:space="preserve"> </w:t>
      </w:r>
      <w:r w:rsidR="00144B9D">
        <w:rPr>
          <w:color w:val="000000" w:themeColor="text1"/>
          <w:sz w:val="28"/>
          <w:szCs w:val="28"/>
        </w:rPr>
        <w:t>ДСОМ</w:t>
      </w:r>
      <w:r w:rsidRPr="007A5E7F">
        <w:rPr>
          <w:color w:val="000000" w:themeColor="text1"/>
          <w:sz w:val="28"/>
          <w:szCs w:val="28"/>
        </w:rPr>
        <w:t xml:space="preserve"> є:</w:t>
      </w:r>
    </w:p>
    <w:p w14:paraId="011D590B" w14:textId="77777777" w:rsidR="007A5E7F" w:rsidRPr="007A5E7F" w:rsidRDefault="007A5E7F" w:rsidP="007A5E7F">
      <w:pPr>
        <w:pStyle w:val="rvps2"/>
        <w:shd w:val="clear" w:color="auto" w:fill="FFFFFF"/>
        <w:ind w:firstLine="567"/>
        <w:contextualSpacing/>
        <w:jc w:val="both"/>
        <w:rPr>
          <w:color w:val="000000" w:themeColor="text1"/>
          <w:sz w:val="28"/>
          <w:szCs w:val="28"/>
        </w:rPr>
      </w:pPr>
      <w:r w:rsidRPr="007A5E7F">
        <w:rPr>
          <w:color w:val="000000" w:themeColor="text1"/>
          <w:sz w:val="28"/>
          <w:szCs w:val="28"/>
        </w:rPr>
        <w:t>1) реалізація функцій державного контролю за діяльністю у сфері організації та проведення азартних ігор, у тому числі за обігом грошових коштів, шляхом оперативного отримання повної і достовірної інформації про роботу організаторів азартних ігор, кожну операцію з прийняття ставки, виплати виграшу (призу), здійснення виплати тощо в режимі реального часу;</w:t>
      </w:r>
    </w:p>
    <w:p w14:paraId="00E0F9EE" w14:textId="77777777" w:rsidR="007A5E7F" w:rsidRPr="007A5E7F" w:rsidRDefault="007A5E7F" w:rsidP="007A5E7F">
      <w:pPr>
        <w:pStyle w:val="rvps2"/>
        <w:shd w:val="clear" w:color="auto" w:fill="FFFFFF"/>
        <w:ind w:firstLine="567"/>
        <w:contextualSpacing/>
        <w:jc w:val="both"/>
        <w:rPr>
          <w:color w:val="000000" w:themeColor="text1"/>
          <w:sz w:val="28"/>
          <w:szCs w:val="28"/>
        </w:rPr>
      </w:pPr>
      <w:r w:rsidRPr="007A5E7F">
        <w:rPr>
          <w:color w:val="000000" w:themeColor="text1"/>
          <w:sz w:val="28"/>
          <w:szCs w:val="28"/>
        </w:rPr>
        <w:t>2) безперешкодна цілодобова в режимі реального часу передача та прийом даних, фіксація в режимі реального часу кожної операції з прийняття ставки, виплати виграшу (призу), здійснення виплати, обробки, обліку, накопичення та зберігання інформації про зареєстровані ставки та/або суми придбаних гравцем ігрових замінників гривні, що обліковуються на клієнтських рахунках таких гравців, виплачені виграші, форму розрахунків з гравцями (зазначена інформація передається до Державної системи онлайн-моніторингу у неперсоналізованому вигляді, крім випадків, визначених цим Законом);</w:t>
      </w:r>
    </w:p>
    <w:p w14:paraId="38037EA1" w14:textId="77777777" w:rsidR="007A5E7F" w:rsidRPr="007A5E7F" w:rsidRDefault="007A5E7F" w:rsidP="007A5E7F">
      <w:pPr>
        <w:pStyle w:val="rvps2"/>
        <w:shd w:val="clear" w:color="auto" w:fill="FFFFFF"/>
        <w:ind w:firstLine="567"/>
        <w:contextualSpacing/>
        <w:jc w:val="both"/>
        <w:rPr>
          <w:color w:val="000000" w:themeColor="text1"/>
          <w:sz w:val="28"/>
          <w:szCs w:val="28"/>
        </w:rPr>
      </w:pPr>
      <w:r w:rsidRPr="007A5E7F">
        <w:rPr>
          <w:color w:val="000000" w:themeColor="text1"/>
          <w:sz w:val="28"/>
          <w:szCs w:val="28"/>
        </w:rPr>
        <w:lastRenderedPageBreak/>
        <w:t>3) реалізація функцій контролю за повнотою надходжень до бюджетів та державних цільових фондів податків, зборів та платежів відповідно до законодавства;</w:t>
      </w:r>
    </w:p>
    <w:p w14:paraId="05C4240E" w14:textId="77777777" w:rsidR="007A5E7F" w:rsidRPr="007A5E7F" w:rsidRDefault="007A5E7F" w:rsidP="007A5E7F">
      <w:pPr>
        <w:pStyle w:val="rvps2"/>
        <w:shd w:val="clear" w:color="auto" w:fill="FFFFFF"/>
        <w:ind w:firstLine="567"/>
        <w:contextualSpacing/>
        <w:jc w:val="both"/>
        <w:rPr>
          <w:color w:val="000000" w:themeColor="text1"/>
          <w:sz w:val="28"/>
          <w:szCs w:val="28"/>
        </w:rPr>
      </w:pPr>
      <w:r w:rsidRPr="007A5E7F">
        <w:rPr>
          <w:color w:val="000000" w:themeColor="text1"/>
          <w:sz w:val="28"/>
          <w:szCs w:val="28"/>
        </w:rPr>
        <w:t>4) контроль загального відсотка виграшу гральних автоматів;</w:t>
      </w:r>
    </w:p>
    <w:p w14:paraId="319FBCB7" w14:textId="50CF6378" w:rsidR="007A5E7F" w:rsidRDefault="007A5E7F" w:rsidP="007A5E7F">
      <w:pPr>
        <w:pStyle w:val="rvps2"/>
        <w:shd w:val="clear" w:color="auto" w:fill="FFFFFF"/>
        <w:spacing w:beforeAutospacing="0" w:afterAutospacing="0"/>
        <w:ind w:firstLine="567"/>
        <w:contextualSpacing/>
        <w:jc w:val="both"/>
        <w:rPr>
          <w:color w:val="000000" w:themeColor="text1"/>
          <w:sz w:val="28"/>
          <w:szCs w:val="28"/>
        </w:rPr>
      </w:pPr>
      <w:r w:rsidRPr="007A5E7F">
        <w:rPr>
          <w:color w:val="000000" w:themeColor="text1"/>
          <w:sz w:val="28"/>
          <w:szCs w:val="28"/>
        </w:rPr>
        <w:t>5) захист прав гравців і мінімізація проявів ігрової залежності (</w:t>
      </w:r>
      <w:proofErr w:type="spellStart"/>
      <w:r w:rsidRPr="007A5E7F">
        <w:rPr>
          <w:color w:val="000000" w:themeColor="text1"/>
          <w:sz w:val="28"/>
          <w:szCs w:val="28"/>
        </w:rPr>
        <w:t>лудоманії</w:t>
      </w:r>
      <w:proofErr w:type="spellEnd"/>
      <w:r w:rsidRPr="007A5E7F">
        <w:rPr>
          <w:color w:val="000000" w:themeColor="text1"/>
          <w:sz w:val="28"/>
          <w:szCs w:val="28"/>
        </w:rPr>
        <w:t>).</w:t>
      </w:r>
    </w:p>
    <w:p w14:paraId="3C7F4FA2" w14:textId="28010C2C" w:rsidR="007A5E7F" w:rsidRDefault="007A5E7F" w:rsidP="007A5E7F">
      <w:pPr>
        <w:pStyle w:val="rvps2"/>
        <w:shd w:val="clear" w:color="auto" w:fill="FFFFFF"/>
        <w:spacing w:beforeAutospacing="0" w:afterAutospacing="0"/>
        <w:ind w:firstLine="567"/>
        <w:contextualSpacing/>
        <w:jc w:val="both"/>
        <w:rPr>
          <w:color w:val="000000" w:themeColor="text1"/>
          <w:sz w:val="28"/>
          <w:szCs w:val="28"/>
        </w:rPr>
      </w:pPr>
      <w:r>
        <w:rPr>
          <w:color w:val="000000" w:themeColor="text1"/>
          <w:sz w:val="28"/>
          <w:szCs w:val="28"/>
        </w:rPr>
        <w:t xml:space="preserve">Статтею 12 Закону встановлено обов’язок організаторів азартних ігор </w:t>
      </w:r>
      <w:r w:rsidRPr="007A5E7F">
        <w:rPr>
          <w:color w:val="000000" w:themeColor="text1"/>
          <w:sz w:val="28"/>
          <w:szCs w:val="28"/>
        </w:rPr>
        <w:t xml:space="preserve">підключити </w:t>
      </w:r>
      <w:r>
        <w:rPr>
          <w:color w:val="000000" w:themeColor="text1"/>
          <w:sz w:val="28"/>
          <w:szCs w:val="28"/>
        </w:rPr>
        <w:t xml:space="preserve">до ДСОМ </w:t>
      </w:r>
      <w:r w:rsidRPr="007A5E7F">
        <w:rPr>
          <w:color w:val="000000" w:themeColor="text1"/>
          <w:sz w:val="28"/>
          <w:szCs w:val="28"/>
        </w:rPr>
        <w:t xml:space="preserve">відповідне гральне обладнання, в тому числі </w:t>
      </w:r>
      <w:r>
        <w:rPr>
          <w:color w:val="000000" w:themeColor="text1"/>
          <w:sz w:val="28"/>
          <w:szCs w:val="28"/>
        </w:rPr>
        <w:t xml:space="preserve">власні </w:t>
      </w:r>
      <w:r w:rsidRPr="007A5E7F">
        <w:rPr>
          <w:color w:val="000000" w:themeColor="text1"/>
          <w:sz w:val="28"/>
          <w:szCs w:val="28"/>
        </w:rPr>
        <w:t>онлайн-системи</w:t>
      </w:r>
      <w:r>
        <w:rPr>
          <w:color w:val="000000" w:themeColor="text1"/>
          <w:sz w:val="28"/>
          <w:szCs w:val="28"/>
        </w:rPr>
        <w:t>.</w:t>
      </w:r>
    </w:p>
    <w:p w14:paraId="25EB9627" w14:textId="74A6E5B2" w:rsidR="006050C1" w:rsidRPr="006050C1" w:rsidRDefault="006050C1" w:rsidP="006050C1">
      <w:pPr>
        <w:pStyle w:val="rvps2"/>
        <w:shd w:val="clear" w:color="auto" w:fill="FFFFFF"/>
        <w:ind w:firstLine="567"/>
        <w:contextualSpacing/>
        <w:jc w:val="both"/>
        <w:rPr>
          <w:color w:val="000000" w:themeColor="text1"/>
          <w:sz w:val="28"/>
          <w:szCs w:val="28"/>
        </w:rPr>
      </w:pPr>
      <w:r>
        <w:rPr>
          <w:color w:val="000000" w:themeColor="text1"/>
          <w:sz w:val="28"/>
          <w:szCs w:val="28"/>
        </w:rPr>
        <w:t>Так, д</w:t>
      </w:r>
      <w:r w:rsidRPr="006050C1">
        <w:rPr>
          <w:color w:val="000000" w:themeColor="text1"/>
          <w:sz w:val="28"/>
          <w:szCs w:val="28"/>
        </w:rPr>
        <w:t xml:space="preserve">ія регуляторного </w:t>
      </w:r>
      <w:proofErr w:type="spellStart"/>
      <w:r w:rsidRPr="006050C1">
        <w:rPr>
          <w:color w:val="000000" w:themeColor="text1"/>
          <w:sz w:val="28"/>
          <w:szCs w:val="28"/>
        </w:rPr>
        <w:t>акта</w:t>
      </w:r>
      <w:proofErr w:type="spellEnd"/>
      <w:r w:rsidRPr="006050C1">
        <w:rPr>
          <w:color w:val="000000" w:themeColor="text1"/>
          <w:sz w:val="28"/>
          <w:szCs w:val="28"/>
        </w:rPr>
        <w:t xml:space="preserve"> поширюватиметься на організаторів азартних ігор, які станом на </w:t>
      </w:r>
      <w:r>
        <w:rPr>
          <w:color w:val="000000" w:themeColor="text1"/>
          <w:sz w:val="28"/>
          <w:szCs w:val="28"/>
        </w:rPr>
        <w:t>31</w:t>
      </w:r>
      <w:r w:rsidRPr="006050C1">
        <w:rPr>
          <w:color w:val="000000" w:themeColor="text1"/>
          <w:sz w:val="28"/>
          <w:szCs w:val="28"/>
        </w:rPr>
        <w:t>.08.2023 мають діючі ліцензії на:</w:t>
      </w:r>
    </w:p>
    <w:p w14:paraId="59EC0C57" w14:textId="3FC21161" w:rsidR="006050C1" w:rsidRPr="006050C1" w:rsidRDefault="006050C1" w:rsidP="000A5D1E">
      <w:pPr>
        <w:pStyle w:val="rvps2"/>
        <w:numPr>
          <w:ilvl w:val="0"/>
          <w:numId w:val="3"/>
        </w:numPr>
        <w:shd w:val="clear" w:color="auto" w:fill="FFFFFF"/>
        <w:contextualSpacing/>
        <w:jc w:val="both"/>
        <w:rPr>
          <w:color w:val="000000" w:themeColor="text1"/>
          <w:sz w:val="28"/>
          <w:szCs w:val="28"/>
        </w:rPr>
      </w:pPr>
      <w:r w:rsidRPr="006050C1">
        <w:rPr>
          <w:color w:val="000000" w:themeColor="text1"/>
          <w:sz w:val="28"/>
          <w:szCs w:val="28"/>
        </w:rPr>
        <w:t xml:space="preserve">організацію та проведення азартних ігор у гральних закладах казино – 3; </w:t>
      </w:r>
    </w:p>
    <w:p w14:paraId="4FA24BF5" w14:textId="679BD371" w:rsidR="006050C1" w:rsidRPr="006050C1" w:rsidRDefault="006050C1" w:rsidP="000A5D1E">
      <w:pPr>
        <w:pStyle w:val="rvps2"/>
        <w:numPr>
          <w:ilvl w:val="0"/>
          <w:numId w:val="3"/>
        </w:numPr>
        <w:shd w:val="clear" w:color="auto" w:fill="FFFFFF"/>
        <w:contextualSpacing/>
        <w:jc w:val="both"/>
        <w:rPr>
          <w:color w:val="000000" w:themeColor="text1"/>
          <w:sz w:val="28"/>
          <w:szCs w:val="28"/>
        </w:rPr>
      </w:pPr>
      <w:r w:rsidRPr="006050C1">
        <w:rPr>
          <w:color w:val="000000" w:themeColor="text1"/>
          <w:sz w:val="28"/>
          <w:szCs w:val="28"/>
        </w:rPr>
        <w:t>організацію та проведення азартних ігор у залах гральних автоматів – 7;</w:t>
      </w:r>
    </w:p>
    <w:p w14:paraId="2048D47E" w14:textId="600B7F79" w:rsidR="006050C1" w:rsidRPr="006050C1" w:rsidRDefault="006050C1" w:rsidP="000A5D1E">
      <w:pPr>
        <w:pStyle w:val="rvps2"/>
        <w:numPr>
          <w:ilvl w:val="0"/>
          <w:numId w:val="3"/>
        </w:numPr>
        <w:shd w:val="clear" w:color="auto" w:fill="FFFFFF"/>
        <w:contextualSpacing/>
        <w:jc w:val="both"/>
        <w:rPr>
          <w:color w:val="000000" w:themeColor="text1"/>
          <w:sz w:val="28"/>
          <w:szCs w:val="28"/>
        </w:rPr>
      </w:pPr>
      <w:r w:rsidRPr="006050C1">
        <w:rPr>
          <w:color w:val="000000" w:themeColor="text1"/>
          <w:sz w:val="28"/>
          <w:szCs w:val="28"/>
        </w:rPr>
        <w:t>організацію та проведення азартних ігор казино у мережі Інтернет – 11;</w:t>
      </w:r>
    </w:p>
    <w:p w14:paraId="250C9B20" w14:textId="3426349A" w:rsidR="006050C1" w:rsidRPr="006050C1" w:rsidRDefault="006050C1" w:rsidP="000A5D1E">
      <w:pPr>
        <w:pStyle w:val="rvps2"/>
        <w:numPr>
          <w:ilvl w:val="0"/>
          <w:numId w:val="3"/>
        </w:numPr>
        <w:shd w:val="clear" w:color="auto" w:fill="FFFFFF"/>
        <w:contextualSpacing/>
        <w:jc w:val="both"/>
        <w:rPr>
          <w:color w:val="000000" w:themeColor="text1"/>
          <w:sz w:val="28"/>
          <w:szCs w:val="28"/>
        </w:rPr>
      </w:pPr>
      <w:r w:rsidRPr="006050C1">
        <w:rPr>
          <w:color w:val="000000" w:themeColor="text1"/>
          <w:sz w:val="28"/>
          <w:szCs w:val="28"/>
        </w:rPr>
        <w:t>організацію та проведення букмекерської діяльності – 3;</w:t>
      </w:r>
    </w:p>
    <w:p w14:paraId="6FA7DAB0" w14:textId="38BCC426" w:rsidR="006050C1" w:rsidRPr="006050C1" w:rsidRDefault="006050C1" w:rsidP="000A5D1E">
      <w:pPr>
        <w:pStyle w:val="rvps2"/>
        <w:numPr>
          <w:ilvl w:val="0"/>
          <w:numId w:val="3"/>
        </w:numPr>
        <w:shd w:val="clear" w:color="auto" w:fill="FFFFFF"/>
        <w:contextualSpacing/>
        <w:jc w:val="both"/>
        <w:rPr>
          <w:color w:val="000000" w:themeColor="text1"/>
          <w:sz w:val="28"/>
          <w:szCs w:val="28"/>
        </w:rPr>
      </w:pPr>
      <w:r w:rsidRPr="006050C1">
        <w:rPr>
          <w:color w:val="000000" w:themeColor="text1"/>
          <w:sz w:val="28"/>
          <w:szCs w:val="28"/>
        </w:rPr>
        <w:t>організацію та проведення азартних ігор у покер у мережі Інтернет – 2.</w:t>
      </w:r>
    </w:p>
    <w:p w14:paraId="157D7765" w14:textId="0CCA9385" w:rsidR="006050C1" w:rsidRPr="006050C1" w:rsidRDefault="006050C1" w:rsidP="006050C1">
      <w:pPr>
        <w:pStyle w:val="rvps2"/>
        <w:shd w:val="clear" w:color="auto" w:fill="FFFFFF"/>
        <w:ind w:firstLine="567"/>
        <w:contextualSpacing/>
        <w:jc w:val="both"/>
        <w:rPr>
          <w:color w:val="000000" w:themeColor="text1"/>
          <w:sz w:val="28"/>
          <w:szCs w:val="28"/>
        </w:rPr>
      </w:pPr>
      <w:r w:rsidRPr="006050C1">
        <w:rPr>
          <w:color w:val="000000" w:themeColor="text1"/>
          <w:sz w:val="28"/>
          <w:szCs w:val="28"/>
        </w:rPr>
        <w:t>При цьому 5 організатор</w:t>
      </w:r>
      <w:r w:rsidR="00CF41A9">
        <w:rPr>
          <w:color w:val="000000" w:themeColor="text1"/>
          <w:sz w:val="28"/>
          <w:szCs w:val="28"/>
        </w:rPr>
        <w:t>ів</w:t>
      </w:r>
      <w:r w:rsidRPr="006050C1">
        <w:rPr>
          <w:color w:val="000000" w:themeColor="text1"/>
          <w:sz w:val="28"/>
          <w:szCs w:val="28"/>
        </w:rPr>
        <w:t xml:space="preserve"> азартних ігор мають декілька ліцензій на провадження різних видів діяльності з організації та проведення азартних ігор.</w:t>
      </w:r>
    </w:p>
    <w:p w14:paraId="0BB79759" w14:textId="38AFB2DB" w:rsidR="006050C1" w:rsidRDefault="006050C1" w:rsidP="006050C1">
      <w:pPr>
        <w:pStyle w:val="rvps2"/>
        <w:shd w:val="clear" w:color="auto" w:fill="FFFFFF"/>
        <w:spacing w:beforeAutospacing="0" w:afterAutospacing="0"/>
        <w:ind w:firstLine="567"/>
        <w:contextualSpacing/>
        <w:jc w:val="both"/>
        <w:rPr>
          <w:color w:val="000000" w:themeColor="text1"/>
          <w:sz w:val="28"/>
          <w:szCs w:val="28"/>
        </w:rPr>
      </w:pPr>
      <w:r w:rsidRPr="006050C1">
        <w:rPr>
          <w:color w:val="000000" w:themeColor="text1"/>
          <w:sz w:val="28"/>
          <w:szCs w:val="28"/>
        </w:rPr>
        <w:t xml:space="preserve">Тобто, </w:t>
      </w:r>
      <w:r w:rsidR="00CF41A9">
        <w:rPr>
          <w:color w:val="000000" w:themeColor="text1"/>
          <w:sz w:val="28"/>
          <w:szCs w:val="28"/>
        </w:rPr>
        <w:t xml:space="preserve">підключити власні </w:t>
      </w:r>
      <w:r w:rsidR="00CF41A9" w:rsidRPr="007A5E7F">
        <w:rPr>
          <w:color w:val="000000" w:themeColor="text1"/>
          <w:sz w:val="28"/>
          <w:szCs w:val="28"/>
        </w:rPr>
        <w:t>онлайн-системи</w:t>
      </w:r>
      <w:r w:rsidR="00CF41A9">
        <w:rPr>
          <w:color w:val="000000" w:themeColor="text1"/>
          <w:sz w:val="28"/>
          <w:szCs w:val="28"/>
        </w:rPr>
        <w:t xml:space="preserve"> до ДСОМ зобов’язаний</w:t>
      </w:r>
      <w:r w:rsidR="00CF41A9" w:rsidRPr="006050C1">
        <w:rPr>
          <w:color w:val="000000" w:themeColor="text1"/>
          <w:sz w:val="28"/>
          <w:szCs w:val="28"/>
        </w:rPr>
        <w:t xml:space="preserve"> </w:t>
      </w:r>
      <w:r w:rsidRPr="006050C1">
        <w:rPr>
          <w:color w:val="000000" w:themeColor="text1"/>
          <w:sz w:val="28"/>
          <w:szCs w:val="28"/>
        </w:rPr>
        <w:t xml:space="preserve">21 </w:t>
      </w:r>
      <w:r>
        <w:rPr>
          <w:color w:val="000000" w:themeColor="text1"/>
          <w:sz w:val="28"/>
          <w:szCs w:val="28"/>
        </w:rPr>
        <w:t>організатор азартних ігор</w:t>
      </w:r>
      <w:r w:rsidRPr="006050C1">
        <w:rPr>
          <w:color w:val="000000" w:themeColor="text1"/>
          <w:sz w:val="28"/>
          <w:szCs w:val="28"/>
        </w:rPr>
        <w:t>.</w:t>
      </w:r>
      <w:r w:rsidR="00CF41A9">
        <w:rPr>
          <w:color w:val="000000" w:themeColor="text1"/>
          <w:sz w:val="28"/>
          <w:szCs w:val="28"/>
        </w:rPr>
        <w:t xml:space="preserve"> </w:t>
      </w:r>
      <w:r w:rsidR="00DE3706">
        <w:rPr>
          <w:color w:val="000000" w:themeColor="text1"/>
          <w:sz w:val="28"/>
          <w:szCs w:val="28"/>
        </w:rPr>
        <w:t xml:space="preserve">Усього станом на 31.08.2023 підключенню підлягають </w:t>
      </w:r>
      <w:r w:rsidR="00B21289">
        <w:rPr>
          <w:color w:val="000000" w:themeColor="text1"/>
          <w:sz w:val="28"/>
          <w:szCs w:val="28"/>
        </w:rPr>
        <w:t>1458</w:t>
      </w:r>
      <w:r w:rsidR="00DE3706">
        <w:rPr>
          <w:color w:val="000000" w:themeColor="text1"/>
          <w:sz w:val="28"/>
          <w:szCs w:val="28"/>
        </w:rPr>
        <w:t xml:space="preserve"> гральних автоматів.</w:t>
      </w:r>
    </w:p>
    <w:p w14:paraId="2BC6740D" w14:textId="3D1D44FE" w:rsidR="00520F4C" w:rsidRDefault="00520F4C" w:rsidP="007A5E7F">
      <w:pPr>
        <w:pStyle w:val="rvps2"/>
        <w:shd w:val="clear" w:color="auto" w:fill="FFFFFF"/>
        <w:spacing w:beforeAutospacing="0" w:afterAutospacing="0"/>
        <w:ind w:firstLine="567"/>
        <w:contextualSpacing/>
        <w:jc w:val="both"/>
        <w:rPr>
          <w:color w:val="000000" w:themeColor="text1"/>
          <w:sz w:val="28"/>
          <w:szCs w:val="28"/>
        </w:rPr>
      </w:pPr>
      <w:r>
        <w:rPr>
          <w:color w:val="000000" w:themeColor="text1"/>
          <w:sz w:val="28"/>
          <w:szCs w:val="28"/>
        </w:rPr>
        <w:t xml:space="preserve">ДСОМ, серед іншого, моє забезпечувати також </w:t>
      </w:r>
      <w:r w:rsidRPr="00520F4C">
        <w:rPr>
          <w:color w:val="000000" w:themeColor="text1"/>
          <w:sz w:val="28"/>
          <w:szCs w:val="28"/>
        </w:rPr>
        <w:t>контроль валового доходу організаторів азартних ігор у режимі реального часу</w:t>
      </w:r>
      <w:r w:rsidR="00A96F92" w:rsidRPr="00A96F92">
        <w:rPr>
          <w:color w:val="000000" w:themeColor="text1"/>
          <w:sz w:val="28"/>
          <w:szCs w:val="28"/>
        </w:rPr>
        <w:t>, в тому числі контроль загального відсотка виграшу гральних автоматів</w:t>
      </w:r>
      <w:r>
        <w:rPr>
          <w:color w:val="000000" w:themeColor="text1"/>
          <w:sz w:val="28"/>
          <w:szCs w:val="28"/>
        </w:rPr>
        <w:t>.</w:t>
      </w:r>
      <w:r w:rsidR="004A6B36">
        <w:rPr>
          <w:color w:val="000000" w:themeColor="text1"/>
          <w:sz w:val="28"/>
          <w:szCs w:val="28"/>
        </w:rPr>
        <w:t xml:space="preserve"> </w:t>
      </w:r>
    </w:p>
    <w:p w14:paraId="0D9EF440" w14:textId="365FB59D" w:rsidR="00520F4C" w:rsidRDefault="00520F4C" w:rsidP="00520F4C">
      <w:pPr>
        <w:pStyle w:val="rvps2"/>
        <w:shd w:val="clear" w:color="auto" w:fill="FFFFFF"/>
        <w:ind w:firstLine="567"/>
        <w:contextualSpacing/>
        <w:jc w:val="both"/>
        <w:rPr>
          <w:color w:val="000000" w:themeColor="text1"/>
          <w:sz w:val="28"/>
          <w:szCs w:val="28"/>
        </w:rPr>
      </w:pPr>
      <w:r>
        <w:rPr>
          <w:color w:val="000000" w:themeColor="text1"/>
          <w:sz w:val="28"/>
          <w:szCs w:val="28"/>
        </w:rPr>
        <w:t>Відповідно до частини третьої статті 9 Закону,</w:t>
      </w:r>
      <w:r w:rsidRPr="00520F4C">
        <w:rPr>
          <w:color w:val="000000" w:themeColor="text1"/>
          <w:sz w:val="28"/>
          <w:szCs w:val="28"/>
        </w:rPr>
        <w:t xml:space="preserve"> </w:t>
      </w:r>
      <w:r w:rsidR="007619A9">
        <w:rPr>
          <w:color w:val="000000" w:themeColor="text1"/>
          <w:sz w:val="28"/>
          <w:szCs w:val="28"/>
        </w:rPr>
        <w:t>к</w:t>
      </w:r>
      <w:r w:rsidRPr="00520F4C">
        <w:rPr>
          <w:color w:val="000000" w:themeColor="text1"/>
          <w:sz w:val="28"/>
          <w:szCs w:val="28"/>
        </w:rPr>
        <w:t>онтроль за дотриманням норм податкового законодавства у сфері організації та проведення азартних ігор здійснює центральний орган виконавчої влади, що реалізує державну податкову політику.</w:t>
      </w:r>
      <w:r w:rsidR="007619A9">
        <w:rPr>
          <w:color w:val="000000" w:themeColor="text1"/>
          <w:sz w:val="28"/>
          <w:szCs w:val="28"/>
        </w:rPr>
        <w:t xml:space="preserve"> З цією метою він</w:t>
      </w:r>
      <w:r w:rsidRPr="00520F4C">
        <w:rPr>
          <w:color w:val="000000" w:themeColor="text1"/>
          <w:sz w:val="28"/>
          <w:szCs w:val="28"/>
        </w:rPr>
        <w:t xml:space="preserve"> проводить планові та позапланові перевірки, у тому числі з використанням </w:t>
      </w:r>
      <w:r w:rsidR="007619A9">
        <w:rPr>
          <w:color w:val="000000" w:themeColor="text1"/>
          <w:sz w:val="28"/>
          <w:szCs w:val="28"/>
        </w:rPr>
        <w:t>ДСОМ</w:t>
      </w:r>
      <w:r w:rsidRPr="00520F4C">
        <w:rPr>
          <w:color w:val="000000" w:themeColor="text1"/>
          <w:sz w:val="28"/>
          <w:szCs w:val="28"/>
        </w:rPr>
        <w:t>, щодо додержання вимог законодавства в частині сплати податків, зборів, обов’язкових платежів.</w:t>
      </w:r>
    </w:p>
    <w:p w14:paraId="0B8871D3" w14:textId="0C90F4BD" w:rsidR="007619A9" w:rsidRDefault="007619A9" w:rsidP="00F033C3">
      <w:pPr>
        <w:pStyle w:val="rvps2"/>
        <w:shd w:val="clear" w:color="auto" w:fill="FFFFFF"/>
        <w:spacing w:beforeAutospacing="0" w:afterAutospacing="0"/>
        <w:ind w:firstLine="567"/>
        <w:contextualSpacing/>
        <w:jc w:val="both"/>
        <w:rPr>
          <w:color w:val="000000" w:themeColor="text1"/>
          <w:sz w:val="28"/>
          <w:szCs w:val="28"/>
        </w:rPr>
      </w:pPr>
      <w:r w:rsidRPr="007619A9">
        <w:rPr>
          <w:color w:val="000000" w:themeColor="text1"/>
          <w:sz w:val="28"/>
          <w:szCs w:val="28"/>
        </w:rPr>
        <w:t>Функціонування, експлуатація, технічний супровід, перелік користувачів та обсяг прав доступу для різних користувачів Державної системи онлайн-моніторингу, порядок взаємодії Державної системи онлайн-моніторингу, організаторів азартних ігор і Уповноваженого органу визначається порядком функціонування Державної системи онлайн-моніторингу, що затверджується Кабінетом Міністрів України</w:t>
      </w:r>
      <w:r>
        <w:rPr>
          <w:color w:val="000000" w:themeColor="text1"/>
          <w:sz w:val="28"/>
          <w:szCs w:val="28"/>
        </w:rPr>
        <w:t xml:space="preserve"> (частина третя статті 12 Закону).</w:t>
      </w:r>
    </w:p>
    <w:p w14:paraId="6CC52EEC" w14:textId="028B897A" w:rsidR="00A55D26" w:rsidRDefault="00A55D26" w:rsidP="00F033C3">
      <w:pPr>
        <w:pStyle w:val="rvps2"/>
        <w:shd w:val="clear" w:color="auto" w:fill="FFFFFF"/>
        <w:spacing w:beforeAutospacing="0" w:afterAutospacing="0"/>
        <w:ind w:firstLine="567"/>
        <w:contextualSpacing/>
        <w:jc w:val="both"/>
        <w:rPr>
          <w:color w:val="000000" w:themeColor="text1"/>
          <w:sz w:val="28"/>
          <w:szCs w:val="28"/>
        </w:rPr>
      </w:pPr>
      <w:r>
        <w:rPr>
          <w:color w:val="000000" w:themeColor="text1"/>
          <w:sz w:val="28"/>
          <w:szCs w:val="28"/>
        </w:rPr>
        <w:t xml:space="preserve">На виконання вимог цієї статті КРАІЛ розроблено </w:t>
      </w:r>
      <w:proofErr w:type="spellStart"/>
      <w:r w:rsidRPr="00A55D26">
        <w:rPr>
          <w:color w:val="000000" w:themeColor="text1"/>
          <w:sz w:val="28"/>
          <w:szCs w:val="28"/>
        </w:rPr>
        <w:t>проєкт</w:t>
      </w:r>
      <w:proofErr w:type="spellEnd"/>
      <w:r w:rsidRPr="00A55D26">
        <w:rPr>
          <w:color w:val="000000" w:themeColor="text1"/>
          <w:sz w:val="28"/>
          <w:szCs w:val="28"/>
        </w:rPr>
        <w:t xml:space="preserve"> постанови Кабінету Міністрів України «Про затвердження Порядку функціонування Державної системи онлайн-моніторингу»</w:t>
      </w:r>
      <w:r>
        <w:rPr>
          <w:color w:val="000000" w:themeColor="text1"/>
          <w:sz w:val="28"/>
          <w:szCs w:val="28"/>
        </w:rPr>
        <w:t xml:space="preserve"> (далі – </w:t>
      </w:r>
      <w:proofErr w:type="spellStart"/>
      <w:r>
        <w:rPr>
          <w:color w:val="000000" w:themeColor="text1"/>
          <w:sz w:val="28"/>
          <w:szCs w:val="28"/>
        </w:rPr>
        <w:t>проєкт</w:t>
      </w:r>
      <w:proofErr w:type="spellEnd"/>
      <w:r>
        <w:rPr>
          <w:color w:val="000000" w:themeColor="text1"/>
          <w:sz w:val="28"/>
          <w:szCs w:val="28"/>
        </w:rPr>
        <w:t xml:space="preserve"> постанови).</w:t>
      </w:r>
    </w:p>
    <w:p w14:paraId="6CDDA8B2" w14:textId="0F95B811" w:rsidR="00575EBF" w:rsidRPr="005D2862" w:rsidRDefault="00A55D26" w:rsidP="00575EBF">
      <w:pPr>
        <w:ind w:right="-1" w:firstLine="567"/>
        <w:jc w:val="both"/>
        <w:rPr>
          <w:kern w:val="2"/>
          <w:sz w:val="28"/>
          <w:szCs w:val="28"/>
          <w:lang w:val="uk-UA" w:eastAsia="ar-SA"/>
        </w:rPr>
      </w:pPr>
      <w:r>
        <w:rPr>
          <w:color w:val="000000" w:themeColor="text1"/>
          <w:sz w:val="28"/>
          <w:szCs w:val="28"/>
        </w:rPr>
        <w:t xml:space="preserve">З метою </w:t>
      </w:r>
      <w:proofErr w:type="spellStart"/>
      <w:r>
        <w:rPr>
          <w:color w:val="000000" w:themeColor="text1"/>
          <w:sz w:val="28"/>
          <w:szCs w:val="28"/>
        </w:rPr>
        <w:t>забезпечення</w:t>
      </w:r>
      <w:proofErr w:type="spellEnd"/>
      <w:r>
        <w:rPr>
          <w:color w:val="000000" w:themeColor="text1"/>
          <w:sz w:val="28"/>
          <w:szCs w:val="28"/>
        </w:rPr>
        <w:t xml:space="preserve"> </w:t>
      </w:r>
      <w:r w:rsidR="004257E9" w:rsidRPr="005D2862">
        <w:rPr>
          <w:color w:val="000000" w:themeColor="text1"/>
          <w:sz w:val="28"/>
          <w:szCs w:val="28"/>
          <w:lang w:val="uk-UA" w:eastAsia="uk-UA"/>
        </w:rPr>
        <w:t>висок</w:t>
      </w:r>
      <w:r>
        <w:rPr>
          <w:color w:val="000000" w:themeColor="text1"/>
          <w:sz w:val="28"/>
          <w:szCs w:val="28"/>
        </w:rPr>
        <w:t>ого</w:t>
      </w:r>
      <w:r w:rsidR="004257E9" w:rsidRPr="005D2862">
        <w:rPr>
          <w:color w:val="000000" w:themeColor="text1"/>
          <w:sz w:val="28"/>
          <w:szCs w:val="28"/>
          <w:lang w:val="uk-UA" w:eastAsia="uk-UA"/>
        </w:rPr>
        <w:t xml:space="preserve"> ступінь контролю за </w:t>
      </w:r>
      <w:proofErr w:type="spellStart"/>
      <w:r>
        <w:rPr>
          <w:color w:val="000000" w:themeColor="text1"/>
          <w:sz w:val="28"/>
          <w:szCs w:val="28"/>
        </w:rPr>
        <w:t>діяльністю</w:t>
      </w:r>
      <w:proofErr w:type="spellEnd"/>
      <w:r w:rsidR="004257E9" w:rsidRPr="005D2862">
        <w:rPr>
          <w:color w:val="000000" w:themeColor="text1"/>
          <w:sz w:val="28"/>
          <w:szCs w:val="28"/>
          <w:lang w:val="uk-UA" w:eastAsia="uk-UA"/>
        </w:rPr>
        <w:t xml:space="preserve"> організатор</w:t>
      </w:r>
      <w:proofErr w:type="spellStart"/>
      <w:r>
        <w:rPr>
          <w:color w:val="000000" w:themeColor="text1"/>
          <w:sz w:val="28"/>
          <w:szCs w:val="28"/>
        </w:rPr>
        <w:t>ів</w:t>
      </w:r>
      <w:proofErr w:type="spellEnd"/>
      <w:r w:rsidR="004257E9" w:rsidRPr="005D2862">
        <w:rPr>
          <w:color w:val="000000" w:themeColor="text1"/>
          <w:sz w:val="28"/>
          <w:szCs w:val="28"/>
          <w:lang w:val="uk-UA" w:eastAsia="uk-UA"/>
        </w:rPr>
        <w:t xml:space="preserve"> азартних ігор</w:t>
      </w:r>
      <w:r>
        <w:rPr>
          <w:color w:val="000000" w:themeColor="text1"/>
          <w:sz w:val="28"/>
          <w:szCs w:val="28"/>
        </w:rPr>
        <w:t xml:space="preserve">, </w:t>
      </w:r>
      <w:proofErr w:type="spellStart"/>
      <w:r w:rsidR="00575EBF">
        <w:rPr>
          <w:color w:val="000000" w:themeColor="text1"/>
          <w:sz w:val="28"/>
          <w:szCs w:val="28"/>
        </w:rPr>
        <w:t>проєкт</w:t>
      </w:r>
      <w:proofErr w:type="spellEnd"/>
      <w:r w:rsidR="00575EBF">
        <w:rPr>
          <w:color w:val="000000" w:themeColor="text1"/>
          <w:sz w:val="28"/>
          <w:szCs w:val="28"/>
        </w:rPr>
        <w:t xml:space="preserve"> постанови </w:t>
      </w:r>
      <w:r w:rsidR="00575EBF" w:rsidRPr="005D2862">
        <w:rPr>
          <w:color w:val="000000" w:themeColor="text1"/>
          <w:sz w:val="28"/>
          <w:szCs w:val="28"/>
          <w:lang w:val="uk-UA"/>
        </w:rPr>
        <w:t>передбач</w:t>
      </w:r>
      <w:r w:rsidR="00575EBF">
        <w:rPr>
          <w:color w:val="000000" w:themeColor="text1"/>
          <w:sz w:val="28"/>
          <w:szCs w:val="28"/>
          <w:lang w:val="uk-UA"/>
        </w:rPr>
        <w:t>ає</w:t>
      </w:r>
      <w:r w:rsidR="00575EBF" w:rsidRPr="005D2862">
        <w:rPr>
          <w:color w:val="000000" w:themeColor="text1"/>
          <w:sz w:val="28"/>
          <w:szCs w:val="28"/>
          <w:lang w:val="uk-UA"/>
        </w:rPr>
        <w:t xml:space="preserve">, що </w:t>
      </w:r>
      <w:r w:rsidR="00575EBF" w:rsidRPr="005D2862">
        <w:rPr>
          <w:kern w:val="2"/>
          <w:sz w:val="28"/>
          <w:szCs w:val="28"/>
          <w:lang w:val="uk-UA" w:eastAsia="ar-SA"/>
        </w:rPr>
        <w:t>організатори азартних ігор повинні забезпечити передачу в режимі реального часу до ДСОМ за допомогою АРІ зокрема таких відомостей/інформації щодо:</w:t>
      </w:r>
    </w:p>
    <w:p w14:paraId="0E9D9A1F" w14:textId="77777777" w:rsidR="00575EBF" w:rsidRPr="005D2862" w:rsidRDefault="00575EBF" w:rsidP="00575EBF">
      <w:pPr>
        <w:ind w:right="-1" w:firstLine="567"/>
        <w:jc w:val="both"/>
        <w:rPr>
          <w:kern w:val="2"/>
          <w:sz w:val="28"/>
          <w:szCs w:val="28"/>
          <w:lang w:val="uk-UA" w:eastAsia="ar-SA"/>
        </w:rPr>
      </w:pPr>
      <w:r w:rsidRPr="005D2862">
        <w:rPr>
          <w:kern w:val="2"/>
          <w:sz w:val="28"/>
          <w:szCs w:val="28"/>
          <w:lang w:val="uk-UA" w:eastAsia="ar-SA"/>
        </w:rPr>
        <w:lastRenderedPageBreak/>
        <w:t>1) кожної операції з прийняття ставки;</w:t>
      </w:r>
    </w:p>
    <w:p w14:paraId="4F2E48A4" w14:textId="77777777" w:rsidR="00575EBF" w:rsidRPr="005D2862" w:rsidRDefault="00575EBF" w:rsidP="00575EBF">
      <w:pPr>
        <w:ind w:right="-1" w:firstLine="567"/>
        <w:jc w:val="both"/>
        <w:rPr>
          <w:kern w:val="2"/>
          <w:sz w:val="28"/>
          <w:szCs w:val="28"/>
          <w:lang w:val="uk-UA" w:eastAsia="ar-SA"/>
        </w:rPr>
      </w:pPr>
      <w:r w:rsidRPr="005D2862">
        <w:rPr>
          <w:kern w:val="2"/>
          <w:sz w:val="28"/>
          <w:szCs w:val="28"/>
          <w:lang w:val="uk-UA" w:eastAsia="ar-SA"/>
        </w:rPr>
        <w:t>2) кожної операції з повернення ставки;</w:t>
      </w:r>
    </w:p>
    <w:p w14:paraId="3DA589F4" w14:textId="77777777" w:rsidR="00575EBF" w:rsidRPr="005D2862" w:rsidRDefault="00575EBF" w:rsidP="00575EBF">
      <w:pPr>
        <w:ind w:right="-1" w:firstLine="567"/>
        <w:jc w:val="both"/>
        <w:rPr>
          <w:kern w:val="2"/>
          <w:sz w:val="28"/>
          <w:szCs w:val="28"/>
          <w:lang w:val="uk-UA" w:eastAsia="ar-SA"/>
        </w:rPr>
      </w:pPr>
      <w:r w:rsidRPr="005D2862">
        <w:rPr>
          <w:kern w:val="2"/>
          <w:sz w:val="28"/>
          <w:szCs w:val="28"/>
          <w:lang w:val="uk-UA" w:eastAsia="ar-SA"/>
        </w:rPr>
        <w:t>3) кожної операції з виплати виграшу (призу) в азартну гру;</w:t>
      </w:r>
    </w:p>
    <w:p w14:paraId="12AA2F55" w14:textId="663A90DE" w:rsidR="00575EBF" w:rsidRPr="005D2862" w:rsidRDefault="00575EBF" w:rsidP="00575EBF">
      <w:pPr>
        <w:ind w:right="-1" w:firstLine="567"/>
        <w:jc w:val="both"/>
        <w:rPr>
          <w:kern w:val="2"/>
          <w:sz w:val="28"/>
          <w:szCs w:val="28"/>
          <w:lang w:val="uk-UA" w:eastAsia="ar-SA"/>
        </w:rPr>
      </w:pPr>
      <w:r w:rsidRPr="005D2862">
        <w:rPr>
          <w:kern w:val="2"/>
          <w:sz w:val="28"/>
          <w:szCs w:val="28"/>
          <w:lang w:val="uk-UA" w:eastAsia="ar-SA"/>
        </w:rPr>
        <w:t xml:space="preserve">4) </w:t>
      </w:r>
      <w:r>
        <w:rPr>
          <w:kern w:val="2"/>
          <w:sz w:val="28"/>
          <w:szCs w:val="28"/>
          <w:lang w:val="uk-UA" w:eastAsia="ar-SA"/>
        </w:rPr>
        <w:t xml:space="preserve">кожної </w:t>
      </w:r>
      <w:r w:rsidRPr="005D2862">
        <w:rPr>
          <w:kern w:val="2"/>
          <w:sz w:val="28"/>
          <w:szCs w:val="28"/>
          <w:lang w:val="uk-UA" w:eastAsia="ar-SA"/>
        </w:rPr>
        <w:t>операції з обміну коштів на ігрові замінники гривні та навпаки, що обліковуються на клієнтських рахунках гравців;</w:t>
      </w:r>
    </w:p>
    <w:p w14:paraId="25E6939E" w14:textId="170F2247" w:rsidR="00575EBF" w:rsidRPr="005D2862" w:rsidRDefault="00575EBF" w:rsidP="00575EBF">
      <w:pPr>
        <w:ind w:right="-1" w:firstLine="567"/>
        <w:jc w:val="both"/>
        <w:rPr>
          <w:kern w:val="2"/>
          <w:sz w:val="28"/>
          <w:szCs w:val="28"/>
          <w:lang w:val="uk-UA" w:eastAsia="ar-SA"/>
        </w:rPr>
      </w:pPr>
      <w:r w:rsidRPr="005D2862">
        <w:rPr>
          <w:kern w:val="2"/>
          <w:sz w:val="28"/>
          <w:szCs w:val="28"/>
          <w:lang w:val="uk-UA" w:eastAsia="ar-SA"/>
        </w:rPr>
        <w:t>5) інш</w:t>
      </w:r>
      <w:r>
        <w:rPr>
          <w:kern w:val="2"/>
          <w:sz w:val="28"/>
          <w:szCs w:val="28"/>
          <w:lang w:val="uk-UA" w:eastAsia="ar-SA"/>
        </w:rPr>
        <w:t>их</w:t>
      </w:r>
      <w:r w:rsidRPr="005D2862">
        <w:rPr>
          <w:kern w:val="2"/>
          <w:sz w:val="28"/>
          <w:szCs w:val="28"/>
          <w:lang w:val="uk-UA" w:eastAsia="ar-SA"/>
        </w:rPr>
        <w:t xml:space="preserve"> операці</w:t>
      </w:r>
      <w:r>
        <w:rPr>
          <w:kern w:val="2"/>
          <w:sz w:val="28"/>
          <w:szCs w:val="28"/>
          <w:lang w:val="uk-UA" w:eastAsia="ar-SA"/>
        </w:rPr>
        <w:t>й</w:t>
      </w:r>
      <w:r w:rsidRPr="005D2862">
        <w:rPr>
          <w:kern w:val="2"/>
          <w:sz w:val="28"/>
          <w:szCs w:val="28"/>
          <w:lang w:val="uk-UA" w:eastAsia="ar-SA"/>
        </w:rPr>
        <w:t>.</w:t>
      </w:r>
    </w:p>
    <w:p w14:paraId="2AAC23FE" w14:textId="77777777" w:rsidR="00575EBF" w:rsidRDefault="00575EBF" w:rsidP="00A55D26">
      <w:pPr>
        <w:pStyle w:val="rvps2"/>
        <w:shd w:val="clear" w:color="auto" w:fill="FFFFFF"/>
        <w:spacing w:beforeAutospacing="0" w:afterAutospacing="0"/>
        <w:ind w:firstLine="567"/>
        <w:contextualSpacing/>
        <w:jc w:val="both"/>
        <w:rPr>
          <w:color w:val="000000" w:themeColor="text1"/>
          <w:sz w:val="28"/>
          <w:szCs w:val="28"/>
        </w:rPr>
      </w:pPr>
      <w:proofErr w:type="spellStart"/>
      <w:r>
        <w:rPr>
          <w:color w:val="000000" w:themeColor="text1"/>
          <w:sz w:val="28"/>
          <w:szCs w:val="28"/>
        </w:rPr>
        <w:t>Проєктом</w:t>
      </w:r>
      <w:proofErr w:type="spellEnd"/>
      <w:r>
        <w:rPr>
          <w:color w:val="000000" w:themeColor="text1"/>
          <w:sz w:val="28"/>
          <w:szCs w:val="28"/>
        </w:rPr>
        <w:t xml:space="preserve"> постанови також визначаються права користувачів ДСОМ, зокрема:</w:t>
      </w:r>
    </w:p>
    <w:p w14:paraId="69C6CF51" w14:textId="77777777" w:rsidR="00575EBF" w:rsidRPr="00575EBF" w:rsidRDefault="00575EBF" w:rsidP="00575EBF">
      <w:pPr>
        <w:pStyle w:val="rvps2"/>
        <w:shd w:val="clear" w:color="auto" w:fill="FFFFFF"/>
        <w:ind w:firstLine="567"/>
        <w:contextualSpacing/>
        <w:jc w:val="both"/>
        <w:rPr>
          <w:color w:val="000000" w:themeColor="text1"/>
          <w:sz w:val="28"/>
          <w:szCs w:val="28"/>
        </w:rPr>
      </w:pPr>
      <w:r w:rsidRPr="00575EBF">
        <w:rPr>
          <w:color w:val="000000" w:themeColor="text1"/>
          <w:sz w:val="28"/>
          <w:szCs w:val="28"/>
        </w:rPr>
        <w:t>центрального органу виконавчої влади, що реалізує державну податкову політику з правом доступу в межах реалізації функцій контролю за повнотою надходжень до бюджетів та державних цільових фондів податків, зборів та платежів відповідно до законодавства;</w:t>
      </w:r>
    </w:p>
    <w:p w14:paraId="0B0C3942" w14:textId="09C64926" w:rsidR="00575EBF" w:rsidRPr="00066728" w:rsidRDefault="00575EBF" w:rsidP="00575EBF">
      <w:pPr>
        <w:pStyle w:val="rvps2"/>
        <w:shd w:val="clear" w:color="auto" w:fill="FFFFFF"/>
        <w:ind w:firstLine="567"/>
        <w:contextualSpacing/>
        <w:jc w:val="both"/>
        <w:rPr>
          <w:color w:val="000000" w:themeColor="text1"/>
          <w:sz w:val="28"/>
          <w:szCs w:val="28"/>
        </w:rPr>
      </w:pPr>
      <w:r w:rsidRPr="00066728">
        <w:rPr>
          <w:color w:val="000000" w:themeColor="text1"/>
          <w:sz w:val="28"/>
          <w:szCs w:val="28"/>
        </w:rPr>
        <w:t>центрального органу виконавчої влади, що реалізує державну політику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з правом доступу в межах здійснення реалізації відповідно до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7555835A" w14:textId="61852824" w:rsidR="004257E9" w:rsidRPr="005D2862" w:rsidRDefault="00575EBF" w:rsidP="00575EBF">
      <w:pPr>
        <w:pStyle w:val="rvps2"/>
        <w:shd w:val="clear" w:color="auto" w:fill="FFFFFF"/>
        <w:spacing w:beforeAutospacing="0" w:afterAutospacing="0"/>
        <w:ind w:firstLine="567"/>
        <w:contextualSpacing/>
        <w:jc w:val="both"/>
        <w:rPr>
          <w:color w:val="000000" w:themeColor="text1"/>
          <w:sz w:val="28"/>
          <w:szCs w:val="28"/>
        </w:rPr>
      </w:pPr>
      <w:r w:rsidRPr="00575EBF">
        <w:rPr>
          <w:color w:val="000000" w:themeColor="text1"/>
          <w:sz w:val="28"/>
          <w:szCs w:val="28"/>
        </w:rPr>
        <w:t>центрального органу виконавчої влади, що забезпечує формування та реалізацію державної політики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з правом доступу в межах здійснення забезпечення формування та реалізації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6F99244D" w14:textId="2FDE5E94" w:rsidR="004257E9" w:rsidRPr="00066728" w:rsidRDefault="007F2DC2" w:rsidP="00683565">
      <w:pPr>
        <w:ind w:right="-1" w:firstLine="567"/>
        <w:jc w:val="both"/>
        <w:rPr>
          <w:color w:val="000000" w:themeColor="text1"/>
          <w:sz w:val="28"/>
          <w:szCs w:val="28"/>
          <w:lang w:val="uk-UA" w:eastAsia="uk-UA"/>
        </w:rPr>
      </w:pPr>
      <w:r>
        <w:rPr>
          <w:color w:val="000000" w:themeColor="text1"/>
          <w:sz w:val="28"/>
          <w:szCs w:val="28"/>
          <w:lang w:val="uk-UA" w:eastAsia="uk-UA"/>
        </w:rPr>
        <w:t>К</w:t>
      </w:r>
      <w:r w:rsidR="004257E9" w:rsidRPr="00066728">
        <w:rPr>
          <w:color w:val="000000" w:themeColor="text1"/>
          <w:sz w:val="28"/>
          <w:szCs w:val="28"/>
          <w:lang w:val="uk-UA" w:eastAsia="uk-UA"/>
        </w:rPr>
        <w:t>онтрол</w:t>
      </w:r>
      <w:r>
        <w:rPr>
          <w:color w:val="000000" w:themeColor="text1"/>
          <w:sz w:val="28"/>
          <w:szCs w:val="28"/>
          <w:lang w:val="uk-UA" w:eastAsia="uk-UA"/>
        </w:rPr>
        <w:t>ь</w:t>
      </w:r>
      <w:r w:rsidR="004257E9" w:rsidRPr="00066728">
        <w:rPr>
          <w:color w:val="000000" w:themeColor="text1"/>
          <w:sz w:val="28"/>
          <w:szCs w:val="28"/>
          <w:lang w:val="uk-UA" w:eastAsia="uk-UA"/>
        </w:rPr>
        <w:t xml:space="preserve"> за ставками та виплатами виграшів </w:t>
      </w:r>
      <w:r>
        <w:rPr>
          <w:color w:val="000000" w:themeColor="text1"/>
          <w:sz w:val="28"/>
          <w:szCs w:val="28"/>
          <w:lang w:val="uk-UA" w:eastAsia="uk-UA"/>
        </w:rPr>
        <w:t xml:space="preserve">гравцям за допомогою </w:t>
      </w:r>
      <w:r w:rsidR="004257E9" w:rsidRPr="00066728">
        <w:rPr>
          <w:color w:val="000000" w:themeColor="text1"/>
          <w:sz w:val="28"/>
          <w:szCs w:val="28"/>
          <w:lang w:val="uk-UA" w:eastAsia="uk-UA"/>
        </w:rPr>
        <w:t>ДСОМ також стане своєрідним запобіжником від неправомірних дій організаторів азартних ігор</w:t>
      </w:r>
      <w:r w:rsidR="00162DA3" w:rsidRPr="00066728">
        <w:rPr>
          <w:color w:val="000000" w:themeColor="text1"/>
          <w:sz w:val="28"/>
          <w:szCs w:val="28"/>
          <w:lang w:val="uk-UA" w:eastAsia="uk-UA"/>
        </w:rPr>
        <w:t xml:space="preserve">, що підвищить рівень дотримання ними </w:t>
      </w:r>
      <w:r w:rsidR="00066728" w:rsidRPr="00066728">
        <w:rPr>
          <w:color w:val="000000" w:themeColor="text1"/>
          <w:sz w:val="28"/>
          <w:szCs w:val="28"/>
          <w:lang w:val="uk-UA" w:eastAsia="uk-UA"/>
        </w:rPr>
        <w:t>вимог законодавства у сфері організації та проведення азартних ігор та прав і законних інтересів гравців.</w:t>
      </w:r>
    </w:p>
    <w:p w14:paraId="192539C7" w14:textId="61D30F72" w:rsidR="00575EBF" w:rsidRPr="005D2862" w:rsidRDefault="00066728" w:rsidP="00575EBF">
      <w:pPr>
        <w:ind w:right="-1" w:firstLine="567"/>
        <w:jc w:val="both"/>
        <w:rPr>
          <w:color w:val="000000" w:themeColor="text1"/>
          <w:sz w:val="28"/>
          <w:szCs w:val="28"/>
          <w:lang w:val="uk-UA" w:eastAsia="uk-UA"/>
        </w:rPr>
      </w:pPr>
      <w:r>
        <w:rPr>
          <w:color w:val="000000" w:themeColor="text1"/>
          <w:sz w:val="28"/>
          <w:szCs w:val="28"/>
          <w:lang w:val="uk-UA" w:eastAsia="uk-UA"/>
        </w:rPr>
        <w:t>Крім того слід зазначити, що н</w:t>
      </w:r>
      <w:r w:rsidR="00575EBF" w:rsidRPr="00066728">
        <w:rPr>
          <w:color w:val="000000" w:themeColor="text1"/>
          <w:sz w:val="28"/>
          <w:szCs w:val="28"/>
          <w:lang w:val="uk-UA" w:eastAsia="uk-UA"/>
        </w:rPr>
        <w:t xml:space="preserve">аявність </w:t>
      </w:r>
      <w:r>
        <w:rPr>
          <w:color w:val="000000" w:themeColor="text1"/>
          <w:sz w:val="28"/>
          <w:szCs w:val="28"/>
          <w:lang w:val="uk-UA" w:eastAsia="uk-UA"/>
        </w:rPr>
        <w:t xml:space="preserve">ДСОМ як </w:t>
      </w:r>
      <w:r w:rsidR="00575EBF" w:rsidRPr="00066728">
        <w:rPr>
          <w:color w:val="000000" w:themeColor="text1"/>
          <w:sz w:val="28"/>
          <w:szCs w:val="28"/>
          <w:lang w:val="uk-UA" w:eastAsia="uk-UA"/>
        </w:rPr>
        <w:t xml:space="preserve">моніторингової системи, здатної забезпечити </w:t>
      </w:r>
      <w:r>
        <w:rPr>
          <w:color w:val="000000" w:themeColor="text1"/>
          <w:sz w:val="28"/>
          <w:szCs w:val="28"/>
          <w:lang w:val="uk-UA" w:eastAsia="uk-UA"/>
        </w:rPr>
        <w:t>високий</w:t>
      </w:r>
      <w:r w:rsidR="00575EBF" w:rsidRPr="00066728">
        <w:rPr>
          <w:color w:val="000000" w:themeColor="text1"/>
          <w:sz w:val="28"/>
          <w:szCs w:val="28"/>
          <w:lang w:val="uk-UA" w:eastAsia="uk-UA"/>
        </w:rPr>
        <w:t xml:space="preserve"> рівень транспарентності, є однією з ключових вимог західних інвесторів під час оцінювання інвестиційної привабливості ринку</w:t>
      </w:r>
      <w:r>
        <w:rPr>
          <w:color w:val="000000" w:themeColor="text1"/>
          <w:sz w:val="28"/>
          <w:szCs w:val="28"/>
          <w:lang w:val="uk-UA" w:eastAsia="uk-UA"/>
        </w:rPr>
        <w:t xml:space="preserve"> азартних ігор в Україні</w:t>
      </w:r>
      <w:r w:rsidR="00575EBF" w:rsidRPr="00066728">
        <w:rPr>
          <w:color w:val="000000" w:themeColor="text1"/>
          <w:sz w:val="28"/>
          <w:szCs w:val="28"/>
          <w:lang w:val="uk-UA" w:eastAsia="uk-UA"/>
        </w:rPr>
        <w:t>.</w:t>
      </w:r>
    </w:p>
    <w:p w14:paraId="09B8EAF1" w14:textId="44264DA7" w:rsidR="00981CF8" w:rsidRPr="00066728" w:rsidRDefault="00981CF8" w:rsidP="00981CF8">
      <w:pPr>
        <w:ind w:right="-1" w:firstLine="567"/>
        <w:jc w:val="both"/>
        <w:rPr>
          <w:kern w:val="2"/>
          <w:sz w:val="12"/>
          <w:szCs w:val="12"/>
          <w:lang w:val="uk-UA" w:eastAsia="ar-SA"/>
        </w:rPr>
      </w:pPr>
    </w:p>
    <w:p w14:paraId="177A4BC7" w14:textId="572329BA" w:rsidR="00B30EA7" w:rsidRPr="005D2862" w:rsidRDefault="00B30EA7" w:rsidP="00A716BC">
      <w:pPr>
        <w:pStyle w:val="rvps2"/>
        <w:spacing w:beforeAutospacing="0" w:afterAutospacing="0"/>
        <w:rPr>
          <w:color w:val="000000" w:themeColor="text1"/>
          <w:sz w:val="28"/>
          <w:szCs w:val="28"/>
          <w:shd w:val="clear" w:color="auto" w:fill="FFFFFF"/>
        </w:rPr>
      </w:pPr>
      <w:r w:rsidRPr="005D2862">
        <w:rPr>
          <w:color w:val="000000" w:themeColor="text1"/>
          <w:sz w:val="28"/>
          <w:szCs w:val="28"/>
          <w:shd w:val="clear" w:color="auto" w:fill="FFFFFF"/>
        </w:rPr>
        <w:t xml:space="preserve">Основні групи, на які справлятиме вплив </w:t>
      </w:r>
      <w:proofErr w:type="spellStart"/>
      <w:r w:rsidRPr="005D2862">
        <w:rPr>
          <w:color w:val="000000" w:themeColor="text1"/>
          <w:sz w:val="28"/>
          <w:szCs w:val="28"/>
          <w:shd w:val="clear" w:color="auto" w:fill="FFFFFF"/>
        </w:rPr>
        <w:t>проєкт</w:t>
      </w:r>
      <w:proofErr w:type="spellEnd"/>
      <w:r w:rsidRPr="005D2862">
        <w:rPr>
          <w:color w:val="000000" w:themeColor="text1"/>
          <w:sz w:val="28"/>
          <w:szCs w:val="28"/>
          <w:shd w:val="clear" w:color="auto" w:fill="FFFFFF"/>
        </w:rPr>
        <w:t xml:space="preserve"> </w:t>
      </w:r>
      <w:r w:rsidR="00144B9D">
        <w:rPr>
          <w:color w:val="000000" w:themeColor="text1"/>
          <w:sz w:val="28"/>
          <w:szCs w:val="28"/>
          <w:shd w:val="clear" w:color="auto" w:fill="FFFFFF"/>
        </w:rPr>
        <w:t>постанови</w:t>
      </w:r>
      <w:r w:rsidRPr="005D2862">
        <w:rPr>
          <w:color w:val="000000" w:themeColor="text1"/>
          <w:sz w:val="28"/>
          <w:szCs w:val="28"/>
          <w:shd w:val="clear" w:color="auto" w:fill="FFFFFF"/>
        </w:rPr>
        <w:t xml:space="preserve">: </w:t>
      </w:r>
    </w:p>
    <w:p w14:paraId="3B88EC4C" w14:textId="05178258" w:rsidR="006F4E2C" w:rsidRPr="005D2862" w:rsidRDefault="006F4E2C" w:rsidP="00A716BC">
      <w:pPr>
        <w:pStyle w:val="rvps2"/>
        <w:shd w:val="clear" w:color="auto" w:fill="FFFFFF"/>
        <w:spacing w:beforeAutospacing="0" w:afterAutospacing="0"/>
        <w:ind w:firstLine="567"/>
        <w:contextualSpacing/>
        <w:jc w:val="both"/>
        <w:rPr>
          <w:color w:val="000000" w:themeColor="text1"/>
        </w:rPr>
      </w:pPr>
      <w:r w:rsidRPr="005D2862">
        <w:rPr>
          <w:color w:val="000000" w:themeColor="text1"/>
          <w:sz w:val="28"/>
          <w:szCs w:val="28"/>
          <w:shd w:val="clear" w:color="auto" w:fill="FFFFFF"/>
        </w:rPr>
        <w:t> Суб</w:t>
      </w:r>
      <w:r w:rsidR="000A5D1E">
        <w:rPr>
          <w:color w:val="000000" w:themeColor="text1"/>
          <w:sz w:val="28"/>
          <w:szCs w:val="28"/>
          <w:shd w:val="clear" w:color="auto" w:fill="FFFFFF"/>
        </w:rPr>
        <w:t>’</w:t>
      </w:r>
      <w:r w:rsidRPr="005D2862">
        <w:rPr>
          <w:color w:val="000000" w:themeColor="text1"/>
          <w:sz w:val="28"/>
          <w:szCs w:val="28"/>
          <w:shd w:val="clear" w:color="auto" w:fill="FFFFFF"/>
        </w:rPr>
        <w:t>єкти, на яких проблема справляє вплив:</w:t>
      </w:r>
    </w:p>
    <w:tbl>
      <w:tblPr>
        <w:tblW w:w="5000" w:type="pct"/>
        <w:tblCellMar>
          <w:top w:w="15" w:type="dxa"/>
          <w:left w:w="15" w:type="dxa"/>
          <w:bottom w:w="15" w:type="dxa"/>
          <w:right w:w="15" w:type="dxa"/>
        </w:tblCellMar>
        <w:tblLook w:val="04A0" w:firstRow="1" w:lastRow="0" w:firstColumn="1" w:lastColumn="0" w:noHBand="0" w:noVBand="1"/>
      </w:tblPr>
      <w:tblGrid>
        <w:gridCol w:w="4375"/>
        <w:gridCol w:w="2821"/>
        <w:gridCol w:w="2432"/>
      </w:tblGrid>
      <w:tr w:rsidR="006F4E2C" w:rsidRPr="005D2862" w14:paraId="6B7F2105" w14:textId="77777777" w:rsidTr="006F4E2C">
        <w:tc>
          <w:tcPr>
            <w:tcW w:w="4379" w:type="dxa"/>
            <w:tcBorders>
              <w:top w:val="single" w:sz="6" w:space="0" w:color="000000"/>
              <w:left w:val="single" w:sz="4" w:space="0" w:color="000000"/>
              <w:bottom w:val="single" w:sz="4" w:space="0" w:color="000000"/>
              <w:right w:val="single" w:sz="6" w:space="0" w:color="000000"/>
            </w:tcBorders>
          </w:tcPr>
          <w:p w14:paraId="0EDDF8C7" w14:textId="77777777" w:rsidR="006F4E2C" w:rsidRPr="00066728" w:rsidRDefault="006F4E2C" w:rsidP="00CB2AAC">
            <w:pPr>
              <w:spacing w:line="20" w:lineRule="atLeast"/>
              <w:contextualSpacing/>
              <w:jc w:val="center"/>
              <w:rPr>
                <w:b/>
                <w:bCs/>
                <w:color w:val="000000" w:themeColor="text1"/>
                <w:sz w:val="28"/>
                <w:szCs w:val="28"/>
                <w:lang w:val="uk-UA" w:eastAsia="uk-UA"/>
              </w:rPr>
            </w:pPr>
            <w:r w:rsidRPr="00066728">
              <w:rPr>
                <w:b/>
                <w:bCs/>
                <w:color w:val="000000" w:themeColor="text1"/>
                <w:sz w:val="28"/>
                <w:szCs w:val="28"/>
                <w:lang w:val="uk-UA" w:eastAsia="uk-UA"/>
              </w:rPr>
              <w:t>Групи (підгрупи)</w:t>
            </w:r>
          </w:p>
        </w:tc>
        <w:tc>
          <w:tcPr>
            <w:tcW w:w="2824" w:type="dxa"/>
            <w:tcBorders>
              <w:top w:val="single" w:sz="6" w:space="0" w:color="000000"/>
              <w:left w:val="single" w:sz="6" w:space="0" w:color="000000"/>
              <w:bottom w:val="single" w:sz="4" w:space="0" w:color="000000"/>
              <w:right w:val="single" w:sz="6" w:space="0" w:color="000000"/>
            </w:tcBorders>
          </w:tcPr>
          <w:p w14:paraId="749DA39C" w14:textId="77777777" w:rsidR="006F4E2C" w:rsidRPr="00066728" w:rsidRDefault="006F4E2C" w:rsidP="00CB2AAC">
            <w:pPr>
              <w:spacing w:line="20" w:lineRule="atLeast"/>
              <w:contextualSpacing/>
              <w:jc w:val="center"/>
              <w:rPr>
                <w:b/>
                <w:bCs/>
                <w:color w:val="000000" w:themeColor="text1"/>
                <w:sz w:val="28"/>
                <w:szCs w:val="28"/>
                <w:lang w:val="uk-UA" w:eastAsia="uk-UA"/>
              </w:rPr>
            </w:pPr>
            <w:r w:rsidRPr="00066728">
              <w:rPr>
                <w:b/>
                <w:bCs/>
                <w:color w:val="000000" w:themeColor="text1"/>
                <w:sz w:val="28"/>
                <w:szCs w:val="28"/>
                <w:lang w:val="uk-UA" w:eastAsia="uk-UA"/>
              </w:rPr>
              <w:t>Так</w:t>
            </w:r>
          </w:p>
        </w:tc>
        <w:tc>
          <w:tcPr>
            <w:tcW w:w="2435" w:type="dxa"/>
            <w:tcBorders>
              <w:top w:val="single" w:sz="6" w:space="0" w:color="000000"/>
              <w:left w:val="single" w:sz="6" w:space="0" w:color="000000"/>
              <w:bottom w:val="single" w:sz="4" w:space="0" w:color="000000"/>
              <w:right w:val="single" w:sz="4" w:space="0" w:color="000000"/>
            </w:tcBorders>
          </w:tcPr>
          <w:p w14:paraId="5E9A9626" w14:textId="77777777" w:rsidR="006F4E2C" w:rsidRPr="00066728" w:rsidRDefault="006F4E2C" w:rsidP="00CB2AAC">
            <w:pPr>
              <w:spacing w:line="20" w:lineRule="atLeast"/>
              <w:contextualSpacing/>
              <w:jc w:val="center"/>
              <w:rPr>
                <w:b/>
                <w:bCs/>
                <w:color w:val="000000" w:themeColor="text1"/>
                <w:sz w:val="28"/>
                <w:szCs w:val="28"/>
                <w:lang w:val="uk-UA" w:eastAsia="uk-UA"/>
              </w:rPr>
            </w:pPr>
            <w:r w:rsidRPr="00066728">
              <w:rPr>
                <w:b/>
                <w:bCs/>
                <w:color w:val="000000" w:themeColor="text1"/>
                <w:sz w:val="28"/>
                <w:szCs w:val="28"/>
                <w:lang w:val="uk-UA" w:eastAsia="uk-UA"/>
              </w:rPr>
              <w:t>Ні</w:t>
            </w:r>
          </w:p>
        </w:tc>
      </w:tr>
      <w:tr w:rsidR="006F4E2C" w:rsidRPr="005D2862" w14:paraId="6F9FE04F" w14:textId="77777777" w:rsidTr="006F4E2C">
        <w:tc>
          <w:tcPr>
            <w:tcW w:w="4379" w:type="dxa"/>
            <w:tcBorders>
              <w:top w:val="single" w:sz="6" w:space="0" w:color="000000"/>
              <w:left w:val="single" w:sz="4" w:space="0" w:color="000000"/>
              <w:bottom w:val="single" w:sz="4" w:space="0" w:color="000000"/>
              <w:right w:val="single" w:sz="6" w:space="0" w:color="000000"/>
            </w:tcBorders>
            <w:shd w:val="clear" w:color="auto" w:fill="FFFFFF"/>
          </w:tcPr>
          <w:p w14:paraId="0722A844" w14:textId="77777777" w:rsidR="006F4E2C" w:rsidRPr="00CB2AAC" w:rsidRDefault="006F4E2C" w:rsidP="00CB2AAC">
            <w:pPr>
              <w:spacing w:line="20" w:lineRule="atLeast"/>
              <w:contextualSpacing/>
              <w:jc w:val="center"/>
              <w:rPr>
                <w:color w:val="000000" w:themeColor="text1"/>
                <w:sz w:val="28"/>
                <w:szCs w:val="28"/>
                <w:lang w:val="uk-UA" w:eastAsia="uk-UA"/>
              </w:rPr>
            </w:pPr>
            <w:bookmarkStart w:id="1" w:name="n99"/>
            <w:bookmarkEnd w:id="1"/>
            <w:r w:rsidRPr="00CB2AAC">
              <w:rPr>
                <w:color w:val="000000" w:themeColor="text1"/>
                <w:sz w:val="28"/>
                <w:szCs w:val="28"/>
                <w:lang w:val="uk-UA" w:eastAsia="uk-UA"/>
              </w:rPr>
              <w:t>Громадяни</w:t>
            </w:r>
          </w:p>
        </w:tc>
        <w:tc>
          <w:tcPr>
            <w:tcW w:w="2824" w:type="dxa"/>
            <w:tcBorders>
              <w:top w:val="single" w:sz="6" w:space="0" w:color="000000"/>
              <w:left w:val="single" w:sz="6" w:space="0" w:color="000000"/>
              <w:bottom w:val="single" w:sz="4" w:space="0" w:color="000000"/>
              <w:right w:val="single" w:sz="6" w:space="0" w:color="000000"/>
            </w:tcBorders>
            <w:shd w:val="clear" w:color="auto" w:fill="FFFFFF"/>
          </w:tcPr>
          <w:p w14:paraId="579DFE76" w14:textId="71D8ADE0" w:rsidR="006F4E2C" w:rsidRPr="00CB2AAC" w:rsidRDefault="008C3CAE" w:rsidP="00CB2AAC">
            <w:pPr>
              <w:spacing w:line="20" w:lineRule="atLeast"/>
              <w:contextualSpacing/>
              <w:jc w:val="center"/>
              <w:rPr>
                <w:color w:val="000000" w:themeColor="text1"/>
                <w:sz w:val="28"/>
                <w:szCs w:val="28"/>
                <w:lang w:val="uk-UA" w:eastAsia="uk-UA"/>
              </w:rPr>
            </w:pPr>
            <w:r>
              <w:rPr>
                <w:color w:val="000000" w:themeColor="text1"/>
                <w:sz w:val="28"/>
                <w:szCs w:val="28"/>
                <w:lang w:val="uk-UA" w:eastAsia="uk-UA"/>
              </w:rPr>
              <w:t>+</w:t>
            </w:r>
          </w:p>
        </w:tc>
        <w:tc>
          <w:tcPr>
            <w:tcW w:w="2435" w:type="dxa"/>
            <w:tcBorders>
              <w:top w:val="single" w:sz="6" w:space="0" w:color="000000"/>
              <w:left w:val="single" w:sz="6" w:space="0" w:color="000000"/>
              <w:bottom w:val="single" w:sz="4" w:space="0" w:color="000000"/>
              <w:right w:val="single" w:sz="4" w:space="0" w:color="000000"/>
            </w:tcBorders>
            <w:shd w:val="clear" w:color="auto" w:fill="FFFFFF"/>
          </w:tcPr>
          <w:p w14:paraId="6337D2D3" w14:textId="5331689E" w:rsidR="006F4E2C" w:rsidRPr="00CB2AAC" w:rsidRDefault="008C3CAE" w:rsidP="00CB2AAC">
            <w:pPr>
              <w:spacing w:line="20" w:lineRule="atLeast"/>
              <w:contextualSpacing/>
              <w:jc w:val="center"/>
              <w:rPr>
                <w:color w:val="000000" w:themeColor="text1"/>
                <w:sz w:val="28"/>
                <w:szCs w:val="28"/>
                <w:lang w:val="uk-UA" w:eastAsia="uk-UA"/>
              </w:rPr>
            </w:pPr>
            <w:r>
              <w:rPr>
                <w:color w:val="000000" w:themeColor="text1"/>
                <w:sz w:val="28"/>
                <w:szCs w:val="28"/>
                <w:lang w:val="uk-UA" w:eastAsia="uk-UA"/>
              </w:rPr>
              <w:t>-</w:t>
            </w:r>
          </w:p>
        </w:tc>
      </w:tr>
      <w:tr w:rsidR="006F4E2C" w:rsidRPr="005D2862" w14:paraId="35D19E93" w14:textId="77777777" w:rsidTr="006F4E2C">
        <w:tc>
          <w:tcPr>
            <w:tcW w:w="4379" w:type="dxa"/>
            <w:tcBorders>
              <w:top w:val="single" w:sz="6" w:space="0" w:color="000000"/>
              <w:left w:val="single" w:sz="4" w:space="0" w:color="000000"/>
              <w:bottom w:val="single" w:sz="4" w:space="0" w:color="000000"/>
              <w:right w:val="single" w:sz="6" w:space="0" w:color="000000"/>
            </w:tcBorders>
            <w:shd w:val="clear" w:color="auto" w:fill="FFFFFF"/>
          </w:tcPr>
          <w:p w14:paraId="636D39F9" w14:textId="77777777" w:rsidR="006F4E2C" w:rsidRPr="00CB2AAC" w:rsidRDefault="006F4E2C" w:rsidP="00CB2AAC">
            <w:pPr>
              <w:spacing w:line="20" w:lineRule="atLeast"/>
              <w:contextualSpacing/>
              <w:jc w:val="center"/>
              <w:rPr>
                <w:color w:val="000000" w:themeColor="text1"/>
                <w:sz w:val="28"/>
                <w:szCs w:val="28"/>
                <w:lang w:val="uk-UA" w:eastAsia="uk-UA"/>
              </w:rPr>
            </w:pPr>
            <w:r w:rsidRPr="00CB2AAC">
              <w:rPr>
                <w:color w:val="000000" w:themeColor="text1"/>
                <w:sz w:val="28"/>
                <w:szCs w:val="28"/>
                <w:lang w:val="uk-UA" w:eastAsia="uk-UA"/>
              </w:rPr>
              <w:t>Держава</w:t>
            </w:r>
          </w:p>
        </w:tc>
        <w:tc>
          <w:tcPr>
            <w:tcW w:w="2824" w:type="dxa"/>
            <w:tcBorders>
              <w:top w:val="single" w:sz="6" w:space="0" w:color="000000"/>
              <w:left w:val="single" w:sz="6" w:space="0" w:color="000000"/>
              <w:bottom w:val="single" w:sz="4" w:space="0" w:color="000000"/>
              <w:right w:val="single" w:sz="6" w:space="0" w:color="000000"/>
            </w:tcBorders>
            <w:shd w:val="clear" w:color="auto" w:fill="FFFFFF"/>
          </w:tcPr>
          <w:p w14:paraId="7055E849" w14:textId="77777777" w:rsidR="006F4E2C" w:rsidRPr="00CB2AAC" w:rsidRDefault="006F4E2C" w:rsidP="00CB2AAC">
            <w:pPr>
              <w:spacing w:line="20" w:lineRule="atLeast"/>
              <w:contextualSpacing/>
              <w:jc w:val="center"/>
              <w:rPr>
                <w:color w:val="000000" w:themeColor="text1"/>
                <w:sz w:val="28"/>
                <w:szCs w:val="28"/>
                <w:lang w:val="uk-UA" w:eastAsia="uk-UA"/>
              </w:rPr>
            </w:pPr>
            <w:r w:rsidRPr="00CB2AAC">
              <w:rPr>
                <w:color w:val="000000" w:themeColor="text1"/>
                <w:sz w:val="28"/>
                <w:szCs w:val="28"/>
                <w:lang w:val="uk-UA" w:eastAsia="uk-UA"/>
              </w:rPr>
              <w:t>+</w:t>
            </w:r>
          </w:p>
        </w:tc>
        <w:tc>
          <w:tcPr>
            <w:tcW w:w="2435" w:type="dxa"/>
            <w:tcBorders>
              <w:top w:val="single" w:sz="6" w:space="0" w:color="000000"/>
              <w:left w:val="single" w:sz="6" w:space="0" w:color="000000"/>
              <w:bottom w:val="single" w:sz="4" w:space="0" w:color="000000"/>
              <w:right w:val="single" w:sz="4" w:space="0" w:color="000000"/>
            </w:tcBorders>
            <w:shd w:val="clear" w:color="auto" w:fill="FFFFFF"/>
          </w:tcPr>
          <w:p w14:paraId="2ABD28C4" w14:textId="77777777" w:rsidR="006F4E2C" w:rsidRPr="00CB2AAC" w:rsidRDefault="006F4E2C" w:rsidP="00CB2AAC">
            <w:pPr>
              <w:spacing w:line="20" w:lineRule="atLeast"/>
              <w:contextualSpacing/>
              <w:jc w:val="center"/>
              <w:rPr>
                <w:color w:val="000000" w:themeColor="text1"/>
                <w:sz w:val="28"/>
                <w:szCs w:val="28"/>
                <w:lang w:val="uk-UA" w:eastAsia="uk-UA"/>
              </w:rPr>
            </w:pPr>
            <w:r w:rsidRPr="00CB2AAC">
              <w:rPr>
                <w:color w:val="000000" w:themeColor="text1"/>
                <w:sz w:val="28"/>
                <w:szCs w:val="28"/>
                <w:lang w:val="uk-UA" w:eastAsia="uk-UA"/>
              </w:rPr>
              <w:t>-</w:t>
            </w:r>
          </w:p>
        </w:tc>
      </w:tr>
      <w:tr w:rsidR="006F4E2C" w:rsidRPr="005D2862" w14:paraId="3B1B57F1" w14:textId="77777777" w:rsidTr="006F4E2C">
        <w:tc>
          <w:tcPr>
            <w:tcW w:w="4379" w:type="dxa"/>
            <w:tcBorders>
              <w:top w:val="single" w:sz="6" w:space="0" w:color="000000"/>
              <w:left w:val="single" w:sz="4" w:space="0" w:color="000000"/>
              <w:bottom w:val="single" w:sz="4" w:space="0" w:color="000000"/>
              <w:right w:val="single" w:sz="6" w:space="0" w:color="000000"/>
            </w:tcBorders>
            <w:shd w:val="clear" w:color="auto" w:fill="FFFFFF"/>
          </w:tcPr>
          <w:p w14:paraId="45BD5028" w14:textId="77777777" w:rsidR="006F4E2C" w:rsidRPr="00CB2AAC" w:rsidRDefault="006F4E2C" w:rsidP="00CB2AAC">
            <w:pPr>
              <w:spacing w:line="20" w:lineRule="atLeast"/>
              <w:contextualSpacing/>
              <w:jc w:val="center"/>
              <w:rPr>
                <w:color w:val="000000" w:themeColor="text1"/>
                <w:sz w:val="28"/>
                <w:szCs w:val="28"/>
                <w:lang w:val="uk-UA" w:eastAsia="uk-UA"/>
              </w:rPr>
            </w:pPr>
            <w:r w:rsidRPr="00CB2AAC">
              <w:rPr>
                <w:color w:val="000000" w:themeColor="text1"/>
                <w:sz w:val="28"/>
                <w:szCs w:val="28"/>
                <w:lang w:val="uk-UA" w:eastAsia="uk-UA"/>
              </w:rPr>
              <w:t>Суб’єкти господарювання,</w:t>
            </w:r>
          </w:p>
        </w:tc>
        <w:tc>
          <w:tcPr>
            <w:tcW w:w="2824" w:type="dxa"/>
            <w:tcBorders>
              <w:top w:val="single" w:sz="6" w:space="0" w:color="000000"/>
              <w:left w:val="single" w:sz="6" w:space="0" w:color="000000"/>
              <w:bottom w:val="single" w:sz="4" w:space="0" w:color="000000"/>
              <w:right w:val="single" w:sz="6" w:space="0" w:color="000000"/>
            </w:tcBorders>
            <w:shd w:val="clear" w:color="auto" w:fill="FFFFFF"/>
          </w:tcPr>
          <w:p w14:paraId="0AB8F7CF" w14:textId="77777777" w:rsidR="006F4E2C" w:rsidRPr="00CB2AAC" w:rsidRDefault="006F4E2C" w:rsidP="00CB2AAC">
            <w:pPr>
              <w:spacing w:line="20" w:lineRule="atLeast"/>
              <w:contextualSpacing/>
              <w:jc w:val="center"/>
              <w:rPr>
                <w:color w:val="000000" w:themeColor="text1"/>
                <w:sz w:val="28"/>
                <w:szCs w:val="28"/>
                <w:lang w:val="uk-UA" w:eastAsia="uk-UA"/>
              </w:rPr>
            </w:pPr>
            <w:r w:rsidRPr="00CB2AAC">
              <w:rPr>
                <w:color w:val="000000" w:themeColor="text1"/>
                <w:sz w:val="28"/>
                <w:szCs w:val="28"/>
                <w:lang w:val="uk-UA" w:eastAsia="uk-UA"/>
              </w:rPr>
              <w:t>+</w:t>
            </w:r>
          </w:p>
        </w:tc>
        <w:tc>
          <w:tcPr>
            <w:tcW w:w="2435" w:type="dxa"/>
            <w:tcBorders>
              <w:top w:val="single" w:sz="6" w:space="0" w:color="000000"/>
              <w:left w:val="single" w:sz="6" w:space="0" w:color="000000"/>
              <w:bottom w:val="single" w:sz="4" w:space="0" w:color="000000"/>
              <w:right w:val="single" w:sz="4" w:space="0" w:color="000000"/>
            </w:tcBorders>
            <w:shd w:val="clear" w:color="auto" w:fill="FFFFFF"/>
          </w:tcPr>
          <w:p w14:paraId="75077B8A" w14:textId="77777777" w:rsidR="006F4E2C" w:rsidRPr="00CB2AAC" w:rsidRDefault="006F4E2C" w:rsidP="00CB2AAC">
            <w:pPr>
              <w:spacing w:line="20" w:lineRule="atLeast"/>
              <w:contextualSpacing/>
              <w:jc w:val="center"/>
              <w:rPr>
                <w:color w:val="000000" w:themeColor="text1"/>
                <w:sz w:val="28"/>
                <w:szCs w:val="28"/>
                <w:lang w:val="uk-UA" w:eastAsia="uk-UA"/>
              </w:rPr>
            </w:pPr>
            <w:r w:rsidRPr="00CB2AAC">
              <w:rPr>
                <w:color w:val="000000" w:themeColor="text1"/>
                <w:sz w:val="28"/>
                <w:szCs w:val="28"/>
                <w:lang w:val="uk-UA" w:eastAsia="uk-UA"/>
              </w:rPr>
              <w:t>-</w:t>
            </w:r>
          </w:p>
        </w:tc>
      </w:tr>
      <w:tr w:rsidR="006F4E2C" w:rsidRPr="005D2862" w14:paraId="7008D98B" w14:textId="77777777" w:rsidTr="006F4E2C">
        <w:tc>
          <w:tcPr>
            <w:tcW w:w="4379" w:type="dxa"/>
            <w:tcBorders>
              <w:top w:val="single" w:sz="6" w:space="0" w:color="000000"/>
              <w:left w:val="single" w:sz="4" w:space="0" w:color="000000"/>
              <w:bottom w:val="single" w:sz="6" w:space="0" w:color="000000"/>
              <w:right w:val="single" w:sz="6" w:space="0" w:color="000000"/>
            </w:tcBorders>
            <w:shd w:val="clear" w:color="auto" w:fill="FFFFFF"/>
          </w:tcPr>
          <w:p w14:paraId="2309874D" w14:textId="77777777" w:rsidR="006F4E2C" w:rsidRPr="00CB2AAC" w:rsidRDefault="006F4E2C" w:rsidP="00CB2AAC">
            <w:pPr>
              <w:spacing w:line="20" w:lineRule="atLeast"/>
              <w:contextualSpacing/>
              <w:jc w:val="center"/>
              <w:rPr>
                <w:color w:val="000000" w:themeColor="text1"/>
                <w:sz w:val="28"/>
                <w:szCs w:val="28"/>
                <w:lang w:val="uk-UA" w:eastAsia="uk-UA"/>
              </w:rPr>
            </w:pPr>
            <w:r w:rsidRPr="00CB2AAC">
              <w:rPr>
                <w:color w:val="000000" w:themeColor="text1"/>
                <w:sz w:val="28"/>
                <w:szCs w:val="28"/>
                <w:lang w:val="uk-UA" w:eastAsia="uk-UA"/>
              </w:rPr>
              <w:lastRenderedPageBreak/>
              <w:t>у тому числі суб’єкти малого підприємництва</w:t>
            </w:r>
          </w:p>
        </w:tc>
        <w:tc>
          <w:tcPr>
            <w:tcW w:w="2824" w:type="dxa"/>
            <w:tcBorders>
              <w:top w:val="single" w:sz="6" w:space="0" w:color="000000"/>
              <w:left w:val="single" w:sz="6" w:space="0" w:color="000000"/>
              <w:bottom w:val="single" w:sz="6" w:space="0" w:color="000000"/>
              <w:right w:val="single" w:sz="6" w:space="0" w:color="000000"/>
            </w:tcBorders>
            <w:shd w:val="clear" w:color="auto" w:fill="FFFFFF"/>
          </w:tcPr>
          <w:p w14:paraId="3F986B24" w14:textId="3BD16922" w:rsidR="006F4E2C" w:rsidRPr="00CB2AAC" w:rsidRDefault="00D8076F" w:rsidP="00CB2AAC">
            <w:pPr>
              <w:spacing w:line="20" w:lineRule="atLeast"/>
              <w:contextualSpacing/>
              <w:jc w:val="center"/>
              <w:rPr>
                <w:color w:val="000000" w:themeColor="text1"/>
                <w:sz w:val="28"/>
                <w:szCs w:val="28"/>
                <w:lang w:val="uk-UA" w:eastAsia="uk-UA"/>
              </w:rPr>
            </w:pPr>
            <w:r>
              <w:rPr>
                <w:color w:val="000000" w:themeColor="text1"/>
                <w:sz w:val="28"/>
                <w:szCs w:val="28"/>
                <w:lang w:val="uk-UA" w:eastAsia="uk-UA"/>
              </w:rPr>
              <w:t>-</w:t>
            </w:r>
          </w:p>
        </w:tc>
        <w:tc>
          <w:tcPr>
            <w:tcW w:w="2435" w:type="dxa"/>
            <w:tcBorders>
              <w:top w:val="single" w:sz="6" w:space="0" w:color="000000"/>
              <w:left w:val="single" w:sz="6" w:space="0" w:color="000000"/>
              <w:bottom w:val="single" w:sz="6" w:space="0" w:color="000000"/>
              <w:right w:val="single" w:sz="4" w:space="0" w:color="000000"/>
            </w:tcBorders>
            <w:shd w:val="clear" w:color="auto" w:fill="FFFFFF"/>
          </w:tcPr>
          <w:p w14:paraId="55531992" w14:textId="5D30FFC7" w:rsidR="006F4E2C" w:rsidRPr="00CB2AAC" w:rsidRDefault="00D8076F" w:rsidP="00CB2AAC">
            <w:pPr>
              <w:spacing w:line="20" w:lineRule="atLeast"/>
              <w:contextualSpacing/>
              <w:jc w:val="center"/>
              <w:rPr>
                <w:color w:val="000000" w:themeColor="text1"/>
                <w:sz w:val="28"/>
                <w:szCs w:val="28"/>
                <w:lang w:val="uk-UA" w:eastAsia="uk-UA"/>
              </w:rPr>
            </w:pPr>
            <w:r w:rsidRPr="00CB2AAC">
              <w:rPr>
                <w:color w:val="000000" w:themeColor="text1"/>
                <w:sz w:val="28"/>
                <w:szCs w:val="28"/>
                <w:lang w:val="uk-UA" w:eastAsia="uk-UA"/>
              </w:rPr>
              <w:t>+</w:t>
            </w:r>
          </w:p>
        </w:tc>
      </w:tr>
    </w:tbl>
    <w:p w14:paraId="1E8E8BBB" w14:textId="77777777" w:rsidR="006F4E2C" w:rsidRPr="005D2862" w:rsidRDefault="006F4E2C" w:rsidP="006F4E2C">
      <w:pPr>
        <w:pStyle w:val="af"/>
        <w:shd w:val="clear" w:color="auto" w:fill="FDFDFD"/>
        <w:tabs>
          <w:tab w:val="clear" w:pos="4677"/>
          <w:tab w:val="center" w:pos="567"/>
        </w:tabs>
        <w:spacing w:line="20" w:lineRule="atLeast"/>
        <w:contextualSpacing/>
        <w:jc w:val="both"/>
        <w:rPr>
          <w:color w:val="000000" w:themeColor="text1"/>
          <w:sz w:val="28"/>
          <w:szCs w:val="28"/>
          <w:highlight w:val="white"/>
          <w:lang w:val="uk-UA"/>
        </w:rPr>
      </w:pPr>
    </w:p>
    <w:p w14:paraId="5D933D81" w14:textId="05719DB2" w:rsidR="006F4E2C" w:rsidRPr="005D2862" w:rsidRDefault="006F4E2C" w:rsidP="006F4E2C">
      <w:pPr>
        <w:pStyle w:val="af"/>
        <w:shd w:val="clear" w:color="auto" w:fill="FDFDFD"/>
        <w:tabs>
          <w:tab w:val="clear" w:pos="4677"/>
          <w:tab w:val="center" w:pos="567"/>
        </w:tabs>
        <w:spacing w:line="20" w:lineRule="atLeast"/>
        <w:ind w:firstLine="567"/>
        <w:contextualSpacing/>
        <w:jc w:val="both"/>
        <w:rPr>
          <w:color w:val="000000" w:themeColor="text1"/>
          <w:lang w:val="uk-UA"/>
        </w:rPr>
      </w:pPr>
      <w:r w:rsidRPr="005D2862">
        <w:rPr>
          <w:color w:val="000000" w:themeColor="text1"/>
          <w:sz w:val="28"/>
          <w:szCs w:val="28"/>
          <w:shd w:val="clear" w:color="auto" w:fill="FFFFFF"/>
          <w:lang w:val="uk-UA"/>
        </w:rPr>
        <w:tab/>
      </w:r>
      <w:r w:rsidRPr="005D2862">
        <w:rPr>
          <w:color w:val="000000" w:themeColor="text1"/>
          <w:sz w:val="28"/>
          <w:szCs w:val="28"/>
          <w:lang w:val="uk-UA"/>
        </w:rPr>
        <w:t xml:space="preserve">Проблема не може бути розв’язана за допомогою ринкових механізмів, оскільки відповідно до положень Закону </w:t>
      </w:r>
      <w:r w:rsidR="00825F12" w:rsidRPr="005D2862">
        <w:rPr>
          <w:color w:val="000000" w:themeColor="text1"/>
          <w:sz w:val="28"/>
          <w:szCs w:val="28"/>
          <w:lang w:val="uk-UA"/>
        </w:rPr>
        <w:t>порядок функціонування</w:t>
      </w:r>
      <w:r w:rsidRPr="005D2862">
        <w:rPr>
          <w:color w:val="000000" w:themeColor="text1"/>
          <w:sz w:val="28"/>
          <w:szCs w:val="28"/>
          <w:lang w:val="uk-UA"/>
        </w:rPr>
        <w:t xml:space="preserve"> </w:t>
      </w:r>
      <w:r w:rsidR="00825F12" w:rsidRPr="005D2862">
        <w:rPr>
          <w:color w:val="000000" w:themeColor="text1"/>
          <w:sz w:val="28"/>
          <w:szCs w:val="28"/>
          <w:lang w:val="uk-UA"/>
        </w:rPr>
        <w:t>ДСОМ</w:t>
      </w:r>
      <w:r w:rsidRPr="005D2862">
        <w:rPr>
          <w:color w:val="000000" w:themeColor="text1"/>
          <w:sz w:val="28"/>
          <w:szCs w:val="28"/>
          <w:lang w:val="uk-UA"/>
        </w:rPr>
        <w:t xml:space="preserve">  </w:t>
      </w:r>
      <w:r w:rsidR="00825F12" w:rsidRPr="005D2862">
        <w:rPr>
          <w:color w:val="333333"/>
          <w:sz w:val="28"/>
          <w:szCs w:val="28"/>
          <w:shd w:val="clear" w:color="auto" w:fill="FFFFFF"/>
          <w:lang w:val="uk-UA"/>
        </w:rPr>
        <w:t>затверджується Кабінетом Міністрів України</w:t>
      </w:r>
      <w:r w:rsidRPr="005D2862">
        <w:rPr>
          <w:color w:val="000000" w:themeColor="text1"/>
          <w:sz w:val="28"/>
          <w:szCs w:val="28"/>
          <w:lang w:val="uk-UA"/>
        </w:rPr>
        <w:t xml:space="preserve">. </w:t>
      </w:r>
    </w:p>
    <w:p w14:paraId="74AB5D05" w14:textId="307B3CD2" w:rsidR="006F4E2C" w:rsidRPr="005D2862" w:rsidRDefault="006F4E2C" w:rsidP="006F4E2C">
      <w:pPr>
        <w:pStyle w:val="af"/>
        <w:shd w:val="clear" w:color="auto" w:fill="FDFDFD"/>
        <w:tabs>
          <w:tab w:val="clear" w:pos="4677"/>
          <w:tab w:val="center" w:pos="567"/>
        </w:tabs>
        <w:spacing w:line="20" w:lineRule="atLeast"/>
        <w:ind w:firstLine="567"/>
        <w:contextualSpacing/>
        <w:jc w:val="both"/>
        <w:rPr>
          <w:color w:val="000000" w:themeColor="text1"/>
          <w:lang w:val="uk-UA"/>
        </w:rPr>
      </w:pPr>
      <w:r w:rsidRPr="005D2862">
        <w:rPr>
          <w:color w:val="000000" w:themeColor="text1"/>
          <w:sz w:val="28"/>
          <w:szCs w:val="28"/>
          <w:lang w:val="uk-UA"/>
        </w:rPr>
        <w:t xml:space="preserve">Альтернативного регуляторного нормативно-правового </w:t>
      </w:r>
      <w:proofErr w:type="spellStart"/>
      <w:r w:rsidRPr="005D2862">
        <w:rPr>
          <w:color w:val="000000" w:themeColor="text1"/>
          <w:sz w:val="28"/>
          <w:szCs w:val="28"/>
          <w:lang w:val="uk-UA"/>
        </w:rPr>
        <w:t>акта</w:t>
      </w:r>
      <w:proofErr w:type="spellEnd"/>
      <w:r w:rsidRPr="005D2862">
        <w:rPr>
          <w:color w:val="000000" w:themeColor="text1"/>
          <w:sz w:val="28"/>
          <w:szCs w:val="28"/>
          <w:lang w:val="uk-UA"/>
        </w:rPr>
        <w:t xml:space="preserve"> для вирішення порушеного питання, зважаючи на тривалу заборону грального бізнесу в Україні та впровадження </w:t>
      </w:r>
      <w:r w:rsidR="00144B9D">
        <w:rPr>
          <w:color w:val="000000" w:themeColor="text1"/>
          <w:sz w:val="28"/>
          <w:szCs w:val="28"/>
          <w:lang w:val="uk-UA"/>
        </w:rPr>
        <w:t>ДСОМ</w:t>
      </w:r>
      <w:r w:rsidRPr="005D2862">
        <w:rPr>
          <w:color w:val="000000" w:themeColor="text1"/>
          <w:sz w:val="28"/>
          <w:szCs w:val="28"/>
          <w:lang w:val="uk-UA"/>
        </w:rPr>
        <w:t xml:space="preserve"> вперше, немає.</w:t>
      </w:r>
    </w:p>
    <w:p w14:paraId="59052F00" w14:textId="77777777" w:rsidR="00D35E89" w:rsidRPr="005D2862" w:rsidRDefault="00D35E89" w:rsidP="006F4E2C">
      <w:pPr>
        <w:shd w:val="clear" w:color="auto" w:fill="FFFFFF"/>
        <w:spacing w:line="20" w:lineRule="atLeast"/>
        <w:ind w:firstLine="567"/>
        <w:contextualSpacing/>
        <w:jc w:val="center"/>
        <w:rPr>
          <w:b/>
          <w:bCs/>
          <w:color w:val="000000" w:themeColor="text1"/>
          <w:sz w:val="28"/>
          <w:szCs w:val="28"/>
          <w:lang w:val="uk-UA" w:eastAsia="uk-UA"/>
        </w:rPr>
      </w:pPr>
    </w:p>
    <w:p w14:paraId="6D1C7CE1" w14:textId="0EF7F1D5" w:rsidR="006F4E2C" w:rsidRPr="005D2862" w:rsidRDefault="006F4E2C" w:rsidP="006F4E2C">
      <w:pPr>
        <w:shd w:val="clear" w:color="auto" w:fill="FFFFFF"/>
        <w:spacing w:line="20" w:lineRule="atLeast"/>
        <w:ind w:firstLine="567"/>
        <w:contextualSpacing/>
        <w:jc w:val="center"/>
        <w:rPr>
          <w:b/>
          <w:bCs/>
          <w:color w:val="000000" w:themeColor="text1"/>
          <w:lang w:val="uk-UA" w:eastAsia="uk-UA"/>
        </w:rPr>
      </w:pPr>
      <w:r w:rsidRPr="005D2862">
        <w:rPr>
          <w:b/>
          <w:bCs/>
          <w:color w:val="000000" w:themeColor="text1"/>
          <w:sz w:val="28"/>
          <w:szCs w:val="28"/>
          <w:lang w:val="uk-UA" w:eastAsia="uk-UA"/>
        </w:rPr>
        <w:t>II. Цілі державного регулювання</w:t>
      </w:r>
    </w:p>
    <w:p w14:paraId="78EFAB83" w14:textId="77777777" w:rsidR="006F4E2C" w:rsidRPr="005D2862" w:rsidRDefault="006F4E2C" w:rsidP="006F4E2C">
      <w:pPr>
        <w:shd w:val="clear" w:color="auto" w:fill="FFFFFF"/>
        <w:spacing w:line="20" w:lineRule="atLeast"/>
        <w:ind w:firstLine="567"/>
        <w:contextualSpacing/>
        <w:jc w:val="center"/>
        <w:rPr>
          <w:b/>
          <w:bCs/>
          <w:color w:val="000000" w:themeColor="text1"/>
          <w:lang w:val="uk-UA" w:eastAsia="uk-UA"/>
        </w:rPr>
      </w:pPr>
    </w:p>
    <w:p w14:paraId="1D93B076" w14:textId="5F097DAC" w:rsidR="006F4E2C" w:rsidRPr="00066728" w:rsidRDefault="006F4E2C" w:rsidP="006F4E2C">
      <w:pPr>
        <w:pStyle w:val="af"/>
        <w:shd w:val="clear" w:color="auto" w:fill="FDFDFD"/>
        <w:tabs>
          <w:tab w:val="clear" w:pos="4677"/>
          <w:tab w:val="center" w:pos="567"/>
        </w:tabs>
        <w:spacing w:line="20" w:lineRule="atLeast"/>
        <w:ind w:firstLine="567"/>
        <w:contextualSpacing/>
        <w:jc w:val="both"/>
        <w:rPr>
          <w:color w:val="000000" w:themeColor="text1"/>
          <w:lang w:val="uk-UA"/>
        </w:rPr>
      </w:pPr>
      <w:r w:rsidRPr="00066728">
        <w:rPr>
          <w:color w:val="000000" w:themeColor="text1"/>
          <w:sz w:val="28"/>
          <w:szCs w:val="28"/>
          <w:lang w:val="uk-UA"/>
        </w:rPr>
        <w:t xml:space="preserve">Основними цілями прийняття </w:t>
      </w:r>
      <w:proofErr w:type="spellStart"/>
      <w:r w:rsidRPr="00066728">
        <w:rPr>
          <w:color w:val="000000" w:themeColor="text1"/>
          <w:sz w:val="28"/>
          <w:szCs w:val="28"/>
          <w:lang w:val="uk-UA"/>
        </w:rPr>
        <w:t>проєкту</w:t>
      </w:r>
      <w:proofErr w:type="spellEnd"/>
      <w:r w:rsidRPr="00066728">
        <w:rPr>
          <w:color w:val="000000" w:themeColor="text1"/>
          <w:sz w:val="28"/>
          <w:szCs w:val="28"/>
          <w:lang w:val="uk-UA"/>
        </w:rPr>
        <w:t xml:space="preserve"> </w:t>
      </w:r>
      <w:r w:rsidR="00825F12" w:rsidRPr="00066728">
        <w:rPr>
          <w:color w:val="000000" w:themeColor="text1"/>
          <w:sz w:val="28"/>
          <w:szCs w:val="28"/>
          <w:lang w:val="uk-UA"/>
        </w:rPr>
        <w:t>постанови</w:t>
      </w:r>
      <w:r w:rsidRPr="00066728">
        <w:rPr>
          <w:color w:val="000000" w:themeColor="text1"/>
          <w:sz w:val="28"/>
          <w:szCs w:val="28"/>
          <w:lang w:val="uk-UA"/>
        </w:rPr>
        <w:t xml:space="preserve"> є:</w:t>
      </w:r>
    </w:p>
    <w:p w14:paraId="45E559B0" w14:textId="22BE8EE8" w:rsidR="006F4E2C" w:rsidRPr="00066728" w:rsidRDefault="006F4E2C" w:rsidP="006F4E2C">
      <w:pPr>
        <w:pStyle w:val="af"/>
        <w:shd w:val="clear" w:color="auto" w:fill="FDFDFD"/>
        <w:tabs>
          <w:tab w:val="clear" w:pos="4677"/>
          <w:tab w:val="center" w:pos="567"/>
        </w:tabs>
        <w:spacing w:line="20" w:lineRule="atLeast"/>
        <w:ind w:firstLine="567"/>
        <w:contextualSpacing/>
        <w:jc w:val="both"/>
        <w:rPr>
          <w:color w:val="000000" w:themeColor="text1"/>
          <w:sz w:val="28"/>
          <w:szCs w:val="28"/>
          <w:lang w:val="uk-UA"/>
        </w:rPr>
      </w:pPr>
      <w:r w:rsidRPr="00066728">
        <w:rPr>
          <w:color w:val="000000" w:themeColor="text1"/>
          <w:sz w:val="28"/>
          <w:szCs w:val="28"/>
          <w:lang w:val="uk-UA"/>
        </w:rPr>
        <w:t xml:space="preserve">реалізація норм Закону </w:t>
      </w:r>
      <w:r w:rsidR="00825F12" w:rsidRPr="00066728">
        <w:rPr>
          <w:color w:val="000000" w:themeColor="text1"/>
          <w:sz w:val="28"/>
          <w:szCs w:val="28"/>
          <w:lang w:val="uk-UA"/>
        </w:rPr>
        <w:t>в частині</w:t>
      </w:r>
      <w:r w:rsidRPr="00066728">
        <w:rPr>
          <w:color w:val="000000" w:themeColor="text1"/>
          <w:sz w:val="28"/>
          <w:szCs w:val="28"/>
          <w:lang w:val="uk-UA"/>
        </w:rPr>
        <w:t xml:space="preserve"> </w:t>
      </w:r>
      <w:r w:rsidR="00066728">
        <w:rPr>
          <w:color w:val="000000" w:themeColor="text1"/>
          <w:sz w:val="28"/>
          <w:szCs w:val="28"/>
          <w:lang w:val="uk-UA"/>
        </w:rPr>
        <w:t xml:space="preserve">визначення чіткого порядку </w:t>
      </w:r>
      <w:r w:rsidR="00825F12" w:rsidRPr="00066728">
        <w:rPr>
          <w:color w:val="000000" w:themeColor="text1"/>
          <w:sz w:val="28"/>
          <w:szCs w:val="28"/>
          <w:shd w:val="clear" w:color="auto" w:fill="FFFFFF"/>
          <w:lang w:val="uk-UA"/>
        </w:rPr>
        <w:t>функціонування, експлуатації, технічного супроводу</w:t>
      </w:r>
      <w:r w:rsidR="00066728" w:rsidRPr="00066728">
        <w:rPr>
          <w:color w:val="000000" w:themeColor="text1"/>
          <w:sz w:val="28"/>
          <w:szCs w:val="28"/>
          <w:shd w:val="clear" w:color="auto" w:fill="FFFFFF"/>
          <w:lang w:val="uk-UA"/>
        </w:rPr>
        <w:t xml:space="preserve"> ДСОМ</w:t>
      </w:r>
      <w:r w:rsidR="00825F12" w:rsidRPr="00066728">
        <w:rPr>
          <w:color w:val="000000" w:themeColor="text1"/>
          <w:sz w:val="28"/>
          <w:szCs w:val="28"/>
          <w:shd w:val="clear" w:color="auto" w:fill="FFFFFF"/>
          <w:lang w:val="uk-UA"/>
        </w:rPr>
        <w:t xml:space="preserve">, </w:t>
      </w:r>
      <w:r w:rsidR="008C3CAE">
        <w:rPr>
          <w:color w:val="000000" w:themeColor="text1"/>
          <w:sz w:val="28"/>
          <w:szCs w:val="28"/>
          <w:shd w:val="clear" w:color="auto" w:fill="FFFFFF"/>
          <w:lang w:val="uk-UA"/>
        </w:rPr>
        <w:t>її</w:t>
      </w:r>
      <w:r w:rsidR="00825F12" w:rsidRPr="00066728">
        <w:rPr>
          <w:color w:val="000000" w:themeColor="text1"/>
          <w:sz w:val="28"/>
          <w:szCs w:val="28"/>
          <w:shd w:val="clear" w:color="auto" w:fill="FFFFFF"/>
          <w:lang w:val="uk-UA"/>
        </w:rPr>
        <w:t xml:space="preserve"> взаємодії</w:t>
      </w:r>
      <w:r w:rsidR="008C3CAE">
        <w:rPr>
          <w:color w:val="000000" w:themeColor="text1"/>
          <w:sz w:val="28"/>
          <w:szCs w:val="28"/>
          <w:shd w:val="clear" w:color="auto" w:fill="FFFFFF"/>
          <w:lang w:val="uk-UA"/>
        </w:rPr>
        <w:t xml:space="preserve"> з</w:t>
      </w:r>
      <w:r w:rsidR="00825F12" w:rsidRPr="00066728">
        <w:rPr>
          <w:color w:val="000000" w:themeColor="text1"/>
          <w:sz w:val="28"/>
          <w:szCs w:val="28"/>
          <w:shd w:val="clear" w:color="auto" w:fill="FFFFFF"/>
          <w:lang w:val="uk-UA"/>
        </w:rPr>
        <w:t xml:space="preserve"> організатор</w:t>
      </w:r>
      <w:r w:rsidR="008C3CAE">
        <w:rPr>
          <w:color w:val="000000" w:themeColor="text1"/>
          <w:sz w:val="28"/>
          <w:szCs w:val="28"/>
          <w:shd w:val="clear" w:color="auto" w:fill="FFFFFF"/>
          <w:lang w:val="uk-UA"/>
        </w:rPr>
        <w:t>ами</w:t>
      </w:r>
      <w:r w:rsidR="00825F12" w:rsidRPr="00066728">
        <w:rPr>
          <w:color w:val="000000" w:themeColor="text1"/>
          <w:sz w:val="28"/>
          <w:szCs w:val="28"/>
          <w:shd w:val="clear" w:color="auto" w:fill="FFFFFF"/>
          <w:lang w:val="uk-UA"/>
        </w:rPr>
        <w:t xml:space="preserve"> азартних ігор</w:t>
      </w:r>
      <w:r w:rsidR="008C3CAE">
        <w:rPr>
          <w:color w:val="000000" w:themeColor="text1"/>
          <w:sz w:val="28"/>
          <w:szCs w:val="28"/>
          <w:shd w:val="clear" w:color="auto" w:fill="FFFFFF"/>
          <w:lang w:val="uk-UA"/>
        </w:rPr>
        <w:t>;</w:t>
      </w:r>
    </w:p>
    <w:p w14:paraId="0AAE7EF8" w14:textId="77777777" w:rsidR="006F4E2C" w:rsidRPr="00066728" w:rsidRDefault="006F4E2C" w:rsidP="006F4E2C">
      <w:pPr>
        <w:pStyle w:val="af"/>
        <w:shd w:val="clear" w:color="auto" w:fill="FDFDFD"/>
        <w:tabs>
          <w:tab w:val="clear" w:pos="4677"/>
          <w:tab w:val="center" w:pos="567"/>
        </w:tabs>
        <w:spacing w:line="20" w:lineRule="atLeast"/>
        <w:ind w:firstLine="567"/>
        <w:contextualSpacing/>
        <w:jc w:val="both"/>
        <w:rPr>
          <w:color w:val="000000" w:themeColor="text1"/>
          <w:lang w:val="uk-UA"/>
        </w:rPr>
      </w:pPr>
      <w:r w:rsidRPr="00066728">
        <w:rPr>
          <w:color w:val="000000" w:themeColor="text1"/>
          <w:sz w:val="28"/>
          <w:szCs w:val="28"/>
          <w:lang w:val="uk-UA"/>
        </w:rPr>
        <w:t>забезпечення реалізації функцій державного контролю за діяльністю у сфері організації та проведення азартних ігор;</w:t>
      </w:r>
    </w:p>
    <w:p w14:paraId="6349B540" w14:textId="77777777" w:rsidR="006F4E2C" w:rsidRPr="00066728" w:rsidRDefault="006F4E2C" w:rsidP="006F4E2C">
      <w:pPr>
        <w:pStyle w:val="af"/>
        <w:shd w:val="clear" w:color="auto" w:fill="FDFDFD"/>
        <w:tabs>
          <w:tab w:val="clear" w:pos="4677"/>
          <w:tab w:val="center" w:pos="567"/>
        </w:tabs>
        <w:spacing w:line="20" w:lineRule="atLeast"/>
        <w:ind w:firstLine="567"/>
        <w:contextualSpacing/>
        <w:jc w:val="both"/>
        <w:rPr>
          <w:color w:val="000000" w:themeColor="text1"/>
          <w:lang w:val="uk-UA"/>
        </w:rPr>
      </w:pPr>
      <w:r w:rsidRPr="00066728">
        <w:rPr>
          <w:color w:val="000000" w:themeColor="text1"/>
          <w:sz w:val="28"/>
          <w:szCs w:val="28"/>
          <w:lang w:val="uk-UA"/>
        </w:rPr>
        <w:t>встановлення прозорого механізму здійснення моніторингу господарської діяльності організаторів азартних ігор, контролю за виконанням організаторами азартних ігор вимог законодавства;</w:t>
      </w:r>
    </w:p>
    <w:p w14:paraId="354062B4" w14:textId="77EE9B6E" w:rsidR="006F4E2C" w:rsidRPr="005D2862" w:rsidRDefault="006F4E2C" w:rsidP="006F4E2C">
      <w:pPr>
        <w:pStyle w:val="af"/>
        <w:shd w:val="clear" w:color="auto" w:fill="FDFDFD"/>
        <w:tabs>
          <w:tab w:val="clear" w:pos="4677"/>
          <w:tab w:val="center" w:pos="567"/>
        </w:tabs>
        <w:spacing w:line="20" w:lineRule="atLeast"/>
        <w:ind w:firstLine="567"/>
        <w:contextualSpacing/>
        <w:jc w:val="both"/>
        <w:rPr>
          <w:color w:val="000000" w:themeColor="text1"/>
          <w:lang w:val="uk-UA"/>
        </w:rPr>
      </w:pPr>
      <w:r w:rsidRPr="00066728">
        <w:rPr>
          <w:color w:val="000000" w:themeColor="text1"/>
          <w:sz w:val="28"/>
          <w:szCs w:val="28"/>
          <w:lang w:val="uk-UA"/>
        </w:rPr>
        <w:t>забезпечення принципу відповідальної гри, захист</w:t>
      </w:r>
      <w:r w:rsidR="00053A9A" w:rsidRPr="00066728">
        <w:rPr>
          <w:color w:val="000000" w:themeColor="text1"/>
          <w:sz w:val="28"/>
          <w:szCs w:val="28"/>
          <w:lang w:val="uk-UA"/>
        </w:rPr>
        <w:t>у</w:t>
      </w:r>
      <w:r w:rsidRPr="00066728">
        <w:rPr>
          <w:color w:val="000000" w:themeColor="text1"/>
          <w:sz w:val="28"/>
          <w:szCs w:val="28"/>
          <w:lang w:val="uk-UA"/>
        </w:rPr>
        <w:t xml:space="preserve"> прав гравців і мінімізація проявів </w:t>
      </w:r>
      <w:r w:rsidRPr="005D2862">
        <w:rPr>
          <w:color w:val="000000" w:themeColor="text1"/>
          <w:sz w:val="28"/>
          <w:szCs w:val="28"/>
          <w:lang w:val="uk-UA"/>
        </w:rPr>
        <w:t>ігрової залежності (</w:t>
      </w:r>
      <w:proofErr w:type="spellStart"/>
      <w:r w:rsidRPr="005D2862">
        <w:rPr>
          <w:color w:val="000000" w:themeColor="text1"/>
          <w:sz w:val="28"/>
          <w:szCs w:val="28"/>
          <w:lang w:val="uk-UA"/>
        </w:rPr>
        <w:t>лудоманії</w:t>
      </w:r>
      <w:proofErr w:type="spellEnd"/>
      <w:r w:rsidRPr="005D2862">
        <w:rPr>
          <w:color w:val="000000" w:themeColor="text1"/>
          <w:sz w:val="28"/>
          <w:szCs w:val="28"/>
          <w:lang w:val="uk-UA"/>
        </w:rPr>
        <w:t>).</w:t>
      </w:r>
    </w:p>
    <w:p w14:paraId="02176D4F" w14:textId="77777777" w:rsidR="006F4E2C" w:rsidRPr="005D2862" w:rsidRDefault="006F4E2C" w:rsidP="006F4E2C">
      <w:pPr>
        <w:widowControl w:val="0"/>
        <w:spacing w:line="20" w:lineRule="atLeast"/>
        <w:ind w:firstLine="720"/>
        <w:contextualSpacing/>
        <w:rPr>
          <w:color w:val="000000" w:themeColor="text1"/>
          <w:lang w:val="uk-UA"/>
        </w:rPr>
      </w:pPr>
    </w:p>
    <w:p w14:paraId="57C921FA" w14:textId="77777777" w:rsidR="006F4E2C" w:rsidRPr="005D2862" w:rsidRDefault="006F4E2C" w:rsidP="002C1812">
      <w:pPr>
        <w:shd w:val="clear" w:color="auto" w:fill="FFFFFF"/>
        <w:spacing w:line="20" w:lineRule="atLeast"/>
        <w:contextualSpacing/>
        <w:jc w:val="center"/>
        <w:rPr>
          <w:color w:val="000000" w:themeColor="text1"/>
          <w:lang w:val="uk-UA" w:eastAsia="uk-UA"/>
        </w:rPr>
      </w:pPr>
      <w:r w:rsidRPr="005D2862">
        <w:rPr>
          <w:b/>
          <w:bCs/>
          <w:color w:val="000000" w:themeColor="text1"/>
          <w:sz w:val="28"/>
          <w:szCs w:val="28"/>
          <w:lang w:val="uk-UA" w:eastAsia="uk-UA"/>
        </w:rPr>
        <w:t>III. Визначення та оцінка альтернативних способів досягнення цілей</w:t>
      </w:r>
    </w:p>
    <w:p w14:paraId="5A294917" w14:textId="77777777" w:rsidR="006F4E2C" w:rsidRPr="005D2862" w:rsidRDefault="006F4E2C" w:rsidP="006F4E2C">
      <w:pPr>
        <w:shd w:val="clear" w:color="auto" w:fill="FFFFFF"/>
        <w:spacing w:line="20" w:lineRule="atLeast"/>
        <w:ind w:firstLine="567"/>
        <w:contextualSpacing/>
        <w:jc w:val="center"/>
        <w:rPr>
          <w:color w:val="000000" w:themeColor="text1"/>
          <w:lang w:val="uk-UA" w:eastAsia="uk-UA"/>
        </w:rPr>
      </w:pPr>
      <w:bookmarkStart w:id="2" w:name="n151"/>
      <w:bookmarkStart w:id="3" w:name="n102"/>
      <w:bookmarkEnd w:id="2"/>
      <w:bookmarkEnd w:id="3"/>
    </w:p>
    <w:tbl>
      <w:tblPr>
        <w:tblW w:w="5000" w:type="pct"/>
        <w:tblCellMar>
          <w:top w:w="15" w:type="dxa"/>
          <w:left w:w="15" w:type="dxa"/>
          <w:bottom w:w="15" w:type="dxa"/>
          <w:right w:w="15" w:type="dxa"/>
        </w:tblCellMar>
        <w:tblLook w:val="04A0" w:firstRow="1" w:lastRow="0" w:firstColumn="1" w:lastColumn="0" w:noHBand="0" w:noVBand="1"/>
      </w:tblPr>
      <w:tblGrid>
        <w:gridCol w:w="2314"/>
        <w:gridCol w:w="7314"/>
      </w:tblGrid>
      <w:tr w:rsidR="006F4E2C" w:rsidRPr="005D2862" w14:paraId="0FBEB0D0" w14:textId="77777777" w:rsidTr="00F613D0">
        <w:tc>
          <w:tcPr>
            <w:tcW w:w="2318" w:type="dxa"/>
            <w:tcBorders>
              <w:top w:val="single" w:sz="4" w:space="0" w:color="000000"/>
              <w:left w:val="single" w:sz="4" w:space="0" w:color="000000"/>
              <w:bottom w:val="single" w:sz="4" w:space="0" w:color="000000"/>
              <w:right w:val="single" w:sz="4" w:space="0" w:color="000000"/>
            </w:tcBorders>
          </w:tcPr>
          <w:p w14:paraId="3650FFC9" w14:textId="77777777" w:rsidR="00AA796C" w:rsidRPr="0046565A" w:rsidRDefault="006F4E2C" w:rsidP="006F4E2C">
            <w:pPr>
              <w:spacing w:line="20" w:lineRule="atLeast"/>
              <w:contextualSpacing/>
              <w:jc w:val="center"/>
              <w:rPr>
                <w:b/>
                <w:bCs/>
                <w:color w:val="000000" w:themeColor="text1"/>
                <w:sz w:val="28"/>
                <w:szCs w:val="28"/>
                <w:lang w:val="uk-UA" w:eastAsia="uk-UA"/>
              </w:rPr>
            </w:pPr>
            <w:r w:rsidRPr="0046565A">
              <w:rPr>
                <w:b/>
                <w:bCs/>
                <w:color w:val="000000" w:themeColor="text1"/>
                <w:sz w:val="28"/>
                <w:szCs w:val="28"/>
                <w:lang w:val="uk-UA" w:eastAsia="uk-UA"/>
              </w:rPr>
              <w:t xml:space="preserve">Вид </w:t>
            </w:r>
          </w:p>
          <w:p w14:paraId="1C1F7149" w14:textId="196AEE9F" w:rsidR="006F4E2C" w:rsidRPr="0046565A" w:rsidRDefault="006F4E2C" w:rsidP="006F4E2C">
            <w:pPr>
              <w:spacing w:line="20" w:lineRule="atLeast"/>
              <w:contextualSpacing/>
              <w:jc w:val="center"/>
              <w:rPr>
                <w:b/>
                <w:bCs/>
                <w:color w:val="000000" w:themeColor="text1"/>
                <w:sz w:val="28"/>
                <w:szCs w:val="28"/>
                <w:lang w:val="uk-UA" w:eastAsia="uk-UA"/>
              </w:rPr>
            </w:pPr>
            <w:r w:rsidRPr="0046565A">
              <w:rPr>
                <w:b/>
                <w:bCs/>
                <w:color w:val="000000" w:themeColor="text1"/>
                <w:sz w:val="28"/>
                <w:szCs w:val="28"/>
                <w:lang w:val="uk-UA" w:eastAsia="uk-UA"/>
              </w:rPr>
              <w:t>альтернативи</w:t>
            </w:r>
          </w:p>
        </w:tc>
        <w:tc>
          <w:tcPr>
            <w:tcW w:w="7350" w:type="dxa"/>
            <w:tcBorders>
              <w:top w:val="single" w:sz="4" w:space="0" w:color="000000"/>
              <w:left w:val="single" w:sz="4" w:space="0" w:color="000000"/>
              <w:bottom w:val="single" w:sz="4" w:space="0" w:color="000000"/>
              <w:right w:val="single" w:sz="4" w:space="0" w:color="000000"/>
            </w:tcBorders>
          </w:tcPr>
          <w:p w14:paraId="0D3E7B0E" w14:textId="77777777" w:rsidR="00AA796C" w:rsidRPr="0046565A" w:rsidRDefault="006F4E2C" w:rsidP="006F4E2C">
            <w:pPr>
              <w:spacing w:line="20" w:lineRule="atLeast"/>
              <w:ind w:firstLine="567"/>
              <w:contextualSpacing/>
              <w:jc w:val="center"/>
              <w:rPr>
                <w:b/>
                <w:bCs/>
                <w:color w:val="000000" w:themeColor="text1"/>
                <w:sz w:val="28"/>
                <w:szCs w:val="28"/>
                <w:lang w:val="uk-UA" w:eastAsia="uk-UA"/>
              </w:rPr>
            </w:pPr>
            <w:r w:rsidRPr="0046565A">
              <w:rPr>
                <w:b/>
                <w:bCs/>
                <w:color w:val="000000" w:themeColor="text1"/>
                <w:sz w:val="28"/>
                <w:szCs w:val="28"/>
                <w:lang w:val="uk-UA" w:eastAsia="uk-UA"/>
              </w:rPr>
              <w:t xml:space="preserve">Опис </w:t>
            </w:r>
          </w:p>
          <w:p w14:paraId="7D49B556" w14:textId="5C719A6F" w:rsidR="006F4E2C" w:rsidRPr="0046565A" w:rsidRDefault="006F4E2C" w:rsidP="006F4E2C">
            <w:pPr>
              <w:spacing w:line="20" w:lineRule="atLeast"/>
              <w:ind w:firstLine="567"/>
              <w:contextualSpacing/>
              <w:jc w:val="center"/>
              <w:rPr>
                <w:b/>
                <w:bCs/>
                <w:color w:val="000000" w:themeColor="text1"/>
                <w:sz w:val="28"/>
                <w:szCs w:val="28"/>
                <w:lang w:val="uk-UA" w:eastAsia="uk-UA"/>
              </w:rPr>
            </w:pPr>
            <w:r w:rsidRPr="0046565A">
              <w:rPr>
                <w:b/>
                <w:bCs/>
                <w:color w:val="000000" w:themeColor="text1"/>
                <w:sz w:val="28"/>
                <w:szCs w:val="28"/>
                <w:lang w:val="uk-UA" w:eastAsia="uk-UA"/>
              </w:rPr>
              <w:t>альтернативи</w:t>
            </w:r>
          </w:p>
        </w:tc>
      </w:tr>
      <w:tr w:rsidR="006F4E2C" w:rsidRPr="00392DFD" w14:paraId="17853349" w14:textId="77777777" w:rsidTr="00F613D0">
        <w:tc>
          <w:tcPr>
            <w:tcW w:w="2318" w:type="dxa"/>
            <w:tcBorders>
              <w:top w:val="single" w:sz="4" w:space="0" w:color="000000"/>
              <w:left w:val="single" w:sz="4" w:space="0" w:color="000000"/>
              <w:bottom w:val="single" w:sz="4" w:space="0" w:color="000000"/>
              <w:right w:val="single" w:sz="4" w:space="0" w:color="000000"/>
            </w:tcBorders>
          </w:tcPr>
          <w:p w14:paraId="2191C5C0" w14:textId="77777777" w:rsidR="006F4E2C" w:rsidRPr="00236669" w:rsidRDefault="006F4E2C" w:rsidP="00AA796C">
            <w:pPr>
              <w:spacing w:line="20" w:lineRule="atLeast"/>
              <w:contextualSpacing/>
              <w:jc w:val="center"/>
              <w:rPr>
                <w:color w:val="000000" w:themeColor="text1"/>
                <w:sz w:val="28"/>
                <w:szCs w:val="28"/>
                <w:lang w:val="uk-UA" w:eastAsia="uk-UA"/>
              </w:rPr>
            </w:pPr>
            <w:r w:rsidRPr="00236669">
              <w:rPr>
                <w:color w:val="000000" w:themeColor="text1"/>
                <w:sz w:val="28"/>
                <w:szCs w:val="28"/>
                <w:lang w:val="uk-UA"/>
              </w:rPr>
              <w:t>Альтернатива 1</w:t>
            </w:r>
          </w:p>
        </w:tc>
        <w:tc>
          <w:tcPr>
            <w:tcW w:w="7350" w:type="dxa"/>
            <w:tcBorders>
              <w:top w:val="single" w:sz="4" w:space="0" w:color="000000"/>
              <w:left w:val="single" w:sz="4" w:space="0" w:color="000000"/>
              <w:bottom w:val="single" w:sz="4" w:space="0" w:color="000000"/>
              <w:right w:val="single" w:sz="4" w:space="0" w:color="000000"/>
            </w:tcBorders>
          </w:tcPr>
          <w:p w14:paraId="63F45CF9" w14:textId="77777777" w:rsidR="00053A9A" w:rsidRPr="00236669" w:rsidRDefault="00053A9A" w:rsidP="006834D5">
            <w:pPr>
              <w:pStyle w:val="rvps2"/>
              <w:shd w:val="clear" w:color="auto" w:fill="FFFFFF"/>
              <w:spacing w:line="20" w:lineRule="atLeast"/>
              <w:ind w:left="71" w:right="118"/>
              <w:contextualSpacing/>
              <w:jc w:val="both"/>
              <w:rPr>
                <w:b/>
                <w:bCs/>
                <w:sz w:val="28"/>
                <w:szCs w:val="28"/>
              </w:rPr>
            </w:pPr>
            <w:r w:rsidRPr="00236669">
              <w:rPr>
                <w:b/>
                <w:bCs/>
                <w:sz w:val="28"/>
                <w:szCs w:val="28"/>
              </w:rPr>
              <w:t xml:space="preserve">Залишення ситуації без змін.  </w:t>
            </w:r>
          </w:p>
          <w:p w14:paraId="461E0D3C" w14:textId="1D427A33" w:rsidR="00053A9A" w:rsidRPr="00236669" w:rsidRDefault="00053A9A" w:rsidP="006834D5">
            <w:pPr>
              <w:pStyle w:val="rvps2"/>
              <w:shd w:val="clear" w:color="auto" w:fill="FFFFFF"/>
              <w:spacing w:line="20" w:lineRule="atLeast"/>
              <w:ind w:left="71" w:right="118"/>
              <w:contextualSpacing/>
              <w:jc w:val="both"/>
              <w:rPr>
                <w:sz w:val="28"/>
                <w:szCs w:val="28"/>
              </w:rPr>
            </w:pPr>
            <w:r w:rsidRPr="00236669">
              <w:rPr>
                <w:sz w:val="28"/>
                <w:szCs w:val="28"/>
              </w:rPr>
              <w:t xml:space="preserve">Відповідно до частини третьої статті 13 Закону, функціонування, експлуатація, технічний супровід, перелік користувачів та обсяг прав доступу для різних користувачів ДСОМ, порядок взаємодії ДСОМ, організаторів азартних ігор і Уповноваженого органу визначається порядком функціонування ДСОМ, що затверджується Кабінетом Міністрів України </w:t>
            </w:r>
          </w:p>
          <w:p w14:paraId="705C1457" w14:textId="61CEF2E4" w:rsidR="00053A9A" w:rsidRPr="00236669" w:rsidRDefault="00053A9A" w:rsidP="006834D5">
            <w:pPr>
              <w:pStyle w:val="rvps2"/>
              <w:shd w:val="clear" w:color="auto" w:fill="FFFFFF"/>
              <w:spacing w:line="20" w:lineRule="atLeast"/>
              <w:ind w:left="71" w:right="118"/>
              <w:contextualSpacing/>
              <w:jc w:val="both"/>
              <w:rPr>
                <w:sz w:val="28"/>
                <w:szCs w:val="28"/>
              </w:rPr>
            </w:pPr>
            <w:r w:rsidRPr="00236669">
              <w:rPr>
                <w:sz w:val="28"/>
                <w:szCs w:val="28"/>
              </w:rPr>
              <w:t xml:space="preserve">Відсутність нормативно-правового </w:t>
            </w:r>
            <w:proofErr w:type="spellStart"/>
            <w:r w:rsidRPr="00236669">
              <w:rPr>
                <w:sz w:val="28"/>
                <w:szCs w:val="28"/>
              </w:rPr>
              <w:t>акта</w:t>
            </w:r>
            <w:proofErr w:type="spellEnd"/>
            <w:r w:rsidRPr="00236669">
              <w:rPr>
                <w:sz w:val="28"/>
                <w:szCs w:val="28"/>
              </w:rPr>
              <w:t xml:space="preserve">, який визначає </w:t>
            </w:r>
            <w:r w:rsidR="00BF2F5F" w:rsidRPr="00236669">
              <w:rPr>
                <w:sz w:val="28"/>
                <w:szCs w:val="28"/>
              </w:rPr>
              <w:t xml:space="preserve">засади </w:t>
            </w:r>
            <w:r w:rsidRPr="00236669">
              <w:rPr>
                <w:sz w:val="28"/>
                <w:szCs w:val="28"/>
              </w:rPr>
              <w:t>функціонування</w:t>
            </w:r>
            <w:r w:rsidR="00BF2F5F" w:rsidRPr="00236669">
              <w:rPr>
                <w:sz w:val="28"/>
                <w:szCs w:val="28"/>
              </w:rPr>
              <w:t xml:space="preserve"> ДСОМ, </w:t>
            </w:r>
            <w:r w:rsidR="000D44FB" w:rsidRPr="00236669">
              <w:rPr>
                <w:sz w:val="28"/>
                <w:szCs w:val="28"/>
              </w:rPr>
              <w:t>порядок підключення до н</w:t>
            </w:r>
            <w:r w:rsidR="005412DC">
              <w:rPr>
                <w:sz w:val="28"/>
                <w:szCs w:val="28"/>
              </w:rPr>
              <w:t>еї</w:t>
            </w:r>
            <w:r w:rsidR="000D44FB" w:rsidRPr="00236669">
              <w:rPr>
                <w:sz w:val="28"/>
                <w:szCs w:val="28"/>
              </w:rPr>
              <w:t xml:space="preserve"> грального обладнання та онлайн-систем організаторів азартних ігор, визначення центральних органів виконавчої влади, що матимуть доступ до ДСОМ у якості користувачів, та визначення їх прав</w:t>
            </w:r>
            <w:r w:rsidRPr="00236669">
              <w:rPr>
                <w:sz w:val="28"/>
                <w:szCs w:val="28"/>
              </w:rPr>
              <w:t xml:space="preserve"> </w:t>
            </w:r>
            <w:r w:rsidR="00F223A4" w:rsidRPr="00F223A4">
              <w:rPr>
                <w:sz w:val="28"/>
                <w:szCs w:val="28"/>
              </w:rPr>
              <w:t xml:space="preserve">органу  є перешкодою </w:t>
            </w:r>
            <w:r w:rsidR="00F223A4" w:rsidRPr="00F223A4">
              <w:rPr>
                <w:sz w:val="28"/>
                <w:szCs w:val="28"/>
              </w:rPr>
              <w:lastRenderedPageBreak/>
              <w:t xml:space="preserve">для створення такої системи та, як наслідок, </w:t>
            </w:r>
            <w:r w:rsidRPr="00236669">
              <w:rPr>
                <w:sz w:val="28"/>
                <w:szCs w:val="28"/>
              </w:rPr>
              <w:t>унеможлив</w:t>
            </w:r>
            <w:r w:rsidR="000D44FB" w:rsidRPr="00236669">
              <w:rPr>
                <w:sz w:val="28"/>
                <w:szCs w:val="28"/>
              </w:rPr>
              <w:t>ить</w:t>
            </w:r>
            <w:r w:rsidRPr="00236669">
              <w:rPr>
                <w:sz w:val="28"/>
                <w:szCs w:val="28"/>
              </w:rPr>
              <w:t xml:space="preserve">  отримання необхідної інформації про діяльність організаторів азартних ігор та виконання повноважень КРАІЛ </w:t>
            </w:r>
            <w:r w:rsidR="000D44FB" w:rsidRPr="00236669">
              <w:rPr>
                <w:sz w:val="28"/>
                <w:szCs w:val="28"/>
              </w:rPr>
              <w:t>щодо нагляду (контролю) за діяльністю у сфері організації та проведення азартних ігор в режимі реального часу</w:t>
            </w:r>
            <w:r w:rsidRPr="00236669">
              <w:rPr>
                <w:sz w:val="28"/>
                <w:szCs w:val="28"/>
              </w:rPr>
              <w:t>.</w:t>
            </w:r>
          </w:p>
        </w:tc>
      </w:tr>
      <w:tr w:rsidR="006F4E2C" w:rsidRPr="000A5D1E" w14:paraId="24EDFAC2" w14:textId="77777777" w:rsidTr="00F613D0">
        <w:trPr>
          <w:trHeight w:val="756"/>
        </w:trPr>
        <w:tc>
          <w:tcPr>
            <w:tcW w:w="2318" w:type="dxa"/>
            <w:tcBorders>
              <w:top w:val="single" w:sz="4" w:space="0" w:color="000000"/>
              <w:left w:val="single" w:sz="4" w:space="0" w:color="000000"/>
              <w:bottom w:val="single" w:sz="4" w:space="0" w:color="000000"/>
              <w:right w:val="single" w:sz="4" w:space="0" w:color="000000"/>
            </w:tcBorders>
          </w:tcPr>
          <w:p w14:paraId="6C0D3DBA" w14:textId="77777777" w:rsidR="006F4E2C" w:rsidRPr="00594CEF" w:rsidRDefault="006F4E2C" w:rsidP="00594CEF">
            <w:pPr>
              <w:spacing w:line="20" w:lineRule="atLeast"/>
              <w:contextualSpacing/>
              <w:jc w:val="center"/>
              <w:rPr>
                <w:color w:val="000000" w:themeColor="text1"/>
                <w:sz w:val="28"/>
                <w:szCs w:val="28"/>
                <w:lang w:val="uk-UA"/>
              </w:rPr>
            </w:pPr>
            <w:r w:rsidRPr="00594CEF">
              <w:rPr>
                <w:color w:val="000000" w:themeColor="text1"/>
                <w:sz w:val="28"/>
                <w:szCs w:val="28"/>
                <w:lang w:val="uk-UA"/>
              </w:rPr>
              <w:lastRenderedPageBreak/>
              <w:t>Альтернатива 2</w:t>
            </w:r>
          </w:p>
        </w:tc>
        <w:tc>
          <w:tcPr>
            <w:tcW w:w="7350" w:type="dxa"/>
            <w:tcBorders>
              <w:top w:val="single" w:sz="4" w:space="0" w:color="000000"/>
              <w:left w:val="single" w:sz="4" w:space="0" w:color="000000"/>
              <w:bottom w:val="single" w:sz="4" w:space="0" w:color="000000"/>
              <w:right w:val="single" w:sz="4" w:space="0" w:color="000000"/>
            </w:tcBorders>
          </w:tcPr>
          <w:p w14:paraId="6498E2D6" w14:textId="77777777" w:rsidR="00594CEF" w:rsidRDefault="006F4E2C" w:rsidP="006834D5">
            <w:pPr>
              <w:pStyle w:val="rvps2"/>
              <w:shd w:val="clear" w:color="auto" w:fill="FFFFFF"/>
              <w:spacing w:beforeAutospacing="0" w:afterAutospacing="0"/>
              <w:ind w:left="71" w:right="118"/>
              <w:jc w:val="both"/>
              <w:rPr>
                <w:color w:val="000000" w:themeColor="text1"/>
                <w:sz w:val="28"/>
                <w:szCs w:val="28"/>
              </w:rPr>
            </w:pPr>
            <w:r w:rsidRPr="00594CEF">
              <w:rPr>
                <w:b/>
                <w:sz w:val="28"/>
                <w:szCs w:val="28"/>
              </w:rPr>
              <w:t xml:space="preserve">Прийняття </w:t>
            </w:r>
            <w:proofErr w:type="spellStart"/>
            <w:r w:rsidRPr="00594CEF">
              <w:rPr>
                <w:b/>
                <w:sz w:val="28"/>
                <w:szCs w:val="28"/>
              </w:rPr>
              <w:t>проєкту</w:t>
            </w:r>
            <w:proofErr w:type="spellEnd"/>
            <w:r w:rsidRPr="00594CEF">
              <w:rPr>
                <w:b/>
                <w:sz w:val="28"/>
                <w:szCs w:val="28"/>
              </w:rPr>
              <w:t xml:space="preserve"> </w:t>
            </w:r>
            <w:r w:rsidR="002C609A" w:rsidRPr="00594CEF">
              <w:rPr>
                <w:b/>
                <w:sz w:val="28"/>
                <w:szCs w:val="28"/>
              </w:rPr>
              <w:t>постанови</w:t>
            </w:r>
            <w:r w:rsidRPr="00594CEF">
              <w:rPr>
                <w:color w:val="000000" w:themeColor="text1"/>
                <w:sz w:val="28"/>
                <w:szCs w:val="28"/>
              </w:rPr>
              <w:t xml:space="preserve">. </w:t>
            </w:r>
          </w:p>
          <w:p w14:paraId="0A8E5A4A" w14:textId="0BFC6E52" w:rsidR="002C609A" w:rsidRPr="00594CEF" w:rsidRDefault="002C609A" w:rsidP="006834D5">
            <w:pPr>
              <w:pStyle w:val="rvps2"/>
              <w:shd w:val="clear" w:color="auto" w:fill="FFFFFF"/>
              <w:spacing w:beforeAutospacing="0" w:afterAutospacing="0"/>
              <w:ind w:left="71" w:right="118"/>
              <w:jc w:val="both"/>
              <w:rPr>
                <w:color w:val="000000" w:themeColor="text1"/>
                <w:sz w:val="28"/>
                <w:szCs w:val="28"/>
              </w:rPr>
            </w:pPr>
            <w:r w:rsidRPr="00594CEF">
              <w:rPr>
                <w:color w:val="000000" w:themeColor="text1"/>
                <w:sz w:val="28"/>
                <w:szCs w:val="28"/>
              </w:rPr>
              <w:t xml:space="preserve">Прийняття </w:t>
            </w:r>
            <w:proofErr w:type="spellStart"/>
            <w:r w:rsidRPr="00594CEF">
              <w:rPr>
                <w:color w:val="000000" w:themeColor="text1"/>
                <w:sz w:val="28"/>
                <w:szCs w:val="28"/>
              </w:rPr>
              <w:t>проєкту</w:t>
            </w:r>
            <w:proofErr w:type="spellEnd"/>
            <w:r w:rsidRPr="00594CEF">
              <w:rPr>
                <w:color w:val="000000" w:themeColor="text1"/>
                <w:sz w:val="28"/>
                <w:szCs w:val="28"/>
              </w:rPr>
              <w:t xml:space="preserve"> постанови необхідне для виконання положень  Закону та дозволить усунути прогалини нормативно-правового регулювання. </w:t>
            </w:r>
          </w:p>
          <w:p w14:paraId="40394E08" w14:textId="15D511F7" w:rsidR="005412DC" w:rsidRDefault="00A219ED" w:rsidP="006834D5">
            <w:pPr>
              <w:pStyle w:val="rvps2"/>
              <w:shd w:val="clear" w:color="auto" w:fill="FFFFFF"/>
              <w:ind w:left="71" w:right="118"/>
              <w:contextualSpacing/>
              <w:jc w:val="both"/>
              <w:rPr>
                <w:color w:val="000000" w:themeColor="text1"/>
                <w:sz w:val="28"/>
                <w:szCs w:val="28"/>
              </w:rPr>
            </w:pPr>
            <w:r>
              <w:rPr>
                <w:color w:val="000000" w:themeColor="text1"/>
                <w:sz w:val="28"/>
                <w:szCs w:val="28"/>
              </w:rPr>
              <w:t>Прийняття</w:t>
            </w:r>
            <w:r w:rsidR="006834D5">
              <w:rPr>
                <w:color w:val="000000" w:themeColor="text1"/>
                <w:sz w:val="28"/>
                <w:szCs w:val="28"/>
              </w:rPr>
              <w:t xml:space="preserve"> </w:t>
            </w:r>
            <w:proofErr w:type="spellStart"/>
            <w:r w:rsidR="006834D5">
              <w:rPr>
                <w:color w:val="000000" w:themeColor="text1"/>
                <w:sz w:val="28"/>
                <w:szCs w:val="28"/>
              </w:rPr>
              <w:t>п</w:t>
            </w:r>
            <w:r w:rsidR="002C609A" w:rsidRPr="00594CEF">
              <w:rPr>
                <w:color w:val="000000" w:themeColor="text1"/>
                <w:sz w:val="28"/>
                <w:szCs w:val="28"/>
              </w:rPr>
              <w:t>роєкт</w:t>
            </w:r>
            <w:r w:rsidR="006834D5">
              <w:rPr>
                <w:color w:val="000000" w:themeColor="text1"/>
                <w:sz w:val="28"/>
                <w:szCs w:val="28"/>
              </w:rPr>
              <w:t>у</w:t>
            </w:r>
            <w:proofErr w:type="spellEnd"/>
            <w:r w:rsidR="002C609A" w:rsidRPr="00594CEF">
              <w:rPr>
                <w:color w:val="000000" w:themeColor="text1"/>
                <w:sz w:val="28"/>
                <w:szCs w:val="28"/>
              </w:rPr>
              <w:t xml:space="preserve"> постанови дозволить КРАІЛ </w:t>
            </w:r>
            <w:r w:rsidR="005412DC">
              <w:rPr>
                <w:color w:val="000000" w:themeColor="text1"/>
                <w:sz w:val="28"/>
                <w:szCs w:val="28"/>
              </w:rPr>
              <w:t xml:space="preserve">чітко визначити </w:t>
            </w:r>
            <w:r w:rsidR="005412DC" w:rsidRPr="00236669">
              <w:rPr>
                <w:sz w:val="28"/>
                <w:szCs w:val="28"/>
              </w:rPr>
              <w:t>засади функціонування ДСОМ</w:t>
            </w:r>
            <w:r w:rsidR="005412DC">
              <w:rPr>
                <w:sz w:val="28"/>
                <w:szCs w:val="28"/>
              </w:rPr>
              <w:t xml:space="preserve">, </w:t>
            </w:r>
            <w:r w:rsidR="005412DC" w:rsidRPr="00236669">
              <w:rPr>
                <w:sz w:val="28"/>
                <w:szCs w:val="28"/>
              </w:rPr>
              <w:t>порядок підключення до н</w:t>
            </w:r>
            <w:r w:rsidR="005412DC">
              <w:rPr>
                <w:sz w:val="28"/>
                <w:szCs w:val="28"/>
              </w:rPr>
              <w:t>еї</w:t>
            </w:r>
            <w:r w:rsidR="005412DC" w:rsidRPr="00236669">
              <w:rPr>
                <w:sz w:val="28"/>
                <w:szCs w:val="28"/>
              </w:rPr>
              <w:t xml:space="preserve"> грального обладнання та онлайн-систем організаторів азартних ігор, центральн</w:t>
            </w:r>
            <w:r w:rsidR="005412DC">
              <w:rPr>
                <w:sz w:val="28"/>
                <w:szCs w:val="28"/>
              </w:rPr>
              <w:t>і</w:t>
            </w:r>
            <w:r w:rsidR="005412DC" w:rsidRPr="00236669">
              <w:rPr>
                <w:sz w:val="28"/>
                <w:szCs w:val="28"/>
              </w:rPr>
              <w:t xml:space="preserve"> орган</w:t>
            </w:r>
            <w:r w:rsidR="005412DC">
              <w:rPr>
                <w:sz w:val="28"/>
                <w:szCs w:val="28"/>
              </w:rPr>
              <w:t>и</w:t>
            </w:r>
            <w:r w:rsidR="005412DC" w:rsidRPr="00236669">
              <w:rPr>
                <w:sz w:val="28"/>
                <w:szCs w:val="28"/>
              </w:rPr>
              <w:t xml:space="preserve"> виконавчої влади, що матимуть доступ до ДСОМ у якості користувачів</w:t>
            </w:r>
            <w:r w:rsidR="005412DC">
              <w:rPr>
                <w:sz w:val="28"/>
                <w:szCs w:val="28"/>
              </w:rPr>
              <w:t>. Зазначені вимоги необхідно визначити на нормативно-пр</w:t>
            </w:r>
            <w:r w:rsidR="00286ECC">
              <w:rPr>
                <w:sz w:val="28"/>
                <w:szCs w:val="28"/>
              </w:rPr>
              <w:t>а</w:t>
            </w:r>
            <w:r w:rsidR="005412DC">
              <w:rPr>
                <w:sz w:val="28"/>
                <w:szCs w:val="28"/>
              </w:rPr>
              <w:t xml:space="preserve">вовому рівні з метою їх подальшої технічної </w:t>
            </w:r>
            <w:r w:rsidR="00286ECC">
              <w:rPr>
                <w:sz w:val="28"/>
                <w:szCs w:val="28"/>
              </w:rPr>
              <w:t>реалізації</w:t>
            </w:r>
            <w:r w:rsidR="005412DC">
              <w:rPr>
                <w:sz w:val="28"/>
                <w:szCs w:val="28"/>
              </w:rPr>
              <w:t>.</w:t>
            </w:r>
          </w:p>
          <w:p w14:paraId="5305E9FA" w14:textId="7B97C1BA" w:rsidR="006F4E2C" w:rsidRPr="00594CEF" w:rsidRDefault="00A219ED" w:rsidP="006834D5">
            <w:pPr>
              <w:pStyle w:val="rvps2"/>
              <w:shd w:val="clear" w:color="auto" w:fill="FFFFFF"/>
              <w:ind w:left="71" w:right="118"/>
              <w:contextualSpacing/>
              <w:jc w:val="both"/>
              <w:rPr>
                <w:color w:val="000000" w:themeColor="text1"/>
                <w:sz w:val="28"/>
                <w:szCs w:val="28"/>
              </w:rPr>
            </w:pPr>
            <w:r w:rsidRPr="00A219ED">
              <w:rPr>
                <w:color w:val="000000" w:themeColor="text1"/>
                <w:sz w:val="28"/>
                <w:szCs w:val="28"/>
                <w:shd w:val="clear" w:color="auto" w:fill="FFFFFF"/>
              </w:rPr>
              <w:t xml:space="preserve">Впровадження ДСОМ дозволить КРАІЛ </w:t>
            </w:r>
            <w:r w:rsidR="002C609A" w:rsidRPr="00A219ED">
              <w:rPr>
                <w:color w:val="000000" w:themeColor="text1"/>
                <w:sz w:val="28"/>
                <w:szCs w:val="28"/>
                <w:shd w:val="clear" w:color="auto" w:fill="FFFFFF"/>
              </w:rPr>
              <w:t>у режимі реального часу </w:t>
            </w:r>
            <w:r w:rsidR="002C609A" w:rsidRPr="00A219ED">
              <w:rPr>
                <w:color w:val="000000" w:themeColor="text1"/>
                <w:sz w:val="28"/>
                <w:szCs w:val="28"/>
              </w:rPr>
              <w:t xml:space="preserve"> здійснювати контроль за діяльністю організаторів азартних ігор, моніторингу роботи грального обладнання та забезпечить </w:t>
            </w:r>
            <w:r w:rsidR="002C609A" w:rsidRPr="00A219ED">
              <w:rPr>
                <w:color w:val="000000" w:themeColor="text1"/>
                <w:sz w:val="28"/>
                <w:szCs w:val="28"/>
                <w:shd w:val="clear" w:color="auto" w:fill="FFFFFF"/>
              </w:rPr>
              <w:t>захист прав гравців.</w:t>
            </w:r>
          </w:p>
        </w:tc>
      </w:tr>
    </w:tbl>
    <w:p w14:paraId="3EFF10BD" w14:textId="77777777" w:rsidR="00F613D0" w:rsidRPr="005D2862" w:rsidRDefault="00F613D0" w:rsidP="006F4E2C">
      <w:pPr>
        <w:pStyle w:val="rvps2"/>
        <w:shd w:val="clear" w:color="auto" w:fill="FFFFFF"/>
        <w:spacing w:beforeAutospacing="0" w:afterAutospacing="0" w:line="20" w:lineRule="atLeast"/>
        <w:ind w:firstLine="567"/>
        <w:contextualSpacing/>
        <w:jc w:val="both"/>
        <w:rPr>
          <w:color w:val="000000" w:themeColor="text1"/>
          <w:sz w:val="28"/>
          <w:szCs w:val="28"/>
        </w:rPr>
      </w:pPr>
    </w:p>
    <w:p w14:paraId="3D4F5DB1" w14:textId="77777777" w:rsidR="006F4E2C" w:rsidRPr="005D2862" w:rsidRDefault="006F4E2C" w:rsidP="006F4E2C">
      <w:pPr>
        <w:pStyle w:val="rvps2"/>
        <w:shd w:val="clear" w:color="auto" w:fill="FFFFFF"/>
        <w:spacing w:beforeAutospacing="0" w:afterAutospacing="0" w:line="20" w:lineRule="atLeast"/>
        <w:ind w:firstLine="567"/>
        <w:contextualSpacing/>
        <w:jc w:val="both"/>
        <w:rPr>
          <w:b/>
          <w:bCs/>
          <w:color w:val="000000" w:themeColor="text1"/>
          <w:sz w:val="28"/>
          <w:szCs w:val="28"/>
          <w:shd w:val="clear" w:color="auto" w:fill="FFFFFF"/>
        </w:rPr>
      </w:pPr>
      <w:bookmarkStart w:id="4" w:name="n117"/>
      <w:bookmarkEnd w:id="4"/>
      <w:r w:rsidRPr="005D2862">
        <w:rPr>
          <w:b/>
          <w:bCs/>
          <w:color w:val="000000" w:themeColor="text1"/>
          <w:sz w:val="28"/>
          <w:szCs w:val="28"/>
          <w:shd w:val="clear" w:color="auto" w:fill="FFFFFF"/>
        </w:rPr>
        <w:t>Оцінка впливу на сферу інтересів держави</w:t>
      </w:r>
    </w:p>
    <w:p w14:paraId="4AD8CA5C" w14:textId="77777777" w:rsidR="00F613D0" w:rsidRPr="005D2862" w:rsidRDefault="00F613D0" w:rsidP="006F4E2C">
      <w:pPr>
        <w:pStyle w:val="rvps2"/>
        <w:shd w:val="clear" w:color="auto" w:fill="FFFFFF"/>
        <w:spacing w:beforeAutospacing="0" w:afterAutospacing="0" w:line="20" w:lineRule="atLeast"/>
        <w:ind w:firstLine="567"/>
        <w:contextualSpacing/>
        <w:jc w:val="both"/>
        <w:rPr>
          <w:b/>
          <w:bCs/>
          <w:color w:val="000000" w:themeColor="text1"/>
        </w:rPr>
      </w:pPr>
    </w:p>
    <w:tbl>
      <w:tblPr>
        <w:tblW w:w="4950" w:type="pct"/>
        <w:tblCellMar>
          <w:top w:w="15" w:type="dxa"/>
          <w:left w:w="15" w:type="dxa"/>
          <w:bottom w:w="15" w:type="dxa"/>
          <w:right w:w="15" w:type="dxa"/>
        </w:tblCellMar>
        <w:tblLook w:val="04A0" w:firstRow="1" w:lastRow="0" w:firstColumn="1" w:lastColumn="0" w:noHBand="0" w:noVBand="1"/>
      </w:tblPr>
      <w:tblGrid>
        <w:gridCol w:w="2267"/>
        <w:gridCol w:w="3682"/>
        <w:gridCol w:w="3583"/>
      </w:tblGrid>
      <w:tr w:rsidR="006F4E2C" w:rsidRPr="005D2862" w14:paraId="25EE6A1E" w14:textId="77777777" w:rsidTr="000907BA">
        <w:tc>
          <w:tcPr>
            <w:tcW w:w="2267" w:type="dxa"/>
            <w:tcBorders>
              <w:top w:val="single" w:sz="4" w:space="0" w:color="000000"/>
              <w:left w:val="single" w:sz="4" w:space="0" w:color="000000"/>
              <w:bottom w:val="single" w:sz="4" w:space="0" w:color="000000"/>
              <w:right w:val="single" w:sz="4" w:space="0" w:color="000000"/>
            </w:tcBorders>
          </w:tcPr>
          <w:p w14:paraId="28CA11C4" w14:textId="77777777" w:rsidR="006F4E2C" w:rsidRPr="0046565A" w:rsidRDefault="006F4E2C" w:rsidP="006F4E2C">
            <w:pPr>
              <w:spacing w:line="20" w:lineRule="atLeast"/>
              <w:contextualSpacing/>
              <w:jc w:val="center"/>
              <w:rPr>
                <w:b/>
                <w:bCs/>
                <w:color w:val="000000" w:themeColor="text1"/>
                <w:sz w:val="28"/>
                <w:szCs w:val="28"/>
                <w:lang w:val="uk-UA" w:eastAsia="uk-UA"/>
              </w:rPr>
            </w:pPr>
            <w:bookmarkStart w:id="5" w:name="n119"/>
            <w:bookmarkEnd w:id="5"/>
            <w:r w:rsidRPr="0046565A">
              <w:rPr>
                <w:b/>
                <w:bCs/>
                <w:color w:val="000000" w:themeColor="text1"/>
                <w:sz w:val="28"/>
                <w:szCs w:val="28"/>
                <w:lang w:val="uk-UA" w:eastAsia="uk-UA"/>
              </w:rPr>
              <w:t>Вид альтернативи</w:t>
            </w:r>
          </w:p>
        </w:tc>
        <w:tc>
          <w:tcPr>
            <w:tcW w:w="3682" w:type="dxa"/>
            <w:tcBorders>
              <w:top w:val="single" w:sz="4" w:space="0" w:color="000000"/>
              <w:left w:val="single" w:sz="4" w:space="0" w:color="000000"/>
              <w:bottom w:val="single" w:sz="4" w:space="0" w:color="000000"/>
              <w:right w:val="single" w:sz="4" w:space="0" w:color="000000"/>
            </w:tcBorders>
          </w:tcPr>
          <w:p w14:paraId="6B184419" w14:textId="77777777" w:rsidR="006F4E2C" w:rsidRPr="0046565A" w:rsidRDefault="006F4E2C" w:rsidP="0046565A">
            <w:pPr>
              <w:spacing w:line="20" w:lineRule="atLeast"/>
              <w:contextualSpacing/>
              <w:jc w:val="center"/>
              <w:rPr>
                <w:b/>
                <w:bCs/>
                <w:color w:val="000000" w:themeColor="text1"/>
                <w:sz w:val="28"/>
                <w:szCs w:val="28"/>
                <w:lang w:val="uk-UA" w:eastAsia="uk-UA"/>
              </w:rPr>
            </w:pPr>
            <w:r w:rsidRPr="0046565A">
              <w:rPr>
                <w:b/>
                <w:bCs/>
                <w:color w:val="000000" w:themeColor="text1"/>
                <w:sz w:val="28"/>
                <w:szCs w:val="28"/>
                <w:lang w:val="uk-UA" w:eastAsia="uk-UA"/>
              </w:rPr>
              <w:t>Вигоди</w:t>
            </w:r>
          </w:p>
        </w:tc>
        <w:tc>
          <w:tcPr>
            <w:tcW w:w="3583" w:type="dxa"/>
            <w:tcBorders>
              <w:top w:val="single" w:sz="4" w:space="0" w:color="000000"/>
              <w:left w:val="single" w:sz="4" w:space="0" w:color="000000"/>
              <w:bottom w:val="single" w:sz="4" w:space="0" w:color="000000"/>
              <w:right w:val="single" w:sz="4" w:space="0" w:color="000000"/>
            </w:tcBorders>
          </w:tcPr>
          <w:p w14:paraId="1CF96041" w14:textId="77777777" w:rsidR="006F4E2C" w:rsidRPr="0046565A" w:rsidRDefault="006F4E2C" w:rsidP="0046565A">
            <w:pPr>
              <w:spacing w:line="20" w:lineRule="atLeast"/>
              <w:contextualSpacing/>
              <w:jc w:val="center"/>
              <w:rPr>
                <w:b/>
                <w:bCs/>
                <w:color w:val="000000" w:themeColor="text1"/>
                <w:sz w:val="28"/>
                <w:szCs w:val="28"/>
                <w:lang w:val="uk-UA" w:eastAsia="uk-UA"/>
              </w:rPr>
            </w:pPr>
            <w:r w:rsidRPr="0046565A">
              <w:rPr>
                <w:b/>
                <w:bCs/>
                <w:color w:val="000000" w:themeColor="text1"/>
                <w:sz w:val="28"/>
                <w:szCs w:val="28"/>
                <w:lang w:val="uk-UA" w:eastAsia="uk-UA"/>
              </w:rPr>
              <w:t>Витрати</w:t>
            </w:r>
          </w:p>
        </w:tc>
      </w:tr>
      <w:tr w:rsidR="006F4E2C" w:rsidRPr="00392DFD" w14:paraId="76BDC0B7" w14:textId="77777777" w:rsidTr="000907BA">
        <w:tc>
          <w:tcPr>
            <w:tcW w:w="2267" w:type="dxa"/>
            <w:tcBorders>
              <w:top w:val="single" w:sz="4" w:space="0" w:color="000000"/>
              <w:left w:val="single" w:sz="4" w:space="0" w:color="000000"/>
              <w:bottom w:val="single" w:sz="4" w:space="0" w:color="000000"/>
              <w:right w:val="single" w:sz="4" w:space="0" w:color="000000"/>
            </w:tcBorders>
          </w:tcPr>
          <w:p w14:paraId="4669C5D5" w14:textId="77777777" w:rsidR="006F4E2C" w:rsidRPr="0046565A" w:rsidRDefault="006F4E2C" w:rsidP="0046565A">
            <w:pPr>
              <w:spacing w:line="20" w:lineRule="atLeast"/>
              <w:contextualSpacing/>
              <w:jc w:val="center"/>
              <w:rPr>
                <w:color w:val="000000" w:themeColor="text1"/>
                <w:sz w:val="28"/>
                <w:szCs w:val="28"/>
                <w:lang w:val="uk-UA" w:eastAsia="uk-UA"/>
              </w:rPr>
            </w:pPr>
            <w:r w:rsidRPr="0046565A">
              <w:rPr>
                <w:color w:val="000000" w:themeColor="text1"/>
                <w:sz w:val="28"/>
                <w:szCs w:val="28"/>
                <w:lang w:val="uk-UA"/>
              </w:rPr>
              <w:t>Альтернатива 1</w:t>
            </w:r>
          </w:p>
        </w:tc>
        <w:tc>
          <w:tcPr>
            <w:tcW w:w="3682" w:type="dxa"/>
            <w:tcBorders>
              <w:top w:val="single" w:sz="4" w:space="0" w:color="000000"/>
              <w:left w:val="single" w:sz="4" w:space="0" w:color="000000"/>
              <w:bottom w:val="single" w:sz="4" w:space="0" w:color="000000"/>
              <w:right w:val="single" w:sz="4" w:space="0" w:color="000000"/>
            </w:tcBorders>
          </w:tcPr>
          <w:p w14:paraId="62D75A6A" w14:textId="77777777" w:rsidR="006F4E2C" w:rsidRPr="0046565A" w:rsidRDefault="006F4E2C" w:rsidP="000907BA">
            <w:pPr>
              <w:spacing w:line="20" w:lineRule="atLeast"/>
              <w:ind w:left="131" w:right="128"/>
              <w:contextualSpacing/>
              <w:jc w:val="center"/>
              <w:rPr>
                <w:color w:val="000000" w:themeColor="text1"/>
                <w:sz w:val="28"/>
                <w:szCs w:val="28"/>
                <w:lang w:val="uk-UA" w:eastAsia="uk-UA"/>
              </w:rPr>
            </w:pPr>
            <w:r w:rsidRPr="0046565A">
              <w:rPr>
                <w:color w:val="000000" w:themeColor="text1"/>
                <w:sz w:val="28"/>
                <w:szCs w:val="28"/>
                <w:lang w:val="uk-UA" w:eastAsia="uk-UA"/>
              </w:rPr>
              <w:t>Відсутні</w:t>
            </w:r>
          </w:p>
        </w:tc>
        <w:tc>
          <w:tcPr>
            <w:tcW w:w="3583" w:type="dxa"/>
            <w:tcBorders>
              <w:top w:val="single" w:sz="4" w:space="0" w:color="000000"/>
              <w:left w:val="single" w:sz="4" w:space="0" w:color="000000"/>
              <w:bottom w:val="single" w:sz="4" w:space="0" w:color="000000"/>
              <w:right w:val="single" w:sz="4" w:space="0" w:color="000000"/>
            </w:tcBorders>
          </w:tcPr>
          <w:p w14:paraId="7AB46CC5" w14:textId="4756F048" w:rsidR="006F4E2C" w:rsidRPr="0046565A" w:rsidRDefault="002B7C62" w:rsidP="000907BA">
            <w:pPr>
              <w:pStyle w:val="rvps2"/>
              <w:shd w:val="clear" w:color="auto" w:fill="FFFFFF"/>
              <w:spacing w:beforeAutospacing="0" w:afterAutospacing="0" w:line="20" w:lineRule="atLeast"/>
              <w:ind w:left="131" w:right="128"/>
              <w:contextualSpacing/>
              <w:jc w:val="both"/>
              <w:rPr>
                <w:color w:val="000000" w:themeColor="text1"/>
                <w:sz w:val="28"/>
                <w:szCs w:val="28"/>
              </w:rPr>
            </w:pPr>
            <w:r w:rsidRPr="0046565A">
              <w:rPr>
                <w:sz w:val="28"/>
                <w:szCs w:val="28"/>
              </w:rPr>
              <w:t xml:space="preserve">Відсутність нормативно-правового </w:t>
            </w:r>
            <w:proofErr w:type="spellStart"/>
            <w:r w:rsidRPr="0046565A">
              <w:rPr>
                <w:sz w:val="28"/>
                <w:szCs w:val="28"/>
              </w:rPr>
              <w:t>акта</w:t>
            </w:r>
            <w:proofErr w:type="spellEnd"/>
            <w:r w:rsidRPr="0046565A">
              <w:rPr>
                <w:sz w:val="28"/>
                <w:szCs w:val="28"/>
              </w:rPr>
              <w:t xml:space="preserve">, який визначає функціонування, експлуатацію, технічний супровід, перелік користувачів та обсяг прав доступу для різних користувачів ДСОМ, порядок взаємодії ДСОМ, організаторів азартних ігор і Уповноваженого органу  </w:t>
            </w:r>
            <w:r w:rsidR="00F223A4">
              <w:rPr>
                <w:sz w:val="28"/>
                <w:szCs w:val="28"/>
              </w:rPr>
              <w:t xml:space="preserve">є перешкодою для створення такої системи та, як наслідок, </w:t>
            </w:r>
            <w:r w:rsidR="00F223A4" w:rsidRPr="0046565A">
              <w:rPr>
                <w:sz w:val="28"/>
                <w:szCs w:val="28"/>
              </w:rPr>
              <w:t xml:space="preserve">унеможливлює </w:t>
            </w:r>
            <w:r w:rsidRPr="0046565A">
              <w:rPr>
                <w:sz w:val="28"/>
                <w:szCs w:val="28"/>
              </w:rPr>
              <w:t xml:space="preserve">отримання необхідної </w:t>
            </w:r>
            <w:r w:rsidRPr="0046565A">
              <w:rPr>
                <w:sz w:val="28"/>
                <w:szCs w:val="28"/>
              </w:rPr>
              <w:lastRenderedPageBreak/>
              <w:t xml:space="preserve">інформації про діяльність організаторів азартних ігор та виконання повноважень КРАІЛ </w:t>
            </w:r>
            <w:r w:rsidR="00F223A4" w:rsidRPr="00F223A4">
              <w:rPr>
                <w:sz w:val="28"/>
                <w:szCs w:val="28"/>
              </w:rPr>
              <w:t>щодо нагляду (контролю) за діяльністю у сфері організації та проведення азартних ігор в режимі реального часу.</w:t>
            </w:r>
            <w:r w:rsidR="00F223A4">
              <w:rPr>
                <w:sz w:val="28"/>
                <w:szCs w:val="28"/>
              </w:rPr>
              <w:t xml:space="preserve"> </w:t>
            </w:r>
          </w:p>
        </w:tc>
      </w:tr>
      <w:tr w:rsidR="006F4E2C" w:rsidRPr="000A5D1E" w14:paraId="121CB676" w14:textId="77777777" w:rsidTr="000907BA">
        <w:tc>
          <w:tcPr>
            <w:tcW w:w="2267" w:type="dxa"/>
            <w:tcBorders>
              <w:top w:val="single" w:sz="4" w:space="0" w:color="000000"/>
              <w:left w:val="single" w:sz="4" w:space="0" w:color="000000"/>
              <w:bottom w:val="single" w:sz="4" w:space="0" w:color="000000"/>
              <w:right w:val="single" w:sz="4" w:space="0" w:color="000000"/>
            </w:tcBorders>
          </w:tcPr>
          <w:p w14:paraId="6897361F" w14:textId="77777777" w:rsidR="006F4E2C" w:rsidRPr="0046565A" w:rsidRDefault="006F4E2C" w:rsidP="0046565A">
            <w:pPr>
              <w:spacing w:line="20" w:lineRule="atLeast"/>
              <w:contextualSpacing/>
              <w:jc w:val="center"/>
              <w:rPr>
                <w:color w:val="000000" w:themeColor="text1"/>
                <w:sz w:val="28"/>
                <w:szCs w:val="28"/>
                <w:lang w:val="uk-UA"/>
              </w:rPr>
            </w:pPr>
            <w:r w:rsidRPr="0046565A">
              <w:rPr>
                <w:color w:val="000000" w:themeColor="text1"/>
                <w:sz w:val="28"/>
                <w:szCs w:val="28"/>
                <w:lang w:val="uk-UA"/>
              </w:rPr>
              <w:lastRenderedPageBreak/>
              <w:t>Альтернатива 2</w:t>
            </w:r>
          </w:p>
        </w:tc>
        <w:tc>
          <w:tcPr>
            <w:tcW w:w="3682" w:type="dxa"/>
            <w:tcBorders>
              <w:top w:val="single" w:sz="4" w:space="0" w:color="000000"/>
              <w:left w:val="single" w:sz="4" w:space="0" w:color="000000"/>
              <w:bottom w:val="single" w:sz="4" w:space="0" w:color="000000"/>
              <w:right w:val="single" w:sz="4" w:space="0" w:color="000000"/>
            </w:tcBorders>
          </w:tcPr>
          <w:p w14:paraId="605C0088" w14:textId="7742171B" w:rsidR="002B7C62" w:rsidRPr="0046565A" w:rsidRDefault="002B7C62" w:rsidP="000907BA">
            <w:pPr>
              <w:pStyle w:val="af"/>
              <w:shd w:val="clear" w:color="auto" w:fill="FDFDFD"/>
              <w:tabs>
                <w:tab w:val="center" w:pos="567"/>
              </w:tabs>
              <w:spacing w:line="20" w:lineRule="atLeast"/>
              <w:ind w:left="131" w:right="128"/>
              <w:contextualSpacing/>
              <w:jc w:val="both"/>
              <w:rPr>
                <w:color w:val="000000" w:themeColor="text1"/>
                <w:sz w:val="28"/>
                <w:szCs w:val="28"/>
                <w:lang w:val="uk-UA"/>
              </w:rPr>
            </w:pPr>
            <w:r w:rsidRPr="0046565A">
              <w:rPr>
                <w:color w:val="000000" w:themeColor="text1"/>
                <w:sz w:val="28"/>
                <w:szCs w:val="28"/>
                <w:lang w:val="uk-UA"/>
              </w:rPr>
              <w:t xml:space="preserve">Прийняття запропонованого </w:t>
            </w:r>
            <w:proofErr w:type="spellStart"/>
            <w:r w:rsidRPr="0046565A">
              <w:rPr>
                <w:color w:val="000000" w:themeColor="text1"/>
                <w:sz w:val="28"/>
                <w:szCs w:val="28"/>
                <w:lang w:val="uk-UA"/>
              </w:rPr>
              <w:t>проєкту</w:t>
            </w:r>
            <w:proofErr w:type="spellEnd"/>
            <w:r w:rsidRPr="0046565A">
              <w:rPr>
                <w:color w:val="000000" w:themeColor="text1"/>
                <w:sz w:val="28"/>
                <w:szCs w:val="28"/>
                <w:lang w:val="uk-UA"/>
              </w:rPr>
              <w:t xml:space="preserve"> постанови необхідне для виконання положень  Закону та дозволить усунути прогалини нормативно-правового регулювання. </w:t>
            </w:r>
          </w:p>
          <w:p w14:paraId="1F82A365" w14:textId="6C91915A" w:rsidR="00D333EC" w:rsidRPr="00D333EC" w:rsidRDefault="00D333EC" w:rsidP="00D333EC">
            <w:pPr>
              <w:pStyle w:val="af"/>
              <w:shd w:val="clear" w:color="auto" w:fill="FDFDFD"/>
              <w:tabs>
                <w:tab w:val="center" w:pos="567"/>
              </w:tabs>
              <w:spacing w:line="20" w:lineRule="atLeast"/>
              <w:ind w:left="131" w:right="128"/>
              <w:contextualSpacing/>
              <w:jc w:val="both"/>
              <w:rPr>
                <w:color w:val="000000" w:themeColor="text1"/>
                <w:sz w:val="28"/>
                <w:szCs w:val="28"/>
                <w:lang w:val="uk-UA"/>
              </w:rPr>
            </w:pPr>
            <w:r w:rsidRPr="00D333EC">
              <w:rPr>
                <w:color w:val="000000" w:themeColor="text1"/>
                <w:sz w:val="28"/>
                <w:szCs w:val="28"/>
                <w:lang w:val="uk-UA"/>
              </w:rPr>
              <w:t xml:space="preserve">Прийняття </w:t>
            </w:r>
            <w:proofErr w:type="spellStart"/>
            <w:r w:rsidRPr="00D333EC">
              <w:rPr>
                <w:color w:val="000000" w:themeColor="text1"/>
                <w:sz w:val="28"/>
                <w:szCs w:val="28"/>
                <w:lang w:val="uk-UA"/>
              </w:rPr>
              <w:t>проєкту</w:t>
            </w:r>
            <w:proofErr w:type="spellEnd"/>
            <w:r w:rsidRPr="00D333EC">
              <w:rPr>
                <w:color w:val="000000" w:themeColor="text1"/>
                <w:sz w:val="28"/>
                <w:szCs w:val="28"/>
                <w:lang w:val="uk-UA"/>
              </w:rPr>
              <w:t xml:space="preserve"> постанови дозволить КРАІЛ чітко визначити засади функціонування ДСОМ, порядок підключення до неї грального обладнання та онлайн-систем організаторів азартних ігор, центральні органи виконавчої влади, що матимуть доступ до ДСОМ у якості користувачів. Зазначені вимоги необхідно визначити на нормативно-</w:t>
            </w:r>
            <w:r w:rsidR="00286ECC" w:rsidRPr="00D333EC">
              <w:rPr>
                <w:color w:val="000000" w:themeColor="text1"/>
                <w:sz w:val="28"/>
                <w:szCs w:val="28"/>
                <w:lang w:val="uk-UA"/>
              </w:rPr>
              <w:t>правовому</w:t>
            </w:r>
            <w:r w:rsidRPr="00D333EC">
              <w:rPr>
                <w:color w:val="000000" w:themeColor="text1"/>
                <w:sz w:val="28"/>
                <w:szCs w:val="28"/>
                <w:lang w:val="uk-UA"/>
              </w:rPr>
              <w:t xml:space="preserve"> рівні з метою їх подальшої технічної </w:t>
            </w:r>
            <w:r w:rsidR="00286ECC" w:rsidRPr="00D333EC">
              <w:rPr>
                <w:color w:val="000000" w:themeColor="text1"/>
                <w:sz w:val="28"/>
                <w:szCs w:val="28"/>
                <w:lang w:val="uk-UA"/>
              </w:rPr>
              <w:t>реалізації</w:t>
            </w:r>
            <w:r w:rsidRPr="00D333EC">
              <w:rPr>
                <w:color w:val="000000" w:themeColor="text1"/>
                <w:sz w:val="28"/>
                <w:szCs w:val="28"/>
                <w:lang w:val="uk-UA"/>
              </w:rPr>
              <w:t>.</w:t>
            </w:r>
          </w:p>
          <w:p w14:paraId="0C043708" w14:textId="636CB5D3" w:rsidR="006F4E2C" w:rsidRPr="0046565A" w:rsidRDefault="00D333EC" w:rsidP="00D333EC">
            <w:pPr>
              <w:pStyle w:val="af"/>
              <w:shd w:val="clear" w:color="auto" w:fill="FDFDFD"/>
              <w:tabs>
                <w:tab w:val="clear" w:pos="4677"/>
                <w:tab w:val="center" w:pos="567"/>
              </w:tabs>
              <w:spacing w:line="20" w:lineRule="atLeast"/>
              <w:ind w:left="131" w:right="128"/>
              <w:contextualSpacing/>
              <w:jc w:val="both"/>
              <w:rPr>
                <w:color w:val="000000" w:themeColor="text1"/>
                <w:sz w:val="28"/>
                <w:szCs w:val="28"/>
                <w:lang w:val="uk-UA"/>
              </w:rPr>
            </w:pPr>
            <w:r w:rsidRPr="00D333EC">
              <w:rPr>
                <w:color w:val="000000" w:themeColor="text1"/>
                <w:sz w:val="28"/>
                <w:szCs w:val="28"/>
                <w:lang w:val="uk-UA"/>
              </w:rPr>
              <w:t>Впровадження ДСОМ дозволить КРАІЛ у режимі реального часу  здійснювати контроль за діяльністю організаторів азартних ігор , моніторингу роботи грального обладнання та забезпечить захист прав гравців.</w:t>
            </w:r>
          </w:p>
        </w:tc>
        <w:tc>
          <w:tcPr>
            <w:tcW w:w="3583" w:type="dxa"/>
            <w:tcBorders>
              <w:top w:val="single" w:sz="4" w:space="0" w:color="000000"/>
              <w:left w:val="single" w:sz="4" w:space="0" w:color="000000"/>
              <w:bottom w:val="single" w:sz="4" w:space="0" w:color="000000"/>
              <w:right w:val="single" w:sz="4" w:space="0" w:color="000000"/>
            </w:tcBorders>
          </w:tcPr>
          <w:p w14:paraId="79494A8E" w14:textId="77777777" w:rsidR="006F4E2C" w:rsidRDefault="004C6693" w:rsidP="000907BA">
            <w:pPr>
              <w:spacing w:line="20" w:lineRule="atLeast"/>
              <w:ind w:left="131" w:right="128"/>
              <w:contextualSpacing/>
              <w:jc w:val="both"/>
              <w:rPr>
                <w:color w:val="000000" w:themeColor="text1"/>
                <w:sz w:val="28"/>
                <w:szCs w:val="28"/>
                <w:lang w:val="uk-UA" w:eastAsia="uk-UA"/>
              </w:rPr>
            </w:pPr>
            <w:r>
              <w:rPr>
                <w:color w:val="000000" w:themeColor="text1"/>
                <w:sz w:val="28"/>
                <w:szCs w:val="28"/>
                <w:lang w:val="uk-UA" w:eastAsia="uk-UA"/>
              </w:rPr>
              <w:t>Реалізація</w:t>
            </w:r>
            <w:r w:rsidR="00D97B4A" w:rsidRPr="0046565A">
              <w:rPr>
                <w:color w:val="000000" w:themeColor="text1"/>
                <w:sz w:val="28"/>
                <w:szCs w:val="28"/>
                <w:lang w:val="uk-UA" w:eastAsia="uk-UA"/>
              </w:rPr>
              <w:t xml:space="preserve"> </w:t>
            </w:r>
            <w:proofErr w:type="spellStart"/>
            <w:r w:rsidR="00D97B4A" w:rsidRPr="0046565A">
              <w:rPr>
                <w:color w:val="000000" w:themeColor="text1"/>
                <w:sz w:val="28"/>
                <w:szCs w:val="28"/>
                <w:lang w:val="uk-UA" w:eastAsia="uk-UA"/>
              </w:rPr>
              <w:t>проєкту</w:t>
            </w:r>
            <w:proofErr w:type="spellEnd"/>
            <w:r w:rsidR="00D97B4A" w:rsidRPr="0046565A">
              <w:rPr>
                <w:color w:val="000000" w:themeColor="text1"/>
                <w:sz w:val="28"/>
                <w:szCs w:val="28"/>
                <w:lang w:val="uk-UA" w:eastAsia="uk-UA"/>
              </w:rPr>
              <w:t xml:space="preserve"> постанови</w:t>
            </w:r>
            <w:r w:rsidR="008D1136" w:rsidRPr="0046565A">
              <w:rPr>
                <w:color w:val="000000" w:themeColor="text1"/>
                <w:sz w:val="28"/>
                <w:szCs w:val="28"/>
                <w:lang w:val="uk-UA" w:eastAsia="uk-UA"/>
              </w:rPr>
              <w:t xml:space="preserve"> </w:t>
            </w:r>
            <w:r w:rsidR="00D97B4A" w:rsidRPr="0046565A">
              <w:rPr>
                <w:color w:val="000000" w:themeColor="text1"/>
                <w:sz w:val="28"/>
                <w:szCs w:val="28"/>
                <w:lang w:val="uk-UA" w:eastAsia="uk-UA"/>
              </w:rPr>
              <w:t xml:space="preserve">передбачає </w:t>
            </w:r>
            <w:r>
              <w:rPr>
                <w:color w:val="000000" w:themeColor="text1"/>
                <w:sz w:val="28"/>
                <w:szCs w:val="28"/>
                <w:lang w:val="uk-UA" w:eastAsia="uk-UA"/>
              </w:rPr>
              <w:t xml:space="preserve">створення ДСОМ за рахунок </w:t>
            </w:r>
            <w:r w:rsidR="00F613D0" w:rsidRPr="0046565A">
              <w:rPr>
                <w:color w:val="000000" w:themeColor="text1"/>
                <w:sz w:val="28"/>
                <w:szCs w:val="28"/>
                <w:lang w:val="uk-UA" w:eastAsia="uk-UA"/>
              </w:rPr>
              <w:t>б</w:t>
            </w:r>
            <w:r w:rsidR="008D1136" w:rsidRPr="0046565A">
              <w:rPr>
                <w:color w:val="000000" w:themeColor="text1"/>
                <w:sz w:val="28"/>
                <w:szCs w:val="28"/>
                <w:lang w:val="uk-UA" w:eastAsia="uk-UA"/>
              </w:rPr>
              <w:t>юджетн</w:t>
            </w:r>
            <w:r>
              <w:rPr>
                <w:color w:val="000000" w:themeColor="text1"/>
                <w:sz w:val="28"/>
                <w:szCs w:val="28"/>
                <w:lang w:val="uk-UA" w:eastAsia="uk-UA"/>
              </w:rPr>
              <w:t>их</w:t>
            </w:r>
            <w:r w:rsidR="008D1136" w:rsidRPr="0046565A">
              <w:rPr>
                <w:color w:val="000000" w:themeColor="text1"/>
                <w:sz w:val="28"/>
                <w:szCs w:val="28"/>
                <w:lang w:val="uk-UA" w:eastAsia="uk-UA"/>
              </w:rPr>
              <w:t xml:space="preserve"> витрат, доопрацювання </w:t>
            </w:r>
            <w:r>
              <w:rPr>
                <w:color w:val="000000" w:themeColor="text1"/>
                <w:sz w:val="28"/>
                <w:szCs w:val="28"/>
                <w:lang w:val="uk-UA" w:eastAsia="uk-UA"/>
              </w:rPr>
              <w:t xml:space="preserve">її </w:t>
            </w:r>
            <w:r w:rsidR="008D1136" w:rsidRPr="0046565A">
              <w:rPr>
                <w:color w:val="000000" w:themeColor="text1"/>
                <w:sz w:val="28"/>
                <w:szCs w:val="28"/>
                <w:lang w:val="uk-UA" w:eastAsia="uk-UA"/>
              </w:rPr>
              <w:t>функціоналу, створення комплексної системи захисту інформації, оренд</w:t>
            </w:r>
            <w:r w:rsidR="00F613D0" w:rsidRPr="0046565A">
              <w:rPr>
                <w:color w:val="000000" w:themeColor="text1"/>
                <w:sz w:val="28"/>
                <w:szCs w:val="28"/>
                <w:lang w:val="uk-UA" w:eastAsia="uk-UA"/>
              </w:rPr>
              <w:t>у</w:t>
            </w:r>
            <w:r w:rsidR="008D1136" w:rsidRPr="0046565A">
              <w:rPr>
                <w:color w:val="000000" w:themeColor="text1"/>
                <w:sz w:val="28"/>
                <w:szCs w:val="28"/>
                <w:lang w:val="uk-UA" w:eastAsia="uk-UA"/>
              </w:rPr>
              <w:t xml:space="preserve"> інфраструктури для розгортання </w:t>
            </w:r>
            <w:r w:rsidR="00F613D0" w:rsidRPr="0046565A">
              <w:rPr>
                <w:color w:val="000000" w:themeColor="text1"/>
                <w:sz w:val="28"/>
                <w:szCs w:val="28"/>
                <w:lang w:val="uk-UA" w:eastAsia="uk-UA"/>
              </w:rPr>
              <w:t>ДСОМ</w:t>
            </w:r>
            <w:r w:rsidR="008D1136" w:rsidRPr="0046565A">
              <w:rPr>
                <w:color w:val="000000" w:themeColor="text1"/>
                <w:sz w:val="28"/>
                <w:szCs w:val="28"/>
                <w:lang w:val="uk-UA" w:eastAsia="uk-UA"/>
              </w:rPr>
              <w:t xml:space="preserve"> (</w:t>
            </w:r>
            <w:proofErr w:type="spellStart"/>
            <w:r w:rsidR="008D1136" w:rsidRPr="0046565A">
              <w:rPr>
                <w:color w:val="000000" w:themeColor="text1"/>
                <w:sz w:val="28"/>
                <w:szCs w:val="28"/>
                <w:lang w:val="uk-UA" w:eastAsia="uk-UA"/>
              </w:rPr>
              <w:t>датацентр</w:t>
            </w:r>
            <w:proofErr w:type="spellEnd"/>
            <w:r w:rsidR="008D1136" w:rsidRPr="0046565A">
              <w:rPr>
                <w:color w:val="000000" w:themeColor="text1"/>
                <w:sz w:val="28"/>
                <w:szCs w:val="28"/>
                <w:lang w:val="uk-UA" w:eastAsia="uk-UA"/>
              </w:rPr>
              <w:t>)</w:t>
            </w:r>
            <w:r>
              <w:rPr>
                <w:color w:val="000000" w:themeColor="text1"/>
                <w:sz w:val="28"/>
                <w:szCs w:val="28"/>
                <w:lang w:val="uk-UA" w:eastAsia="uk-UA"/>
              </w:rPr>
              <w:t>.</w:t>
            </w:r>
          </w:p>
          <w:p w14:paraId="18BFD360" w14:textId="49220AB3" w:rsidR="00F43A8D" w:rsidRPr="0046565A" w:rsidRDefault="00F43A8D" w:rsidP="000907BA">
            <w:pPr>
              <w:spacing w:line="20" w:lineRule="atLeast"/>
              <w:ind w:left="131" w:right="128"/>
              <w:contextualSpacing/>
              <w:jc w:val="both"/>
              <w:rPr>
                <w:color w:val="000000" w:themeColor="text1"/>
                <w:sz w:val="28"/>
                <w:szCs w:val="28"/>
                <w:lang w:val="uk-UA" w:eastAsia="uk-UA"/>
              </w:rPr>
            </w:pPr>
            <w:r w:rsidRPr="00F43A8D">
              <w:rPr>
                <w:color w:val="000000" w:themeColor="text1"/>
                <w:sz w:val="28"/>
                <w:szCs w:val="28"/>
                <w:lang w:val="uk-UA" w:eastAsia="uk-UA"/>
              </w:rPr>
              <w:t xml:space="preserve">Видатки на створення </w:t>
            </w:r>
            <w:r>
              <w:rPr>
                <w:color w:val="000000" w:themeColor="text1"/>
                <w:sz w:val="28"/>
                <w:szCs w:val="28"/>
                <w:lang w:val="uk-UA" w:eastAsia="uk-UA"/>
              </w:rPr>
              <w:t>ДСОМ</w:t>
            </w:r>
            <w:r w:rsidRPr="00F43A8D">
              <w:rPr>
                <w:color w:val="000000" w:themeColor="text1"/>
                <w:sz w:val="28"/>
                <w:szCs w:val="28"/>
                <w:lang w:val="uk-UA" w:eastAsia="uk-UA"/>
              </w:rPr>
              <w:t xml:space="preserve"> було визначено КРАІЛ </w:t>
            </w:r>
            <w:r w:rsidR="00AB18C1">
              <w:rPr>
                <w:color w:val="000000" w:themeColor="text1"/>
                <w:sz w:val="28"/>
                <w:szCs w:val="28"/>
                <w:lang w:val="uk-UA" w:eastAsia="uk-UA"/>
              </w:rPr>
              <w:t xml:space="preserve">у розмірі 46 млн грн </w:t>
            </w:r>
            <w:r w:rsidRPr="00F43A8D">
              <w:rPr>
                <w:color w:val="000000" w:themeColor="text1"/>
                <w:sz w:val="28"/>
                <w:szCs w:val="28"/>
                <w:lang w:val="uk-UA" w:eastAsia="uk-UA"/>
              </w:rPr>
              <w:t>при поданні бюджетного запиту на 2024–2026 роки за бюджетною програмою КПКВК 0418010 «Керівництво та управління у сфері регулювання азартних ігор та лотерей».</w:t>
            </w:r>
          </w:p>
        </w:tc>
      </w:tr>
    </w:tbl>
    <w:p w14:paraId="72908343" w14:textId="77777777" w:rsidR="006F4E2C" w:rsidRPr="005D2862" w:rsidRDefault="006F4E2C" w:rsidP="006F4E2C">
      <w:pPr>
        <w:spacing w:line="20" w:lineRule="atLeast"/>
        <w:ind w:firstLine="567"/>
        <w:contextualSpacing/>
        <w:rPr>
          <w:color w:val="000000" w:themeColor="text1"/>
          <w:sz w:val="28"/>
          <w:szCs w:val="28"/>
          <w:lang w:val="uk-UA" w:eastAsia="uk-UA"/>
        </w:rPr>
      </w:pPr>
      <w:bookmarkStart w:id="6" w:name="n121"/>
      <w:bookmarkStart w:id="7" w:name="n120"/>
      <w:bookmarkEnd w:id="6"/>
      <w:bookmarkEnd w:id="7"/>
    </w:p>
    <w:p w14:paraId="2D089C99" w14:textId="77777777" w:rsidR="006F4E2C" w:rsidRPr="005D2862" w:rsidRDefault="006F4E2C" w:rsidP="006F4E2C">
      <w:pPr>
        <w:spacing w:line="20" w:lineRule="atLeast"/>
        <w:ind w:firstLine="567"/>
        <w:contextualSpacing/>
        <w:rPr>
          <w:b/>
          <w:bCs/>
          <w:color w:val="000000" w:themeColor="text1"/>
          <w:lang w:val="uk-UA" w:eastAsia="uk-UA"/>
        </w:rPr>
      </w:pPr>
      <w:r w:rsidRPr="005D2862">
        <w:rPr>
          <w:b/>
          <w:bCs/>
          <w:color w:val="000000" w:themeColor="text1"/>
          <w:sz w:val="28"/>
          <w:szCs w:val="28"/>
          <w:lang w:val="uk-UA" w:eastAsia="uk-UA"/>
        </w:rPr>
        <w:lastRenderedPageBreak/>
        <w:t>Оцінка впливу на сферу інтересів громадян</w:t>
      </w:r>
    </w:p>
    <w:p w14:paraId="58B92E3B" w14:textId="77777777" w:rsidR="009D1E76" w:rsidRPr="005D2862" w:rsidRDefault="009D1E76" w:rsidP="006F4E2C">
      <w:pPr>
        <w:spacing w:line="20" w:lineRule="atLeast"/>
        <w:ind w:firstLine="567"/>
        <w:contextualSpacing/>
        <w:jc w:val="both"/>
        <w:rPr>
          <w:color w:val="000000" w:themeColor="text1"/>
          <w:sz w:val="28"/>
          <w:szCs w:val="28"/>
          <w:lang w:val="uk-UA"/>
        </w:rPr>
      </w:pPr>
    </w:p>
    <w:tbl>
      <w:tblPr>
        <w:tblW w:w="4950" w:type="pct"/>
        <w:tblCellMar>
          <w:top w:w="15" w:type="dxa"/>
          <w:left w:w="15" w:type="dxa"/>
          <w:bottom w:w="15" w:type="dxa"/>
          <w:right w:w="15" w:type="dxa"/>
        </w:tblCellMar>
        <w:tblLook w:val="04A0" w:firstRow="1" w:lastRow="0" w:firstColumn="1" w:lastColumn="0" w:noHBand="0" w:noVBand="1"/>
      </w:tblPr>
      <w:tblGrid>
        <w:gridCol w:w="2277"/>
        <w:gridCol w:w="3672"/>
        <w:gridCol w:w="3583"/>
      </w:tblGrid>
      <w:tr w:rsidR="006F4E2C" w:rsidRPr="005D2862" w14:paraId="312AEBF8" w14:textId="77777777" w:rsidTr="000907BA">
        <w:tc>
          <w:tcPr>
            <w:tcW w:w="2277" w:type="dxa"/>
            <w:tcBorders>
              <w:top w:val="single" w:sz="4" w:space="0" w:color="000000"/>
              <w:left w:val="single" w:sz="4" w:space="0" w:color="000000"/>
              <w:bottom w:val="single" w:sz="4" w:space="0" w:color="000000"/>
              <w:right w:val="single" w:sz="4" w:space="0" w:color="000000"/>
            </w:tcBorders>
          </w:tcPr>
          <w:p w14:paraId="532F7788" w14:textId="77777777" w:rsidR="006F4E2C" w:rsidRPr="0046565A" w:rsidRDefault="006F4E2C" w:rsidP="0046565A">
            <w:pPr>
              <w:spacing w:line="20" w:lineRule="atLeast"/>
              <w:ind w:firstLine="567"/>
              <w:contextualSpacing/>
              <w:jc w:val="center"/>
              <w:rPr>
                <w:b/>
                <w:bCs/>
                <w:color w:val="000000" w:themeColor="text1"/>
                <w:sz w:val="28"/>
                <w:szCs w:val="28"/>
                <w:lang w:val="uk-UA" w:eastAsia="uk-UA"/>
              </w:rPr>
            </w:pPr>
            <w:r w:rsidRPr="0046565A">
              <w:rPr>
                <w:b/>
                <w:bCs/>
                <w:color w:val="000000" w:themeColor="text1"/>
                <w:sz w:val="28"/>
                <w:szCs w:val="28"/>
                <w:lang w:val="uk-UA" w:eastAsia="uk-UA"/>
              </w:rPr>
              <w:t>Вид альтернативи</w:t>
            </w:r>
          </w:p>
        </w:tc>
        <w:tc>
          <w:tcPr>
            <w:tcW w:w="3672" w:type="dxa"/>
            <w:tcBorders>
              <w:top w:val="single" w:sz="4" w:space="0" w:color="000000"/>
              <w:left w:val="single" w:sz="4" w:space="0" w:color="000000"/>
              <w:bottom w:val="single" w:sz="4" w:space="0" w:color="000000"/>
              <w:right w:val="single" w:sz="4" w:space="0" w:color="000000"/>
            </w:tcBorders>
          </w:tcPr>
          <w:p w14:paraId="5F097E09" w14:textId="77777777" w:rsidR="006F4E2C" w:rsidRPr="0046565A" w:rsidRDefault="006F4E2C" w:rsidP="0046565A">
            <w:pPr>
              <w:spacing w:line="20" w:lineRule="atLeast"/>
              <w:ind w:hanging="26"/>
              <w:contextualSpacing/>
              <w:jc w:val="center"/>
              <w:rPr>
                <w:b/>
                <w:bCs/>
                <w:color w:val="000000" w:themeColor="text1"/>
                <w:sz w:val="28"/>
                <w:szCs w:val="28"/>
                <w:lang w:val="uk-UA" w:eastAsia="uk-UA"/>
              </w:rPr>
            </w:pPr>
            <w:r w:rsidRPr="0046565A">
              <w:rPr>
                <w:b/>
                <w:bCs/>
                <w:color w:val="000000" w:themeColor="text1"/>
                <w:sz w:val="28"/>
                <w:szCs w:val="28"/>
                <w:lang w:val="uk-UA" w:eastAsia="uk-UA"/>
              </w:rPr>
              <w:t>Вигоди</w:t>
            </w:r>
          </w:p>
        </w:tc>
        <w:tc>
          <w:tcPr>
            <w:tcW w:w="3583" w:type="dxa"/>
            <w:tcBorders>
              <w:top w:val="single" w:sz="4" w:space="0" w:color="000000"/>
              <w:left w:val="single" w:sz="4" w:space="0" w:color="000000"/>
              <w:bottom w:val="single" w:sz="4" w:space="0" w:color="000000"/>
              <w:right w:val="single" w:sz="4" w:space="0" w:color="000000"/>
            </w:tcBorders>
          </w:tcPr>
          <w:p w14:paraId="0A35131D" w14:textId="77777777" w:rsidR="006F4E2C" w:rsidRPr="0046565A" w:rsidRDefault="006F4E2C" w:rsidP="0046565A">
            <w:pPr>
              <w:spacing w:line="20" w:lineRule="atLeast"/>
              <w:contextualSpacing/>
              <w:jc w:val="center"/>
              <w:rPr>
                <w:b/>
                <w:bCs/>
                <w:color w:val="000000" w:themeColor="text1"/>
                <w:sz w:val="28"/>
                <w:szCs w:val="28"/>
                <w:lang w:val="uk-UA" w:eastAsia="uk-UA"/>
              </w:rPr>
            </w:pPr>
            <w:r w:rsidRPr="0046565A">
              <w:rPr>
                <w:b/>
                <w:bCs/>
                <w:color w:val="000000" w:themeColor="text1"/>
                <w:sz w:val="28"/>
                <w:szCs w:val="28"/>
                <w:lang w:val="uk-UA" w:eastAsia="uk-UA"/>
              </w:rPr>
              <w:t>Витрати</w:t>
            </w:r>
          </w:p>
        </w:tc>
      </w:tr>
      <w:tr w:rsidR="006F4E2C" w:rsidRPr="000A5D1E" w14:paraId="46FBD476" w14:textId="77777777" w:rsidTr="000907BA">
        <w:tc>
          <w:tcPr>
            <w:tcW w:w="2277" w:type="dxa"/>
            <w:tcBorders>
              <w:top w:val="single" w:sz="4" w:space="0" w:color="000000"/>
              <w:left w:val="single" w:sz="4" w:space="0" w:color="000000"/>
              <w:bottom w:val="single" w:sz="4" w:space="0" w:color="000000"/>
              <w:right w:val="single" w:sz="4" w:space="0" w:color="000000"/>
            </w:tcBorders>
          </w:tcPr>
          <w:p w14:paraId="56AB57EB" w14:textId="77777777" w:rsidR="006F4E2C" w:rsidRPr="0046565A" w:rsidRDefault="006F4E2C" w:rsidP="0046565A">
            <w:pPr>
              <w:spacing w:line="20" w:lineRule="atLeast"/>
              <w:contextualSpacing/>
              <w:jc w:val="center"/>
              <w:rPr>
                <w:color w:val="000000" w:themeColor="text1"/>
                <w:sz w:val="28"/>
                <w:szCs w:val="28"/>
                <w:lang w:val="uk-UA" w:eastAsia="uk-UA"/>
              </w:rPr>
            </w:pPr>
            <w:r w:rsidRPr="0046565A">
              <w:rPr>
                <w:color w:val="000000" w:themeColor="text1"/>
                <w:sz w:val="28"/>
                <w:szCs w:val="28"/>
                <w:lang w:val="uk-UA"/>
              </w:rPr>
              <w:t>Альтернатива 1</w:t>
            </w:r>
          </w:p>
        </w:tc>
        <w:tc>
          <w:tcPr>
            <w:tcW w:w="3672" w:type="dxa"/>
            <w:tcBorders>
              <w:top w:val="single" w:sz="4" w:space="0" w:color="000000"/>
              <w:left w:val="single" w:sz="4" w:space="0" w:color="000000"/>
              <w:bottom w:val="single" w:sz="4" w:space="0" w:color="000000"/>
              <w:right w:val="single" w:sz="4" w:space="0" w:color="000000"/>
            </w:tcBorders>
          </w:tcPr>
          <w:p w14:paraId="0658AF83" w14:textId="77777777" w:rsidR="006F4E2C" w:rsidRPr="0046565A" w:rsidRDefault="006F4E2C" w:rsidP="000907BA">
            <w:pPr>
              <w:spacing w:line="20" w:lineRule="atLeast"/>
              <w:ind w:left="116" w:right="121"/>
              <w:contextualSpacing/>
              <w:rPr>
                <w:color w:val="000000" w:themeColor="text1"/>
                <w:sz w:val="28"/>
                <w:szCs w:val="28"/>
                <w:lang w:val="uk-UA" w:eastAsia="uk-UA"/>
              </w:rPr>
            </w:pPr>
            <w:r w:rsidRPr="0046565A">
              <w:rPr>
                <w:color w:val="000000" w:themeColor="text1"/>
                <w:sz w:val="28"/>
                <w:szCs w:val="28"/>
                <w:lang w:val="uk-UA" w:eastAsia="uk-UA"/>
              </w:rPr>
              <w:t>Відсутні</w:t>
            </w:r>
          </w:p>
        </w:tc>
        <w:tc>
          <w:tcPr>
            <w:tcW w:w="3583" w:type="dxa"/>
            <w:tcBorders>
              <w:top w:val="single" w:sz="4" w:space="0" w:color="000000"/>
              <w:left w:val="single" w:sz="4" w:space="0" w:color="000000"/>
              <w:bottom w:val="single" w:sz="4" w:space="0" w:color="000000"/>
              <w:right w:val="single" w:sz="4" w:space="0" w:color="000000"/>
            </w:tcBorders>
          </w:tcPr>
          <w:p w14:paraId="5DEE00A2" w14:textId="38C8ACBC" w:rsidR="007F2DC2" w:rsidRDefault="00312FDE" w:rsidP="000907BA">
            <w:pPr>
              <w:spacing w:line="20" w:lineRule="atLeast"/>
              <w:ind w:left="116" w:right="121"/>
              <w:contextualSpacing/>
              <w:jc w:val="both"/>
              <w:rPr>
                <w:sz w:val="28"/>
                <w:szCs w:val="28"/>
                <w:lang w:val="uk-UA"/>
              </w:rPr>
            </w:pPr>
            <w:r w:rsidRPr="0046565A">
              <w:rPr>
                <w:sz w:val="28"/>
                <w:szCs w:val="28"/>
                <w:lang w:val="uk-UA"/>
              </w:rPr>
              <w:t xml:space="preserve">Відсутність нормативно-правового </w:t>
            </w:r>
            <w:proofErr w:type="spellStart"/>
            <w:r w:rsidRPr="0046565A">
              <w:rPr>
                <w:sz w:val="28"/>
                <w:szCs w:val="28"/>
                <w:lang w:val="uk-UA"/>
              </w:rPr>
              <w:t>акта</w:t>
            </w:r>
            <w:proofErr w:type="spellEnd"/>
            <w:r w:rsidRPr="0046565A">
              <w:rPr>
                <w:sz w:val="28"/>
                <w:szCs w:val="28"/>
                <w:lang w:val="uk-UA"/>
              </w:rPr>
              <w:t xml:space="preserve">, який визначає </w:t>
            </w:r>
            <w:r w:rsidR="007F2DC2">
              <w:rPr>
                <w:sz w:val="28"/>
                <w:szCs w:val="28"/>
                <w:lang w:val="uk-UA"/>
              </w:rPr>
              <w:t>порядок функціонування ДСОМ</w:t>
            </w:r>
            <w:r w:rsidRPr="0046565A">
              <w:rPr>
                <w:sz w:val="28"/>
                <w:szCs w:val="28"/>
                <w:lang w:val="uk-UA"/>
              </w:rPr>
              <w:t xml:space="preserve">, </w:t>
            </w:r>
            <w:r w:rsidR="007F2DC2" w:rsidRPr="007F2DC2">
              <w:rPr>
                <w:sz w:val="28"/>
                <w:szCs w:val="28"/>
                <w:lang w:val="uk-UA"/>
              </w:rPr>
              <w:t>органу  є перешкодою для створення такої системи та, як наслідок, унеможлив</w:t>
            </w:r>
            <w:r w:rsidR="007F2DC2">
              <w:rPr>
                <w:sz w:val="28"/>
                <w:szCs w:val="28"/>
                <w:lang w:val="uk-UA"/>
              </w:rPr>
              <w:t>ить</w:t>
            </w:r>
            <w:r w:rsidR="007F2DC2" w:rsidRPr="007F2DC2">
              <w:rPr>
                <w:sz w:val="28"/>
                <w:szCs w:val="28"/>
                <w:lang w:val="uk-UA"/>
              </w:rPr>
              <w:t xml:space="preserve"> виконання повноважень КРАІЛ щодо нагляду (контролю) за діяльністю </w:t>
            </w:r>
            <w:r w:rsidR="007F2DC2">
              <w:rPr>
                <w:sz w:val="28"/>
                <w:szCs w:val="28"/>
                <w:lang w:val="uk-UA"/>
              </w:rPr>
              <w:t>організаторів</w:t>
            </w:r>
            <w:r w:rsidR="007F2DC2" w:rsidRPr="007F2DC2">
              <w:rPr>
                <w:sz w:val="28"/>
                <w:szCs w:val="28"/>
                <w:lang w:val="uk-UA"/>
              </w:rPr>
              <w:t xml:space="preserve"> азартних ігор в режимі реального часу.</w:t>
            </w:r>
          </w:p>
          <w:p w14:paraId="1351DF9A" w14:textId="157BC647" w:rsidR="006F4E2C" w:rsidRPr="0046565A" w:rsidRDefault="007F2DC2" w:rsidP="007F2DC2">
            <w:pPr>
              <w:spacing w:line="20" w:lineRule="atLeast"/>
              <w:ind w:left="116" w:right="121"/>
              <w:contextualSpacing/>
              <w:jc w:val="both"/>
              <w:rPr>
                <w:color w:val="000000" w:themeColor="text1"/>
                <w:sz w:val="28"/>
                <w:szCs w:val="28"/>
                <w:lang w:val="uk-UA" w:eastAsia="uk-UA"/>
              </w:rPr>
            </w:pPr>
            <w:r>
              <w:rPr>
                <w:sz w:val="28"/>
                <w:szCs w:val="28"/>
                <w:lang w:val="uk-UA"/>
              </w:rPr>
              <w:t>Відсутність</w:t>
            </w:r>
            <w:r w:rsidRPr="007F2DC2">
              <w:rPr>
                <w:sz w:val="28"/>
                <w:szCs w:val="28"/>
                <w:lang w:val="uk-UA"/>
              </w:rPr>
              <w:t xml:space="preserve"> контролю за ставками та виплатами виграшів гравцям за допомогою ДСОМ </w:t>
            </w:r>
            <w:r>
              <w:rPr>
                <w:sz w:val="28"/>
                <w:szCs w:val="28"/>
                <w:lang w:val="uk-UA"/>
              </w:rPr>
              <w:t xml:space="preserve">може негативно вплинути на </w:t>
            </w:r>
            <w:r w:rsidRPr="007F2DC2">
              <w:rPr>
                <w:sz w:val="28"/>
                <w:szCs w:val="28"/>
                <w:lang w:val="uk-UA"/>
              </w:rPr>
              <w:t xml:space="preserve"> рівень дотримання </w:t>
            </w:r>
            <w:r>
              <w:rPr>
                <w:sz w:val="28"/>
                <w:szCs w:val="28"/>
                <w:lang w:val="uk-UA"/>
              </w:rPr>
              <w:t>організаторами азартних ігор</w:t>
            </w:r>
            <w:r w:rsidRPr="007F2DC2">
              <w:rPr>
                <w:sz w:val="28"/>
                <w:szCs w:val="28"/>
                <w:lang w:val="uk-UA"/>
              </w:rPr>
              <w:t xml:space="preserve"> вимог законодавства у сфері організації та проведення азартних ігор та прав і законних інтересів гравців.</w:t>
            </w:r>
          </w:p>
        </w:tc>
      </w:tr>
      <w:tr w:rsidR="006F4E2C" w:rsidRPr="005D2862" w14:paraId="640CB073" w14:textId="77777777" w:rsidTr="000907BA">
        <w:tc>
          <w:tcPr>
            <w:tcW w:w="2277" w:type="dxa"/>
            <w:tcBorders>
              <w:top w:val="single" w:sz="4" w:space="0" w:color="000000"/>
              <w:left w:val="single" w:sz="4" w:space="0" w:color="000000"/>
              <w:bottom w:val="single" w:sz="4" w:space="0" w:color="000000"/>
              <w:right w:val="single" w:sz="4" w:space="0" w:color="000000"/>
            </w:tcBorders>
          </w:tcPr>
          <w:p w14:paraId="46129194" w14:textId="77777777" w:rsidR="006F4E2C" w:rsidRPr="0046565A" w:rsidRDefault="006F4E2C" w:rsidP="0046565A">
            <w:pPr>
              <w:spacing w:line="20" w:lineRule="atLeast"/>
              <w:contextualSpacing/>
              <w:jc w:val="center"/>
              <w:rPr>
                <w:color w:val="000000" w:themeColor="text1"/>
                <w:sz w:val="28"/>
                <w:szCs w:val="28"/>
                <w:lang w:val="uk-UA" w:eastAsia="uk-UA"/>
              </w:rPr>
            </w:pPr>
            <w:r w:rsidRPr="0046565A">
              <w:rPr>
                <w:color w:val="000000" w:themeColor="text1"/>
                <w:sz w:val="28"/>
                <w:szCs w:val="28"/>
                <w:lang w:val="uk-UA"/>
              </w:rPr>
              <w:t>Альтернатива 2</w:t>
            </w:r>
          </w:p>
        </w:tc>
        <w:tc>
          <w:tcPr>
            <w:tcW w:w="3672" w:type="dxa"/>
            <w:tcBorders>
              <w:top w:val="single" w:sz="4" w:space="0" w:color="000000"/>
              <w:left w:val="single" w:sz="4" w:space="0" w:color="000000"/>
              <w:bottom w:val="single" w:sz="4" w:space="0" w:color="000000"/>
              <w:right w:val="single" w:sz="4" w:space="0" w:color="000000"/>
            </w:tcBorders>
          </w:tcPr>
          <w:p w14:paraId="46E323BF" w14:textId="3F93E0AB" w:rsidR="007F2DC2" w:rsidRDefault="007F2DC2" w:rsidP="000907BA">
            <w:pPr>
              <w:spacing w:line="20" w:lineRule="atLeast"/>
              <w:ind w:left="116" w:right="121"/>
              <w:contextualSpacing/>
              <w:jc w:val="both"/>
              <w:rPr>
                <w:color w:val="000000" w:themeColor="text1"/>
                <w:sz w:val="28"/>
                <w:szCs w:val="28"/>
                <w:lang w:val="uk-UA"/>
              </w:rPr>
            </w:pPr>
            <w:r w:rsidRPr="007F2DC2">
              <w:rPr>
                <w:color w:val="000000" w:themeColor="text1"/>
                <w:sz w:val="28"/>
                <w:szCs w:val="28"/>
                <w:lang w:val="uk-UA"/>
              </w:rPr>
              <w:t xml:space="preserve">Прийняття запропонованого </w:t>
            </w:r>
            <w:proofErr w:type="spellStart"/>
            <w:r w:rsidRPr="007F2DC2">
              <w:rPr>
                <w:color w:val="000000" w:themeColor="text1"/>
                <w:sz w:val="28"/>
                <w:szCs w:val="28"/>
                <w:lang w:val="uk-UA"/>
              </w:rPr>
              <w:t>проєкту</w:t>
            </w:r>
            <w:proofErr w:type="spellEnd"/>
            <w:r w:rsidRPr="007F2DC2">
              <w:rPr>
                <w:color w:val="000000" w:themeColor="text1"/>
                <w:sz w:val="28"/>
                <w:szCs w:val="28"/>
                <w:lang w:val="uk-UA"/>
              </w:rPr>
              <w:t xml:space="preserve"> постанови необхідне</w:t>
            </w:r>
            <w:r>
              <w:rPr>
                <w:color w:val="000000" w:themeColor="text1"/>
                <w:sz w:val="28"/>
                <w:szCs w:val="28"/>
                <w:lang w:val="uk-UA"/>
              </w:rPr>
              <w:t xml:space="preserve"> для в</w:t>
            </w:r>
            <w:r w:rsidRPr="007F2DC2">
              <w:rPr>
                <w:color w:val="000000" w:themeColor="text1"/>
                <w:sz w:val="28"/>
                <w:szCs w:val="28"/>
                <w:lang w:val="uk-UA"/>
              </w:rPr>
              <w:t>провадження ДСОМ</w:t>
            </w:r>
            <w:r>
              <w:rPr>
                <w:color w:val="000000" w:themeColor="text1"/>
                <w:sz w:val="28"/>
                <w:szCs w:val="28"/>
                <w:lang w:val="uk-UA"/>
              </w:rPr>
              <w:t>, зокрема з метою</w:t>
            </w:r>
            <w:r w:rsidRPr="007F2DC2">
              <w:rPr>
                <w:color w:val="000000" w:themeColor="text1"/>
                <w:sz w:val="28"/>
                <w:szCs w:val="28"/>
                <w:lang w:val="uk-UA"/>
              </w:rPr>
              <w:t xml:space="preserve"> здійсн</w:t>
            </w:r>
            <w:r w:rsidR="00727C9B">
              <w:rPr>
                <w:color w:val="000000" w:themeColor="text1"/>
                <w:sz w:val="28"/>
                <w:szCs w:val="28"/>
                <w:lang w:val="uk-UA"/>
              </w:rPr>
              <w:t>ення</w:t>
            </w:r>
            <w:r w:rsidRPr="007F2DC2">
              <w:rPr>
                <w:color w:val="000000" w:themeColor="text1"/>
                <w:sz w:val="28"/>
                <w:szCs w:val="28"/>
                <w:lang w:val="uk-UA"/>
              </w:rPr>
              <w:t xml:space="preserve"> контрол</w:t>
            </w:r>
            <w:r w:rsidR="00FC6D43">
              <w:rPr>
                <w:color w:val="000000" w:themeColor="text1"/>
                <w:sz w:val="28"/>
                <w:szCs w:val="28"/>
                <w:lang w:val="uk-UA"/>
              </w:rPr>
              <w:t>ю</w:t>
            </w:r>
            <w:r w:rsidRPr="007F2DC2">
              <w:rPr>
                <w:color w:val="000000" w:themeColor="text1"/>
                <w:sz w:val="28"/>
                <w:szCs w:val="28"/>
                <w:lang w:val="uk-UA"/>
              </w:rPr>
              <w:t xml:space="preserve"> за діяльністю організаторів азартних ігор, моніторингу роботи грального обладнання та </w:t>
            </w:r>
            <w:r w:rsidR="00FC6D43">
              <w:rPr>
                <w:color w:val="000000" w:themeColor="text1"/>
                <w:sz w:val="28"/>
                <w:szCs w:val="28"/>
                <w:lang w:val="uk-UA"/>
              </w:rPr>
              <w:t xml:space="preserve">забезпечення </w:t>
            </w:r>
            <w:r w:rsidRPr="007F2DC2">
              <w:rPr>
                <w:color w:val="000000" w:themeColor="text1"/>
                <w:sz w:val="28"/>
                <w:szCs w:val="28"/>
                <w:lang w:val="uk-UA"/>
              </w:rPr>
              <w:t>захист</w:t>
            </w:r>
            <w:r w:rsidR="00FC6D43">
              <w:rPr>
                <w:color w:val="000000" w:themeColor="text1"/>
                <w:sz w:val="28"/>
                <w:szCs w:val="28"/>
                <w:lang w:val="uk-UA"/>
              </w:rPr>
              <w:t>у</w:t>
            </w:r>
            <w:r w:rsidRPr="007F2DC2">
              <w:rPr>
                <w:color w:val="000000" w:themeColor="text1"/>
                <w:sz w:val="28"/>
                <w:szCs w:val="28"/>
                <w:lang w:val="uk-UA"/>
              </w:rPr>
              <w:t xml:space="preserve"> прав гравців.</w:t>
            </w:r>
          </w:p>
          <w:p w14:paraId="10328AE2" w14:textId="271ED551" w:rsidR="006F4E2C" w:rsidRPr="0046565A" w:rsidRDefault="007F2DC2" w:rsidP="000907BA">
            <w:pPr>
              <w:spacing w:line="20" w:lineRule="atLeast"/>
              <w:ind w:left="116" w:right="121"/>
              <w:contextualSpacing/>
              <w:jc w:val="both"/>
              <w:rPr>
                <w:color w:val="000000" w:themeColor="text1"/>
                <w:sz w:val="28"/>
                <w:szCs w:val="28"/>
                <w:lang w:val="uk-UA" w:eastAsia="uk-UA"/>
              </w:rPr>
            </w:pPr>
            <w:r w:rsidRPr="007F2DC2">
              <w:rPr>
                <w:color w:val="000000" w:themeColor="text1"/>
                <w:sz w:val="28"/>
                <w:szCs w:val="28"/>
                <w:lang w:val="uk-UA"/>
              </w:rPr>
              <w:t xml:space="preserve">Контроль за ставками та виплатами виграшів гравцям за допомогою </w:t>
            </w:r>
            <w:r w:rsidRPr="007F2DC2">
              <w:rPr>
                <w:color w:val="000000" w:themeColor="text1"/>
                <w:sz w:val="28"/>
                <w:szCs w:val="28"/>
                <w:lang w:val="uk-UA"/>
              </w:rPr>
              <w:lastRenderedPageBreak/>
              <w:t>ДСОМ стане своєрідним запобіжником від неправомірних дій організаторів азартних ігор, що підвищить рівень дотримання ними вимог законодавства у сфері організації та проведення азартних ігор та прав і законних інтересів гравців.</w:t>
            </w:r>
          </w:p>
        </w:tc>
        <w:tc>
          <w:tcPr>
            <w:tcW w:w="3583" w:type="dxa"/>
            <w:tcBorders>
              <w:top w:val="single" w:sz="4" w:space="0" w:color="000000"/>
              <w:left w:val="single" w:sz="4" w:space="0" w:color="000000"/>
              <w:bottom w:val="single" w:sz="4" w:space="0" w:color="000000"/>
              <w:right w:val="single" w:sz="4" w:space="0" w:color="000000"/>
            </w:tcBorders>
          </w:tcPr>
          <w:p w14:paraId="7E06C050" w14:textId="77777777" w:rsidR="006F4E2C" w:rsidRPr="0046565A" w:rsidRDefault="006F4E2C" w:rsidP="000907BA">
            <w:pPr>
              <w:spacing w:line="20" w:lineRule="atLeast"/>
              <w:ind w:left="116" w:right="121"/>
              <w:contextualSpacing/>
              <w:rPr>
                <w:color w:val="000000" w:themeColor="text1"/>
                <w:sz w:val="28"/>
                <w:szCs w:val="28"/>
                <w:lang w:val="uk-UA" w:eastAsia="uk-UA"/>
              </w:rPr>
            </w:pPr>
            <w:r w:rsidRPr="0046565A">
              <w:rPr>
                <w:color w:val="000000" w:themeColor="text1"/>
                <w:sz w:val="28"/>
                <w:szCs w:val="28"/>
                <w:lang w:val="uk-UA" w:eastAsia="uk-UA"/>
              </w:rPr>
              <w:lastRenderedPageBreak/>
              <w:t>Відсутні</w:t>
            </w:r>
          </w:p>
        </w:tc>
      </w:tr>
    </w:tbl>
    <w:p w14:paraId="55DA217D" w14:textId="77777777" w:rsidR="006F4E2C" w:rsidRPr="005D2862" w:rsidRDefault="006F4E2C" w:rsidP="006F4E2C">
      <w:pPr>
        <w:spacing w:line="20" w:lineRule="atLeast"/>
        <w:ind w:firstLine="567"/>
        <w:contextualSpacing/>
        <w:rPr>
          <w:color w:val="000000" w:themeColor="text1"/>
          <w:sz w:val="28"/>
          <w:szCs w:val="28"/>
          <w:lang w:val="uk-UA" w:eastAsia="uk-UA"/>
        </w:rPr>
      </w:pPr>
    </w:p>
    <w:p w14:paraId="2C439FF6" w14:textId="77777777" w:rsidR="006F4E2C" w:rsidRPr="005D2862" w:rsidRDefault="006F4E2C" w:rsidP="006F4E2C">
      <w:pPr>
        <w:spacing w:line="20" w:lineRule="atLeast"/>
        <w:ind w:firstLine="567"/>
        <w:contextualSpacing/>
        <w:rPr>
          <w:b/>
          <w:bCs/>
          <w:color w:val="000000" w:themeColor="text1"/>
          <w:lang w:val="uk-UA" w:eastAsia="uk-UA"/>
        </w:rPr>
      </w:pPr>
      <w:r w:rsidRPr="005D2862">
        <w:rPr>
          <w:b/>
          <w:bCs/>
          <w:color w:val="000000" w:themeColor="text1"/>
          <w:sz w:val="28"/>
          <w:szCs w:val="28"/>
          <w:lang w:val="uk-UA" w:eastAsia="uk-UA"/>
        </w:rPr>
        <w:t>Оцінка впливу на сферу інтересів суб’єктів господарювання</w:t>
      </w:r>
    </w:p>
    <w:tbl>
      <w:tblPr>
        <w:tblW w:w="5000" w:type="pct"/>
        <w:tblCellMar>
          <w:top w:w="15" w:type="dxa"/>
          <w:left w:w="15" w:type="dxa"/>
          <w:bottom w:w="15" w:type="dxa"/>
          <w:right w:w="15" w:type="dxa"/>
        </w:tblCellMar>
        <w:tblLook w:val="04A0" w:firstRow="1" w:lastRow="0" w:firstColumn="1" w:lastColumn="0" w:noHBand="0" w:noVBand="1"/>
      </w:tblPr>
      <w:tblGrid>
        <w:gridCol w:w="2487"/>
        <w:gridCol w:w="1488"/>
        <w:gridCol w:w="1490"/>
        <w:gridCol w:w="1386"/>
        <w:gridCol w:w="1389"/>
        <w:gridCol w:w="1388"/>
      </w:tblGrid>
      <w:tr w:rsidR="006F4E2C" w:rsidRPr="005D2862" w14:paraId="44D1E8ED" w14:textId="77777777" w:rsidTr="00312FDE">
        <w:tc>
          <w:tcPr>
            <w:tcW w:w="2491" w:type="dxa"/>
            <w:tcBorders>
              <w:top w:val="single" w:sz="4" w:space="0" w:color="000000"/>
              <w:left w:val="single" w:sz="4" w:space="0" w:color="000000"/>
              <w:bottom w:val="single" w:sz="4" w:space="0" w:color="000000"/>
              <w:right w:val="single" w:sz="4" w:space="0" w:color="000000"/>
            </w:tcBorders>
            <w:shd w:val="clear" w:color="auto" w:fill="FFFFFF"/>
          </w:tcPr>
          <w:p w14:paraId="640E6BF4" w14:textId="77777777" w:rsidR="006F4E2C" w:rsidRPr="00562901" w:rsidRDefault="006F4E2C" w:rsidP="00562901">
            <w:pPr>
              <w:spacing w:line="20" w:lineRule="atLeast"/>
              <w:ind w:right="207" w:hanging="15"/>
              <w:contextualSpacing/>
              <w:jc w:val="center"/>
              <w:rPr>
                <w:b/>
                <w:bCs/>
                <w:color w:val="000000" w:themeColor="text1"/>
                <w:sz w:val="28"/>
                <w:szCs w:val="28"/>
                <w:lang w:val="uk-UA" w:eastAsia="uk-UA"/>
              </w:rPr>
            </w:pPr>
            <w:r w:rsidRPr="00562901">
              <w:rPr>
                <w:b/>
                <w:bCs/>
                <w:color w:val="000000" w:themeColor="text1"/>
                <w:sz w:val="28"/>
                <w:szCs w:val="28"/>
                <w:lang w:val="uk-UA" w:eastAsia="uk-UA"/>
              </w:rPr>
              <w:t>Показник</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Pr>
          <w:p w14:paraId="1850697A" w14:textId="77777777" w:rsidR="006F4E2C" w:rsidRPr="00562901" w:rsidRDefault="006F4E2C" w:rsidP="00562901">
            <w:pPr>
              <w:spacing w:line="20" w:lineRule="atLeast"/>
              <w:ind w:right="207" w:hanging="15"/>
              <w:contextualSpacing/>
              <w:jc w:val="center"/>
              <w:rPr>
                <w:b/>
                <w:bCs/>
                <w:color w:val="000000" w:themeColor="text1"/>
                <w:sz w:val="28"/>
                <w:szCs w:val="28"/>
                <w:lang w:val="uk-UA" w:eastAsia="uk-UA"/>
              </w:rPr>
            </w:pPr>
            <w:r w:rsidRPr="00562901">
              <w:rPr>
                <w:b/>
                <w:bCs/>
                <w:color w:val="000000" w:themeColor="text1"/>
                <w:sz w:val="28"/>
                <w:szCs w:val="28"/>
                <w:lang w:val="uk-UA" w:eastAsia="uk-UA"/>
              </w:rPr>
              <w:t>Великі</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Pr>
          <w:p w14:paraId="5FEB2E22" w14:textId="77777777" w:rsidR="006F4E2C" w:rsidRPr="00562901" w:rsidRDefault="006F4E2C" w:rsidP="00562901">
            <w:pPr>
              <w:spacing w:line="20" w:lineRule="atLeast"/>
              <w:ind w:right="207" w:hanging="15"/>
              <w:contextualSpacing/>
              <w:jc w:val="center"/>
              <w:rPr>
                <w:b/>
                <w:bCs/>
                <w:color w:val="000000" w:themeColor="text1"/>
                <w:sz w:val="28"/>
                <w:szCs w:val="28"/>
                <w:lang w:val="uk-UA" w:eastAsia="uk-UA"/>
              </w:rPr>
            </w:pPr>
            <w:r w:rsidRPr="00562901">
              <w:rPr>
                <w:b/>
                <w:bCs/>
                <w:color w:val="000000" w:themeColor="text1"/>
                <w:sz w:val="28"/>
                <w:szCs w:val="28"/>
                <w:lang w:val="uk-UA" w:eastAsia="uk-UA"/>
              </w:rPr>
              <w:t>Середні</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Pr>
          <w:p w14:paraId="5C55ACC3" w14:textId="77777777" w:rsidR="006F4E2C" w:rsidRPr="00562901" w:rsidRDefault="006F4E2C" w:rsidP="00562901">
            <w:pPr>
              <w:spacing w:line="20" w:lineRule="atLeast"/>
              <w:ind w:right="207" w:hanging="15"/>
              <w:contextualSpacing/>
              <w:jc w:val="center"/>
              <w:rPr>
                <w:b/>
                <w:bCs/>
                <w:color w:val="000000" w:themeColor="text1"/>
                <w:sz w:val="28"/>
                <w:szCs w:val="28"/>
                <w:lang w:val="uk-UA" w:eastAsia="uk-UA"/>
              </w:rPr>
            </w:pPr>
            <w:r w:rsidRPr="00562901">
              <w:rPr>
                <w:b/>
                <w:bCs/>
                <w:color w:val="000000" w:themeColor="text1"/>
                <w:sz w:val="28"/>
                <w:szCs w:val="28"/>
                <w:lang w:val="uk-UA" w:eastAsia="uk-UA"/>
              </w:rPr>
              <w:t>Малі</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Pr>
          <w:p w14:paraId="5DD18995" w14:textId="77777777" w:rsidR="006F4E2C" w:rsidRPr="00562901" w:rsidRDefault="006F4E2C" w:rsidP="00562901">
            <w:pPr>
              <w:spacing w:line="20" w:lineRule="atLeast"/>
              <w:ind w:right="207" w:hanging="15"/>
              <w:contextualSpacing/>
              <w:jc w:val="center"/>
              <w:rPr>
                <w:b/>
                <w:bCs/>
                <w:color w:val="000000" w:themeColor="text1"/>
                <w:sz w:val="28"/>
                <w:szCs w:val="28"/>
                <w:lang w:val="uk-UA" w:eastAsia="uk-UA"/>
              </w:rPr>
            </w:pPr>
            <w:r w:rsidRPr="00562901">
              <w:rPr>
                <w:b/>
                <w:bCs/>
                <w:color w:val="000000" w:themeColor="text1"/>
                <w:sz w:val="28"/>
                <w:szCs w:val="28"/>
                <w:lang w:val="uk-UA" w:eastAsia="uk-UA"/>
              </w:rPr>
              <w:t>Мікро</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Pr>
          <w:p w14:paraId="4A9803AD" w14:textId="77777777" w:rsidR="006F4E2C" w:rsidRPr="00562901" w:rsidRDefault="006F4E2C" w:rsidP="00562901">
            <w:pPr>
              <w:spacing w:line="20" w:lineRule="atLeast"/>
              <w:ind w:right="207" w:hanging="15"/>
              <w:contextualSpacing/>
              <w:jc w:val="center"/>
              <w:rPr>
                <w:b/>
                <w:bCs/>
                <w:color w:val="000000" w:themeColor="text1"/>
                <w:sz w:val="28"/>
                <w:szCs w:val="28"/>
                <w:lang w:val="uk-UA" w:eastAsia="uk-UA"/>
              </w:rPr>
            </w:pPr>
            <w:r w:rsidRPr="00562901">
              <w:rPr>
                <w:b/>
                <w:bCs/>
                <w:color w:val="000000" w:themeColor="text1"/>
                <w:sz w:val="28"/>
                <w:szCs w:val="28"/>
                <w:lang w:val="uk-UA" w:eastAsia="uk-UA"/>
              </w:rPr>
              <w:t>Разом</w:t>
            </w:r>
          </w:p>
        </w:tc>
      </w:tr>
      <w:tr w:rsidR="006F4E2C" w:rsidRPr="005D2862" w14:paraId="45BFFF62" w14:textId="77777777" w:rsidTr="00312FDE">
        <w:tc>
          <w:tcPr>
            <w:tcW w:w="2491" w:type="dxa"/>
            <w:tcBorders>
              <w:top w:val="single" w:sz="4" w:space="0" w:color="000000"/>
              <w:left w:val="single" w:sz="4" w:space="0" w:color="000000"/>
              <w:bottom w:val="single" w:sz="4" w:space="0" w:color="000000"/>
              <w:right w:val="single" w:sz="4" w:space="0" w:color="000000"/>
            </w:tcBorders>
            <w:shd w:val="clear" w:color="auto" w:fill="FFFFFF"/>
          </w:tcPr>
          <w:p w14:paraId="43E1A736" w14:textId="77777777" w:rsidR="006F4E2C" w:rsidRPr="00562901" w:rsidRDefault="006F4E2C" w:rsidP="00562901">
            <w:pPr>
              <w:spacing w:line="20" w:lineRule="atLeast"/>
              <w:ind w:left="127" w:right="65"/>
              <w:contextualSpacing/>
              <w:rPr>
                <w:color w:val="000000" w:themeColor="text1"/>
                <w:sz w:val="28"/>
                <w:szCs w:val="28"/>
                <w:lang w:val="uk-UA" w:eastAsia="uk-UA"/>
              </w:rPr>
            </w:pPr>
            <w:r w:rsidRPr="00562901">
              <w:rPr>
                <w:color w:val="000000" w:themeColor="text1"/>
                <w:sz w:val="28"/>
                <w:szCs w:val="28"/>
                <w:lang w:val="uk-UA" w:eastAsia="uk-UA"/>
              </w:rPr>
              <w:t>Кількість суб’єктів господарювання, що підпадають під дію регулювання, одиниць*</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Pr>
          <w:p w14:paraId="42D897A9" w14:textId="79673F9F" w:rsidR="006F4E2C" w:rsidRPr="00562901" w:rsidRDefault="00562901" w:rsidP="00562901">
            <w:pPr>
              <w:spacing w:line="20" w:lineRule="atLeast"/>
              <w:ind w:left="48" w:right="65" w:firstLine="142"/>
              <w:contextualSpacing/>
              <w:jc w:val="center"/>
              <w:rPr>
                <w:color w:val="000000" w:themeColor="text1"/>
                <w:sz w:val="28"/>
                <w:szCs w:val="28"/>
                <w:lang w:val="uk-UA" w:eastAsia="uk-UA"/>
              </w:rPr>
            </w:pPr>
            <w:r>
              <w:rPr>
                <w:color w:val="000000" w:themeColor="text1"/>
                <w:sz w:val="28"/>
                <w:szCs w:val="28"/>
                <w:lang w:val="uk-UA" w:eastAsia="uk-UA"/>
              </w:rPr>
              <w:t>5</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Pr>
          <w:p w14:paraId="0A3F0E75" w14:textId="0D301D97" w:rsidR="006F4E2C" w:rsidRPr="00562901" w:rsidRDefault="00562901" w:rsidP="00562901">
            <w:pPr>
              <w:spacing w:line="20" w:lineRule="atLeast"/>
              <w:ind w:left="48" w:right="65" w:firstLine="142"/>
              <w:contextualSpacing/>
              <w:jc w:val="center"/>
              <w:rPr>
                <w:color w:val="000000" w:themeColor="text1"/>
                <w:sz w:val="28"/>
                <w:szCs w:val="28"/>
                <w:lang w:val="uk-UA" w:eastAsia="uk-UA"/>
              </w:rPr>
            </w:pPr>
            <w:r>
              <w:rPr>
                <w:color w:val="000000" w:themeColor="text1"/>
                <w:sz w:val="28"/>
                <w:szCs w:val="28"/>
                <w:lang w:val="uk-UA" w:eastAsia="uk-UA"/>
              </w:rPr>
              <w:t>16</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Pr>
          <w:p w14:paraId="301A4CBC" w14:textId="77777777" w:rsidR="006F4E2C" w:rsidRPr="00562901" w:rsidRDefault="006F4E2C" w:rsidP="00562901">
            <w:pPr>
              <w:spacing w:line="20" w:lineRule="atLeast"/>
              <w:ind w:left="48" w:right="65" w:firstLine="142"/>
              <w:contextualSpacing/>
              <w:jc w:val="center"/>
              <w:rPr>
                <w:color w:val="000000" w:themeColor="text1"/>
                <w:sz w:val="28"/>
                <w:szCs w:val="28"/>
                <w:lang w:val="uk-UA" w:eastAsia="uk-UA"/>
              </w:rPr>
            </w:pPr>
            <w:r w:rsidRPr="00562901">
              <w:rPr>
                <w:color w:val="000000" w:themeColor="text1"/>
                <w:sz w:val="28"/>
                <w:szCs w:val="28"/>
                <w:lang w:val="uk-UA" w:eastAsia="uk-UA"/>
              </w:rPr>
              <w:t>-</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Pr>
          <w:p w14:paraId="7BFEA4E8" w14:textId="77777777" w:rsidR="006F4E2C" w:rsidRPr="00562901" w:rsidRDefault="006F4E2C" w:rsidP="00562901">
            <w:pPr>
              <w:spacing w:line="20" w:lineRule="atLeast"/>
              <w:ind w:left="48" w:right="65" w:firstLine="142"/>
              <w:contextualSpacing/>
              <w:jc w:val="center"/>
              <w:rPr>
                <w:color w:val="000000" w:themeColor="text1"/>
                <w:sz w:val="28"/>
                <w:szCs w:val="28"/>
                <w:lang w:val="uk-UA" w:eastAsia="uk-UA"/>
              </w:rPr>
            </w:pPr>
            <w:r w:rsidRPr="00562901">
              <w:rPr>
                <w:color w:val="000000" w:themeColor="text1"/>
                <w:sz w:val="28"/>
                <w:szCs w:val="28"/>
                <w:lang w:val="uk-UA" w:eastAsia="uk-UA"/>
              </w:rPr>
              <w:t>-</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Pr>
          <w:p w14:paraId="73094599" w14:textId="471E2AC2" w:rsidR="006F4E2C" w:rsidRPr="00562901" w:rsidRDefault="007E0812" w:rsidP="00562901">
            <w:pPr>
              <w:spacing w:line="20" w:lineRule="atLeast"/>
              <w:ind w:left="48" w:right="65" w:firstLine="142"/>
              <w:contextualSpacing/>
              <w:jc w:val="center"/>
              <w:rPr>
                <w:color w:val="000000" w:themeColor="text1"/>
                <w:sz w:val="28"/>
                <w:szCs w:val="28"/>
                <w:lang w:val="uk-UA" w:eastAsia="uk-UA"/>
              </w:rPr>
            </w:pPr>
            <w:r w:rsidRPr="00562901">
              <w:rPr>
                <w:color w:val="000000" w:themeColor="text1"/>
                <w:sz w:val="28"/>
                <w:szCs w:val="28"/>
                <w:lang w:val="uk-UA" w:eastAsia="uk-UA"/>
              </w:rPr>
              <w:t>21</w:t>
            </w:r>
          </w:p>
        </w:tc>
      </w:tr>
      <w:tr w:rsidR="006F4E2C" w:rsidRPr="005D2862" w14:paraId="48A3F12C" w14:textId="77777777" w:rsidTr="00312FDE">
        <w:tc>
          <w:tcPr>
            <w:tcW w:w="2491" w:type="dxa"/>
            <w:tcBorders>
              <w:top w:val="single" w:sz="4" w:space="0" w:color="000000"/>
              <w:left w:val="single" w:sz="4" w:space="0" w:color="000000"/>
              <w:bottom w:val="single" w:sz="4" w:space="0" w:color="000000"/>
              <w:right w:val="single" w:sz="4" w:space="0" w:color="000000"/>
            </w:tcBorders>
            <w:shd w:val="clear" w:color="auto" w:fill="FFFFFF"/>
          </w:tcPr>
          <w:p w14:paraId="71B535BB" w14:textId="77777777" w:rsidR="006F4E2C" w:rsidRPr="00562901" w:rsidRDefault="006F4E2C" w:rsidP="00562901">
            <w:pPr>
              <w:spacing w:line="20" w:lineRule="atLeast"/>
              <w:ind w:left="127" w:right="65"/>
              <w:contextualSpacing/>
              <w:rPr>
                <w:color w:val="000000" w:themeColor="text1"/>
                <w:sz w:val="28"/>
                <w:szCs w:val="28"/>
                <w:lang w:val="uk-UA" w:eastAsia="uk-UA"/>
              </w:rPr>
            </w:pPr>
            <w:r w:rsidRPr="00562901">
              <w:rPr>
                <w:color w:val="000000" w:themeColor="text1"/>
                <w:sz w:val="28"/>
                <w:szCs w:val="28"/>
                <w:lang w:val="uk-UA" w:eastAsia="uk-UA"/>
              </w:rPr>
              <w:t>Питома вага групи у загальній кількості, відсотків</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Pr>
          <w:p w14:paraId="4FDB2CB0" w14:textId="78DE1E03" w:rsidR="006F4E2C" w:rsidRPr="00562901" w:rsidRDefault="006A3651" w:rsidP="00562901">
            <w:pPr>
              <w:spacing w:line="20" w:lineRule="atLeast"/>
              <w:ind w:left="48" w:right="65" w:firstLine="142"/>
              <w:contextualSpacing/>
              <w:jc w:val="center"/>
              <w:rPr>
                <w:color w:val="000000" w:themeColor="text1"/>
                <w:sz w:val="28"/>
                <w:szCs w:val="28"/>
                <w:lang w:val="uk-UA" w:eastAsia="uk-UA"/>
              </w:rPr>
            </w:pPr>
            <w:r>
              <w:rPr>
                <w:sz w:val="28"/>
                <w:szCs w:val="28"/>
                <w:lang w:val="uk-UA" w:eastAsia="uk-UA"/>
              </w:rPr>
              <w:t>24</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Pr>
          <w:p w14:paraId="264E2931" w14:textId="6004FAD1" w:rsidR="006F4E2C" w:rsidRPr="00562901" w:rsidRDefault="006A3651" w:rsidP="00562901">
            <w:pPr>
              <w:spacing w:line="20" w:lineRule="atLeast"/>
              <w:ind w:left="48" w:right="65" w:firstLine="142"/>
              <w:contextualSpacing/>
              <w:jc w:val="center"/>
              <w:rPr>
                <w:color w:val="000000" w:themeColor="text1"/>
                <w:sz w:val="28"/>
                <w:szCs w:val="28"/>
                <w:lang w:val="uk-UA" w:eastAsia="uk-UA"/>
              </w:rPr>
            </w:pPr>
            <w:r>
              <w:rPr>
                <w:sz w:val="28"/>
                <w:szCs w:val="28"/>
                <w:lang w:val="uk-UA" w:eastAsia="uk-UA"/>
              </w:rPr>
              <w:t>76</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Pr>
          <w:p w14:paraId="1F8EFAB2" w14:textId="77777777" w:rsidR="006F4E2C" w:rsidRPr="00562901" w:rsidRDefault="006F4E2C" w:rsidP="00562901">
            <w:pPr>
              <w:spacing w:line="20" w:lineRule="atLeast"/>
              <w:ind w:left="48" w:right="65" w:firstLine="142"/>
              <w:contextualSpacing/>
              <w:jc w:val="center"/>
              <w:rPr>
                <w:color w:val="000000" w:themeColor="text1"/>
                <w:sz w:val="28"/>
                <w:szCs w:val="28"/>
                <w:lang w:val="uk-UA" w:eastAsia="uk-UA"/>
              </w:rPr>
            </w:pPr>
            <w:r w:rsidRPr="00562901">
              <w:rPr>
                <w:sz w:val="28"/>
                <w:szCs w:val="28"/>
                <w:lang w:val="uk-UA" w:eastAsia="uk-UA"/>
              </w:rPr>
              <w:t>-</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Pr>
          <w:p w14:paraId="4B34337D" w14:textId="77777777" w:rsidR="006F4E2C" w:rsidRPr="00562901" w:rsidRDefault="006F4E2C" w:rsidP="00562901">
            <w:pPr>
              <w:spacing w:line="20" w:lineRule="atLeast"/>
              <w:ind w:left="48" w:right="65" w:firstLine="142"/>
              <w:contextualSpacing/>
              <w:jc w:val="center"/>
              <w:rPr>
                <w:color w:val="000000" w:themeColor="text1"/>
                <w:sz w:val="28"/>
                <w:szCs w:val="28"/>
                <w:lang w:val="uk-UA" w:eastAsia="uk-UA"/>
              </w:rPr>
            </w:pPr>
            <w:r w:rsidRPr="00562901">
              <w:rPr>
                <w:sz w:val="28"/>
                <w:szCs w:val="28"/>
                <w:lang w:val="uk-UA" w:eastAsia="uk-UA"/>
              </w:rPr>
              <w:t>-</w:t>
            </w:r>
          </w:p>
        </w:tc>
        <w:tc>
          <w:tcPr>
            <w:tcW w:w="1395" w:type="dxa"/>
            <w:tcBorders>
              <w:top w:val="single" w:sz="4" w:space="0" w:color="000000"/>
              <w:left w:val="single" w:sz="4" w:space="0" w:color="000000"/>
              <w:bottom w:val="single" w:sz="4" w:space="0" w:color="000000"/>
              <w:right w:val="single" w:sz="4" w:space="0" w:color="000000"/>
            </w:tcBorders>
            <w:shd w:val="clear" w:color="auto" w:fill="FFFFFF"/>
          </w:tcPr>
          <w:p w14:paraId="2CA81E6C" w14:textId="77777777" w:rsidR="006F4E2C" w:rsidRPr="00562901" w:rsidRDefault="006F4E2C" w:rsidP="00562901">
            <w:pPr>
              <w:spacing w:line="20" w:lineRule="atLeast"/>
              <w:ind w:left="48" w:right="65" w:firstLine="142"/>
              <w:contextualSpacing/>
              <w:jc w:val="center"/>
              <w:rPr>
                <w:color w:val="000000" w:themeColor="text1"/>
                <w:sz w:val="28"/>
                <w:szCs w:val="28"/>
                <w:lang w:val="uk-UA" w:eastAsia="uk-UA"/>
              </w:rPr>
            </w:pPr>
            <w:r w:rsidRPr="00562901">
              <w:rPr>
                <w:sz w:val="28"/>
                <w:szCs w:val="28"/>
                <w:lang w:val="uk-UA" w:eastAsia="uk-UA"/>
              </w:rPr>
              <w:t>100</w:t>
            </w:r>
          </w:p>
        </w:tc>
      </w:tr>
    </w:tbl>
    <w:p w14:paraId="779A464E" w14:textId="3149980B" w:rsidR="00312FDE" w:rsidRPr="00073C85" w:rsidRDefault="00312FDE" w:rsidP="00312FDE">
      <w:pPr>
        <w:spacing w:line="20" w:lineRule="atLeast"/>
        <w:ind w:firstLine="567"/>
        <w:contextualSpacing/>
        <w:rPr>
          <w:color w:val="000000" w:themeColor="text1"/>
          <w:lang w:val="uk-UA" w:eastAsia="uk-UA"/>
        </w:rPr>
      </w:pPr>
      <w:r w:rsidRPr="00073C85">
        <w:rPr>
          <w:color w:val="000000" w:themeColor="text1"/>
          <w:lang w:val="uk-UA" w:eastAsia="uk-UA"/>
        </w:rPr>
        <w:t xml:space="preserve">* Кількість організаторів азартних ігор, які станом на </w:t>
      </w:r>
      <w:r w:rsidR="00073C85" w:rsidRPr="00073C85">
        <w:rPr>
          <w:color w:val="000000" w:themeColor="text1"/>
          <w:lang w:val="uk-UA" w:eastAsia="uk-UA"/>
        </w:rPr>
        <w:t>31</w:t>
      </w:r>
      <w:r w:rsidRPr="00073C85">
        <w:rPr>
          <w:color w:val="000000" w:themeColor="text1"/>
          <w:lang w:val="uk-UA" w:eastAsia="uk-UA"/>
        </w:rPr>
        <w:t>.08.2023 мають ліцензію на провадження діяльності з організації та проведення азартних ігор.</w:t>
      </w:r>
    </w:p>
    <w:p w14:paraId="7419CCDD" w14:textId="61BB6B03" w:rsidR="007E0812" w:rsidRPr="005D2862" w:rsidRDefault="006F4E2C" w:rsidP="006F4E2C">
      <w:pPr>
        <w:spacing w:line="20" w:lineRule="atLeast"/>
        <w:ind w:firstLine="567"/>
        <w:contextualSpacing/>
        <w:rPr>
          <w:color w:val="000000" w:themeColor="text1"/>
          <w:lang w:val="uk-UA" w:eastAsia="uk-UA"/>
        </w:rPr>
      </w:pPr>
      <w:r w:rsidRPr="005D2862">
        <w:rPr>
          <w:color w:val="000000" w:themeColor="text1"/>
          <w:sz w:val="28"/>
          <w:szCs w:val="28"/>
          <w:lang w:val="uk-UA" w:eastAsia="uk-UA"/>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2262"/>
        <w:gridCol w:w="3794"/>
        <w:gridCol w:w="3572"/>
      </w:tblGrid>
      <w:tr w:rsidR="006F4E2C" w:rsidRPr="005D2862" w14:paraId="4538D56D" w14:textId="77777777" w:rsidTr="00BC5D09">
        <w:tc>
          <w:tcPr>
            <w:tcW w:w="2262" w:type="dxa"/>
            <w:tcBorders>
              <w:top w:val="single" w:sz="4" w:space="0" w:color="000000"/>
              <w:left w:val="single" w:sz="4" w:space="0" w:color="000000"/>
              <w:bottom w:val="single" w:sz="4" w:space="0" w:color="000000"/>
              <w:right w:val="single" w:sz="4" w:space="0" w:color="000000"/>
            </w:tcBorders>
          </w:tcPr>
          <w:p w14:paraId="212984A7" w14:textId="77777777" w:rsidR="006F4E2C" w:rsidRPr="009C3E63" w:rsidRDefault="006F4E2C" w:rsidP="009C3E63">
            <w:pPr>
              <w:spacing w:line="20" w:lineRule="atLeast"/>
              <w:ind w:left="127" w:right="123"/>
              <w:contextualSpacing/>
              <w:jc w:val="center"/>
              <w:rPr>
                <w:b/>
                <w:bCs/>
                <w:color w:val="000000" w:themeColor="text1"/>
                <w:sz w:val="28"/>
                <w:szCs w:val="28"/>
                <w:lang w:val="uk-UA" w:eastAsia="uk-UA"/>
              </w:rPr>
            </w:pPr>
            <w:bookmarkStart w:id="8" w:name="n143"/>
            <w:bookmarkEnd w:id="8"/>
            <w:r w:rsidRPr="009C3E63">
              <w:rPr>
                <w:b/>
                <w:bCs/>
                <w:color w:val="000000" w:themeColor="text1"/>
                <w:sz w:val="28"/>
                <w:szCs w:val="28"/>
                <w:lang w:val="uk-UA" w:eastAsia="uk-UA"/>
              </w:rPr>
              <w:t>Вид альтернативи</w:t>
            </w:r>
          </w:p>
        </w:tc>
        <w:tc>
          <w:tcPr>
            <w:tcW w:w="3794" w:type="dxa"/>
            <w:tcBorders>
              <w:top w:val="single" w:sz="4" w:space="0" w:color="000000"/>
              <w:left w:val="single" w:sz="4" w:space="0" w:color="000000"/>
              <w:bottom w:val="single" w:sz="4" w:space="0" w:color="000000"/>
              <w:right w:val="single" w:sz="4" w:space="0" w:color="000000"/>
            </w:tcBorders>
          </w:tcPr>
          <w:p w14:paraId="50D2B08A" w14:textId="77777777" w:rsidR="006F4E2C" w:rsidRPr="009C3E63" w:rsidRDefault="006F4E2C" w:rsidP="009C3E63">
            <w:pPr>
              <w:spacing w:line="20" w:lineRule="atLeast"/>
              <w:ind w:left="127" w:right="288"/>
              <w:contextualSpacing/>
              <w:jc w:val="center"/>
              <w:rPr>
                <w:b/>
                <w:bCs/>
                <w:color w:val="000000" w:themeColor="text1"/>
                <w:sz w:val="28"/>
                <w:szCs w:val="28"/>
                <w:lang w:val="uk-UA" w:eastAsia="uk-UA"/>
              </w:rPr>
            </w:pPr>
            <w:r w:rsidRPr="009C3E63">
              <w:rPr>
                <w:b/>
                <w:bCs/>
                <w:color w:val="000000" w:themeColor="text1"/>
                <w:sz w:val="28"/>
                <w:szCs w:val="28"/>
                <w:lang w:val="uk-UA" w:eastAsia="uk-UA"/>
              </w:rPr>
              <w:t>Вигоди</w:t>
            </w:r>
          </w:p>
        </w:tc>
        <w:tc>
          <w:tcPr>
            <w:tcW w:w="3572" w:type="dxa"/>
            <w:tcBorders>
              <w:top w:val="single" w:sz="4" w:space="0" w:color="000000"/>
              <w:left w:val="single" w:sz="4" w:space="0" w:color="000000"/>
              <w:bottom w:val="single" w:sz="4" w:space="0" w:color="000000"/>
              <w:right w:val="single" w:sz="4" w:space="0" w:color="000000"/>
            </w:tcBorders>
          </w:tcPr>
          <w:p w14:paraId="3DCB8EFA" w14:textId="77777777" w:rsidR="006F4E2C" w:rsidRPr="009C3E63" w:rsidRDefault="006F4E2C" w:rsidP="009C3E63">
            <w:pPr>
              <w:spacing w:line="20" w:lineRule="atLeast"/>
              <w:ind w:left="127" w:right="118"/>
              <w:contextualSpacing/>
              <w:jc w:val="center"/>
              <w:rPr>
                <w:b/>
                <w:bCs/>
                <w:color w:val="000000" w:themeColor="text1"/>
                <w:sz w:val="28"/>
                <w:szCs w:val="28"/>
                <w:lang w:val="uk-UA" w:eastAsia="uk-UA"/>
              </w:rPr>
            </w:pPr>
            <w:r w:rsidRPr="009C3E63">
              <w:rPr>
                <w:b/>
                <w:bCs/>
                <w:color w:val="000000" w:themeColor="text1"/>
                <w:sz w:val="28"/>
                <w:szCs w:val="28"/>
                <w:lang w:val="uk-UA" w:eastAsia="uk-UA"/>
              </w:rPr>
              <w:t>Витрати</w:t>
            </w:r>
          </w:p>
        </w:tc>
      </w:tr>
      <w:tr w:rsidR="00BC5D09" w:rsidRPr="005D2862" w14:paraId="15B51ECE" w14:textId="77777777" w:rsidTr="00BC5D09">
        <w:trPr>
          <w:trHeight w:val="617"/>
        </w:trPr>
        <w:tc>
          <w:tcPr>
            <w:tcW w:w="2262" w:type="dxa"/>
            <w:tcBorders>
              <w:top w:val="single" w:sz="4" w:space="0" w:color="000000"/>
              <w:left w:val="single" w:sz="4" w:space="0" w:color="000000"/>
              <w:bottom w:val="single" w:sz="4" w:space="0" w:color="000000"/>
              <w:right w:val="single" w:sz="4" w:space="0" w:color="000000"/>
            </w:tcBorders>
          </w:tcPr>
          <w:p w14:paraId="306090D0" w14:textId="77777777" w:rsidR="00BC5D09" w:rsidRPr="009C3E63" w:rsidRDefault="00BC5D09" w:rsidP="00BC5D09">
            <w:pPr>
              <w:spacing w:line="20" w:lineRule="atLeast"/>
              <w:ind w:left="127" w:right="123"/>
              <w:contextualSpacing/>
              <w:rPr>
                <w:color w:val="000000" w:themeColor="text1"/>
                <w:sz w:val="28"/>
                <w:szCs w:val="28"/>
                <w:lang w:val="uk-UA" w:eastAsia="uk-UA"/>
              </w:rPr>
            </w:pPr>
            <w:r w:rsidRPr="009C3E63">
              <w:rPr>
                <w:color w:val="000000" w:themeColor="text1"/>
                <w:sz w:val="28"/>
                <w:szCs w:val="28"/>
                <w:lang w:val="uk-UA"/>
              </w:rPr>
              <w:t>Альтернатива 1</w:t>
            </w:r>
          </w:p>
        </w:tc>
        <w:tc>
          <w:tcPr>
            <w:tcW w:w="3794" w:type="dxa"/>
            <w:tcBorders>
              <w:top w:val="single" w:sz="4" w:space="0" w:color="000000"/>
              <w:left w:val="single" w:sz="4" w:space="0" w:color="000000"/>
              <w:bottom w:val="single" w:sz="4" w:space="0" w:color="000000"/>
              <w:right w:val="single" w:sz="4" w:space="0" w:color="000000"/>
            </w:tcBorders>
          </w:tcPr>
          <w:p w14:paraId="03A049B7" w14:textId="0272D8D3" w:rsidR="00BC5D09" w:rsidRPr="009C3E63" w:rsidRDefault="00BC5D09" w:rsidP="00BC5D09">
            <w:pPr>
              <w:spacing w:line="20" w:lineRule="atLeast"/>
              <w:ind w:right="288"/>
              <w:contextualSpacing/>
              <w:jc w:val="center"/>
              <w:rPr>
                <w:color w:val="000000" w:themeColor="text1"/>
                <w:sz w:val="28"/>
                <w:szCs w:val="28"/>
                <w:lang w:val="uk-UA" w:eastAsia="uk-UA"/>
              </w:rPr>
            </w:pPr>
            <w:r w:rsidRPr="009C3E63">
              <w:rPr>
                <w:color w:val="000000" w:themeColor="text1"/>
                <w:sz w:val="28"/>
                <w:szCs w:val="28"/>
                <w:lang w:val="uk-UA" w:eastAsia="uk-UA"/>
              </w:rPr>
              <w:t>Відсутні</w:t>
            </w:r>
          </w:p>
        </w:tc>
        <w:tc>
          <w:tcPr>
            <w:tcW w:w="3572" w:type="dxa"/>
            <w:tcBorders>
              <w:top w:val="single" w:sz="4" w:space="0" w:color="000000"/>
              <w:left w:val="single" w:sz="4" w:space="0" w:color="000000"/>
              <w:bottom w:val="single" w:sz="4" w:space="0" w:color="000000"/>
              <w:right w:val="single" w:sz="4" w:space="0" w:color="000000"/>
            </w:tcBorders>
          </w:tcPr>
          <w:p w14:paraId="69E1F022" w14:textId="6D9C9432" w:rsidR="00BC5D09" w:rsidRDefault="00BC5D09" w:rsidP="00BC5D09">
            <w:pPr>
              <w:spacing w:line="20" w:lineRule="atLeast"/>
              <w:ind w:left="116" w:right="121"/>
              <w:contextualSpacing/>
              <w:jc w:val="both"/>
              <w:rPr>
                <w:sz w:val="28"/>
                <w:szCs w:val="28"/>
                <w:lang w:val="uk-UA"/>
              </w:rPr>
            </w:pPr>
            <w:r w:rsidRPr="0046565A">
              <w:rPr>
                <w:sz w:val="28"/>
                <w:szCs w:val="28"/>
                <w:lang w:val="uk-UA"/>
              </w:rPr>
              <w:t xml:space="preserve">Відсутність нормативно-правового </w:t>
            </w:r>
            <w:proofErr w:type="spellStart"/>
            <w:r w:rsidRPr="0046565A">
              <w:rPr>
                <w:sz w:val="28"/>
                <w:szCs w:val="28"/>
                <w:lang w:val="uk-UA"/>
              </w:rPr>
              <w:t>акта</w:t>
            </w:r>
            <w:proofErr w:type="spellEnd"/>
            <w:r w:rsidRPr="0046565A">
              <w:rPr>
                <w:sz w:val="28"/>
                <w:szCs w:val="28"/>
                <w:lang w:val="uk-UA"/>
              </w:rPr>
              <w:t xml:space="preserve">, який визначає </w:t>
            </w:r>
            <w:r>
              <w:rPr>
                <w:sz w:val="28"/>
                <w:szCs w:val="28"/>
                <w:lang w:val="uk-UA"/>
              </w:rPr>
              <w:t>порядок функціонування ДСОМ</w:t>
            </w:r>
            <w:r w:rsidRPr="0046565A">
              <w:rPr>
                <w:sz w:val="28"/>
                <w:szCs w:val="28"/>
                <w:lang w:val="uk-UA"/>
              </w:rPr>
              <w:t xml:space="preserve">, </w:t>
            </w:r>
            <w:r w:rsidRPr="007F2DC2">
              <w:rPr>
                <w:sz w:val="28"/>
                <w:szCs w:val="28"/>
                <w:lang w:val="uk-UA"/>
              </w:rPr>
              <w:t>органу  є перешкодою для створення такої системи</w:t>
            </w:r>
            <w:r>
              <w:rPr>
                <w:sz w:val="28"/>
                <w:szCs w:val="28"/>
                <w:lang w:val="uk-UA"/>
              </w:rPr>
              <w:t>.</w:t>
            </w:r>
            <w:r w:rsidRPr="007F2DC2">
              <w:rPr>
                <w:sz w:val="28"/>
                <w:szCs w:val="28"/>
                <w:lang w:val="uk-UA"/>
              </w:rPr>
              <w:t xml:space="preserve"> </w:t>
            </w:r>
          </w:p>
          <w:p w14:paraId="0DBD9DB2" w14:textId="05E616AC" w:rsidR="00BC5D09" w:rsidRPr="00BC5D09" w:rsidRDefault="00BC5D09" w:rsidP="00BC5D09">
            <w:pPr>
              <w:spacing w:line="20" w:lineRule="atLeast"/>
              <w:ind w:left="116" w:right="121"/>
              <w:contextualSpacing/>
              <w:jc w:val="both"/>
              <w:rPr>
                <w:color w:val="000000" w:themeColor="text1"/>
                <w:sz w:val="28"/>
                <w:szCs w:val="28"/>
                <w:lang w:val="uk-UA" w:eastAsia="uk-UA"/>
              </w:rPr>
            </w:pPr>
            <w:r>
              <w:rPr>
                <w:color w:val="000000" w:themeColor="text1"/>
                <w:sz w:val="28"/>
                <w:szCs w:val="28"/>
                <w:lang w:val="uk-UA" w:eastAsia="uk-UA"/>
              </w:rPr>
              <w:t>Слід зазначити, що п</w:t>
            </w:r>
            <w:r w:rsidRPr="00BC5D09">
              <w:rPr>
                <w:color w:val="000000" w:themeColor="text1"/>
                <w:sz w:val="28"/>
                <w:szCs w:val="28"/>
                <w:lang w:val="uk-UA" w:eastAsia="uk-UA"/>
              </w:rPr>
              <w:t xml:space="preserve">рикінцевими положеннями Закону передбачено, що до дня введення в експлуатацію </w:t>
            </w:r>
            <w:r>
              <w:rPr>
                <w:color w:val="000000" w:themeColor="text1"/>
                <w:sz w:val="28"/>
                <w:szCs w:val="28"/>
                <w:lang w:val="uk-UA" w:eastAsia="uk-UA"/>
              </w:rPr>
              <w:t>ДСОМ</w:t>
            </w:r>
            <w:r w:rsidRPr="00BC5D09">
              <w:rPr>
                <w:color w:val="000000" w:themeColor="text1"/>
                <w:sz w:val="28"/>
                <w:szCs w:val="28"/>
                <w:lang w:val="uk-UA" w:eastAsia="uk-UA"/>
              </w:rPr>
              <w:t xml:space="preserve"> у потрійному розмірі сплачуються щорічна плата за ліцензію </w:t>
            </w:r>
            <w:r w:rsidRPr="00BC5D09">
              <w:rPr>
                <w:color w:val="000000" w:themeColor="text1"/>
                <w:sz w:val="28"/>
                <w:szCs w:val="28"/>
                <w:lang w:val="uk-UA" w:eastAsia="uk-UA"/>
              </w:rPr>
              <w:lastRenderedPageBreak/>
              <w:t>на</w:t>
            </w:r>
            <w:r>
              <w:rPr>
                <w:color w:val="000000" w:themeColor="text1"/>
                <w:sz w:val="28"/>
                <w:szCs w:val="28"/>
                <w:lang w:val="uk-UA" w:eastAsia="uk-UA"/>
              </w:rPr>
              <w:t xml:space="preserve"> </w:t>
            </w:r>
            <w:r w:rsidRPr="00BC5D09">
              <w:rPr>
                <w:color w:val="000000" w:themeColor="text1"/>
                <w:sz w:val="28"/>
                <w:szCs w:val="28"/>
                <w:lang w:val="uk-UA" w:eastAsia="uk-UA"/>
              </w:rPr>
              <w:t xml:space="preserve">провадження </w:t>
            </w:r>
            <w:r>
              <w:rPr>
                <w:color w:val="000000" w:themeColor="text1"/>
                <w:sz w:val="28"/>
                <w:szCs w:val="28"/>
                <w:lang w:val="uk-UA" w:eastAsia="uk-UA"/>
              </w:rPr>
              <w:t>б</w:t>
            </w:r>
            <w:r w:rsidRPr="00BC5D09">
              <w:rPr>
                <w:color w:val="000000" w:themeColor="text1"/>
                <w:sz w:val="28"/>
                <w:szCs w:val="28"/>
                <w:lang w:val="uk-UA" w:eastAsia="uk-UA"/>
              </w:rPr>
              <w:t>укмекерської діяльності</w:t>
            </w:r>
            <w:r>
              <w:rPr>
                <w:color w:val="000000" w:themeColor="text1"/>
                <w:sz w:val="28"/>
                <w:szCs w:val="28"/>
                <w:lang w:val="uk-UA" w:eastAsia="uk-UA"/>
              </w:rPr>
              <w:t xml:space="preserve">, </w:t>
            </w:r>
          </w:p>
          <w:p w14:paraId="3738B644" w14:textId="6CF68479" w:rsidR="00BC5D09" w:rsidRPr="009C3E63" w:rsidRDefault="00BC5D09" w:rsidP="00BC5D09">
            <w:pPr>
              <w:spacing w:line="20" w:lineRule="atLeast"/>
              <w:ind w:left="116" w:right="121"/>
              <w:contextualSpacing/>
              <w:jc w:val="both"/>
              <w:rPr>
                <w:color w:val="000000" w:themeColor="text1"/>
                <w:sz w:val="28"/>
                <w:szCs w:val="28"/>
                <w:lang w:val="uk-UA" w:eastAsia="uk-UA"/>
              </w:rPr>
            </w:pPr>
            <w:r w:rsidRPr="00BC5D09">
              <w:rPr>
                <w:color w:val="000000" w:themeColor="text1"/>
                <w:sz w:val="28"/>
                <w:szCs w:val="28"/>
                <w:lang w:val="uk-UA" w:eastAsia="uk-UA"/>
              </w:rPr>
              <w:t>діяльності з організації та проведення азартних ігор казино у мережі Інтернет</w:t>
            </w:r>
            <w:r>
              <w:rPr>
                <w:color w:val="000000" w:themeColor="text1"/>
                <w:sz w:val="28"/>
                <w:szCs w:val="28"/>
                <w:lang w:val="uk-UA" w:eastAsia="uk-UA"/>
              </w:rPr>
              <w:t xml:space="preserve">, а також на </w:t>
            </w:r>
            <w:r w:rsidRPr="00BC5D09">
              <w:rPr>
                <w:color w:val="000000" w:themeColor="text1"/>
                <w:sz w:val="28"/>
                <w:szCs w:val="28"/>
                <w:lang w:val="uk-UA" w:eastAsia="uk-UA"/>
              </w:rPr>
              <w:t>гральн</w:t>
            </w:r>
            <w:r>
              <w:rPr>
                <w:color w:val="000000" w:themeColor="text1"/>
                <w:sz w:val="28"/>
                <w:szCs w:val="28"/>
                <w:lang w:val="uk-UA" w:eastAsia="uk-UA"/>
              </w:rPr>
              <w:t>і</w:t>
            </w:r>
            <w:r w:rsidRPr="00BC5D09">
              <w:rPr>
                <w:color w:val="000000" w:themeColor="text1"/>
                <w:sz w:val="28"/>
                <w:szCs w:val="28"/>
                <w:lang w:val="uk-UA" w:eastAsia="uk-UA"/>
              </w:rPr>
              <w:t xml:space="preserve"> автомат</w:t>
            </w:r>
            <w:r>
              <w:rPr>
                <w:color w:val="000000" w:themeColor="text1"/>
                <w:sz w:val="28"/>
                <w:szCs w:val="28"/>
                <w:lang w:val="uk-UA" w:eastAsia="uk-UA"/>
              </w:rPr>
              <w:t>и</w:t>
            </w:r>
            <w:r w:rsidRPr="00BC5D09">
              <w:rPr>
                <w:color w:val="000000" w:themeColor="text1"/>
                <w:sz w:val="28"/>
                <w:szCs w:val="28"/>
                <w:lang w:val="uk-UA" w:eastAsia="uk-UA"/>
              </w:rPr>
              <w:t>.</w:t>
            </w:r>
          </w:p>
        </w:tc>
      </w:tr>
      <w:tr w:rsidR="00BC5D09" w:rsidRPr="005D2862" w14:paraId="156497DB" w14:textId="77777777" w:rsidTr="00BC5D09">
        <w:trPr>
          <w:trHeight w:val="3387"/>
        </w:trPr>
        <w:tc>
          <w:tcPr>
            <w:tcW w:w="2262" w:type="dxa"/>
            <w:tcBorders>
              <w:top w:val="single" w:sz="4" w:space="0" w:color="000000"/>
              <w:left w:val="single" w:sz="4" w:space="0" w:color="000000"/>
              <w:bottom w:val="single" w:sz="4" w:space="0" w:color="000000"/>
              <w:right w:val="single" w:sz="4" w:space="0" w:color="000000"/>
            </w:tcBorders>
          </w:tcPr>
          <w:p w14:paraId="606B7EFB" w14:textId="77777777" w:rsidR="00BC5D09" w:rsidRPr="009C3E63" w:rsidRDefault="00BC5D09" w:rsidP="00BC5D09">
            <w:pPr>
              <w:spacing w:line="20" w:lineRule="atLeast"/>
              <w:ind w:left="127" w:right="123"/>
              <w:contextualSpacing/>
              <w:rPr>
                <w:color w:val="000000" w:themeColor="text1"/>
                <w:sz w:val="28"/>
                <w:szCs w:val="28"/>
                <w:lang w:val="uk-UA" w:eastAsia="uk-UA"/>
              </w:rPr>
            </w:pPr>
            <w:r w:rsidRPr="009C3E63">
              <w:rPr>
                <w:color w:val="000000" w:themeColor="text1"/>
                <w:sz w:val="28"/>
                <w:szCs w:val="28"/>
                <w:lang w:val="uk-UA"/>
              </w:rPr>
              <w:lastRenderedPageBreak/>
              <w:t>Альтернатива 2</w:t>
            </w:r>
          </w:p>
        </w:tc>
        <w:tc>
          <w:tcPr>
            <w:tcW w:w="3794" w:type="dxa"/>
            <w:tcBorders>
              <w:top w:val="single" w:sz="4" w:space="0" w:color="000000"/>
              <w:left w:val="single" w:sz="4" w:space="0" w:color="000000"/>
              <w:bottom w:val="single" w:sz="4" w:space="0" w:color="000000"/>
              <w:right w:val="single" w:sz="4" w:space="0" w:color="000000"/>
            </w:tcBorders>
          </w:tcPr>
          <w:p w14:paraId="42F64EBD" w14:textId="0EBB868D" w:rsidR="00BC5D09" w:rsidRPr="00BC5D09" w:rsidRDefault="00BC5D09" w:rsidP="00BC5D09">
            <w:pPr>
              <w:spacing w:line="20" w:lineRule="atLeast"/>
              <w:ind w:left="127" w:right="91"/>
              <w:contextualSpacing/>
              <w:jc w:val="both"/>
              <w:rPr>
                <w:color w:val="000000" w:themeColor="text1"/>
                <w:sz w:val="28"/>
                <w:szCs w:val="28"/>
                <w:lang w:val="uk-UA" w:eastAsia="en-US"/>
              </w:rPr>
            </w:pPr>
            <w:r w:rsidRPr="00BC5D09">
              <w:rPr>
                <w:color w:val="000000" w:themeColor="text1"/>
                <w:sz w:val="28"/>
                <w:szCs w:val="28"/>
                <w:lang w:val="uk-UA" w:eastAsia="en-US"/>
              </w:rPr>
              <w:t xml:space="preserve">Прийняття </w:t>
            </w:r>
            <w:proofErr w:type="spellStart"/>
            <w:r w:rsidRPr="00BC5D09">
              <w:rPr>
                <w:color w:val="000000" w:themeColor="text1"/>
                <w:sz w:val="28"/>
                <w:szCs w:val="28"/>
                <w:lang w:val="uk-UA" w:eastAsia="en-US"/>
              </w:rPr>
              <w:t>проєкту</w:t>
            </w:r>
            <w:proofErr w:type="spellEnd"/>
            <w:r w:rsidRPr="00BC5D09">
              <w:rPr>
                <w:color w:val="000000" w:themeColor="text1"/>
                <w:sz w:val="28"/>
                <w:szCs w:val="28"/>
                <w:lang w:val="uk-UA" w:eastAsia="en-US"/>
              </w:rPr>
              <w:t xml:space="preserve"> постанови дозволить КРАІЛ визначити засади функціонування ДСОМ на нормативно-правовому рівні з метою їх подальшої технічної реалізації.</w:t>
            </w:r>
          </w:p>
          <w:p w14:paraId="250D9185" w14:textId="4B25937B" w:rsidR="00BC5D09" w:rsidRDefault="00BC5D09" w:rsidP="00BC5D09">
            <w:pPr>
              <w:spacing w:line="20" w:lineRule="atLeast"/>
              <w:ind w:left="127" w:right="91"/>
              <w:contextualSpacing/>
              <w:jc w:val="both"/>
              <w:rPr>
                <w:color w:val="000000" w:themeColor="text1"/>
                <w:sz w:val="28"/>
                <w:szCs w:val="28"/>
                <w:lang w:val="uk-UA" w:eastAsia="en-US"/>
              </w:rPr>
            </w:pPr>
            <w:r w:rsidRPr="00BC5D09">
              <w:rPr>
                <w:color w:val="000000" w:themeColor="text1"/>
                <w:sz w:val="28"/>
                <w:szCs w:val="28"/>
                <w:lang w:val="uk-UA" w:eastAsia="en-US"/>
              </w:rPr>
              <w:t>Впровадження ДСОМ дозволить КРАІЛ у режимі реального часу  здійснювати контроль за діяльністю організаторів азартних ігор, моніторингу роботи грального обладнання.</w:t>
            </w:r>
          </w:p>
          <w:p w14:paraId="16F33B3A" w14:textId="5CECD1B6" w:rsidR="00BC5D09" w:rsidRPr="009C3E63" w:rsidRDefault="00BC5D09" w:rsidP="00BC5D09">
            <w:pPr>
              <w:spacing w:line="20" w:lineRule="atLeast"/>
              <w:ind w:left="127" w:right="91"/>
              <w:contextualSpacing/>
              <w:jc w:val="both"/>
              <w:rPr>
                <w:color w:val="000000" w:themeColor="text1"/>
                <w:sz w:val="28"/>
                <w:szCs w:val="28"/>
                <w:lang w:val="uk-UA" w:eastAsia="en-US"/>
              </w:rPr>
            </w:pPr>
            <w:r>
              <w:rPr>
                <w:color w:val="000000" w:themeColor="text1"/>
                <w:sz w:val="28"/>
                <w:szCs w:val="28"/>
                <w:lang w:val="uk-UA" w:eastAsia="en-US"/>
              </w:rPr>
              <w:t xml:space="preserve">З моменту введення в експлуатацію ДСОМ вимога щодо потрійної оплати ліцензій </w:t>
            </w:r>
            <w:r w:rsidRPr="00BC5D09">
              <w:rPr>
                <w:color w:val="000000" w:themeColor="text1"/>
                <w:sz w:val="28"/>
                <w:szCs w:val="28"/>
                <w:lang w:val="uk-UA" w:eastAsia="en-US"/>
              </w:rPr>
              <w:t>на</w:t>
            </w:r>
            <w:r>
              <w:rPr>
                <w:color w:val="000000" w:themeColor="text1"/>
                <w:sz w:val="28"/>
                <w:szCs w:val="28"/>
                <w:lang w:val="uk-UA" w:eastAsia="en-US"/>
              </w:rPr>
              <w:t xml:space="preserve"> </w:t>
            </w:r>
            <w:r w:rsidRPr="00BC5D09">
              <w:rPr>
                <w:color w:val="000000" w:themeColor="text1"/>
                <w:sz w:val="28"/>
                <w:szCs w:val="28"/>
                <w:lang w:val="uk-UA" w:eastAsia="en-US"/>
              </w:rPr>
              <w:t>провадження букмекерської діяльності</w:t>
            </w:r>
            <w:r>
              <w:rPr>
                <w:color w:val="000000" w:themeColor="text1"/>
                <w:sz w:val="28"/>
                <w:szCs w:val="28"/>
                <w:lang w:val="uk-UA" w:eastAsia="en-US"/>
              </w:rPr>
              <w:t xml:space="preserve">, </w:t>
            </w:r>
            <w:r w:rsidRPr="00BC5D09">
              <w:rPr>
                <w:color w:val="000000" w:themeColor="text1"/>
                <w:sz w:val="28"/>
                <w:szCs w:val="28"/>
                <w:lang w:val="uk-UA" w:eastAsia="en-US"/>
              </w:rPr>
              <w:t>казино у мережі Інтернет</w:t>
            </w:r>
            <w:r>
              <w:rPr>
                <w:color w:val="000000" w:themeColor="text1"/>
                <w:sz w:val="28"/>
                <w:szCs w:val="28"/>
                <w:lang w:val="uk-UA" w:eastAsia="en-US"/>
              </w:rPr>
              <w:t xml:space="preserve"> та на </w:t>
            </w:r>
            <w:r w:rsidRPr="00BC5D09">
              <w:rPr>
                <w:color w:val="000000" w:themeColor="text1"/>
                <w:sz w:val="28"/>
                <w:szCs w:val="28"/>
                <w:lang w:val="uk-UA" w:eastAsia="en-US"/>
              </w:rPr>
              <w:t>гральн</w:t>
            </w:r>
            <w:r>
              <w:rPr>
                <w:color w:val="000000" w:themeColor="text1"/>
                <w:sz w:val="28"/>
                <w:szCs w:val="28"/>
                <w:lang w:val="uk-UA" w:eastAsia="en-US"/>
              </w:rPr>
              <w:t>і</w:t>
            </w:r>
            <w:r w:rsidRPr="00BC5D09">
              <w:rPr>
                <w:color w:val="000000" w:themeColor="text1"/>
                <w:sz w:val="28"/>
                <w:szCs w:val="28"/>
                <w:lang w:val="uk-UA" w:eastAsia="en-US"/>
              </w:rPr>
              <w:t xml:space="preserve"> автомат</w:t>
            </w:r>
            <w:r>
              <w:rPr>
                <w:color w:val="000000" w:themeColor="text1"/>
                <w:sz w:val="28"/>
                <w:szCs w:val="28"/>
                <w:lang w:val="uk-UA" w:eastAsia="en-US"/>
              </w:rPr>
              <w:t>и, встановлена Прикінцевими положеннями Закону, втратить чинність, що призведе до значного зменшення витрат організаторів азартних ігор на оплату вартості таких ліцензій.</w:t>
            </w:r>
          </w:p>
        </w:tc>
        <w:tc>
          <w:tcPr>
            <w:tcW w:w="3572" w:type="dxa"/>
            <w:tcBorders>
              <w:top w:val="single" w:sz="4" w:space="0" w:color="000000"/>
              <w:left w:val="single" w:sz="4" w:space="0" w:color="000000"/>
              <w:bottom w:val="single" w:sz="4" w:space="0" w:color="000000"/>
              <w:right w:val="single" w:sz="4" w:space="0" w:color="000000"/>
            </w:tcBorders>
          </w:tcPr>
          <w:p w14:paraId="3DBCF736" w14:textId="3B0AD88E" w:rsidR="00BC5D09" w:rsidRPr="009C3E63" w:rsidRDefault="00BC5D09" w:rsidP="00BC5D09">
            <w:pPr>
              <w:spacing w:line="20" w:lineRule="atLeast"/>
              <w:ind w:left="127" w:right="118"/>
              <w:contextualSpacing/>
              <w:jc w:val="both"/>
              <w:rPr>
                <w:color w:val="000000" w:themeColor="text1"/>
                <w:sz w:val="28"/>
                <w:szCs w:val="28"/>
                <w:lang w:val="uk-UA" w:eastAsia="uk-UA"/>
              </w:rPr>
            </w:pPr>
            <w:r w:rsidRPr="009C3E63">
              <w:rPr>
                <w:color w:val="000000" w:themeColor="text1"/>
                <w:sz w:val="28"/>
                <w:szCs w:val="28"/>
                <w:lang w:val="uk-UA" w:eastAsia="uk-UA"/>
              </w:rPr>
              <w:t xml:space="preserve">Незначні адміністративні витрати суб’єктів господарювання на виконання процедурних вимог </w:t>
            </w:r>
            <w:proofErr w:type="spellStart"/>
            <w:r w:rsidRPr="009C3E63">
              <w:rPr>
                <w:color w:val="000000" w:themeColor="text1"/>
                <w:sz w:val="28"/>
                <w:szCs w:val="28"/>
                <w:lang w:val="uk-UA" w:eastAsia="uk-UA"/>
              </w:rPr>
              <w:t>проєкту</w:t>
            </w:r>
            <w:proofErr w:type="spellEnd"/>
            <w:r w:rsidRPr="009C3E63">
              <w:rPr>
                <w:color w:val="000000" w:themeColor="text1"/>
                <w:sz w:val="28"/>
                <w:szCs w:val="28"/>
                <w:lang w:val="uk-UA" w:eastAsia="uk-UA"/>
              </w:rPr>
              <w:t xml:space="preserve"> постанови  орієнтовно становитимуть </w:t>
            </w:r>
            <w:r w:rsidR="00600860" w:rsidRPr="00600860">
              <w:rPr>
                <w:color w:val="000000" w:themeColor="text1"/>
                <w:sz w:val="28"/>
                <w:szCs w:val="28"/>
                <w:lang w:val="uk-UA" w:eastAsia="uk-UA"/>
              </w:rPr>
              <w:t>33 986,4</w:t>
            </w:r>
            <w:r w:rsidR="00600860">
              <w:rPr>
                <w:color w:val="000000" w:themeColor="text1"/>
                <w:sz w:val="28"/>
                <w:szCs w:val="28"/>
                <w:lang w:val="uk-UA" w:eastAsia="uk-UA"/>
              </w:rPr>
              <w:t xml:space="preserve"> грн.</w:t>
            </w:r>
          </w:p>
        </w:tc>
      </w:tr>
    </w:tbl>
    <w:p w14:paraId="4F2259BD" w14:textId="77777777" w:rsidR="006F4E2C" w:rsidRPr="005D2862" w:rsidRDefault="006F4E2C" w:rsidP="006F4E2C">
      <w:pPr>
        <w:pStyle w:val="rvps2"/>
        <w:shd w:val="clear" w:color="auto" w:fill="FFFFFF"/>
        <w:spacing w:beforeAutospacing="0" w:afterAutospacing="0" w:line="20" w:lineRule="atLeast"/>
        <w:ind w:firstLine="567"/>
        <w:contextualSpacing/>
        <w:jc w:val="both"/>
        <w:rPr>
          <w:color w:val="000000" w:themeColor="text1"/>
          <w:sz w:val="28"/>
          <w:szCs w:val="28"/>
        </w:rPr>
      </w:pPr>
      <w:bookmarkStart w:id="9" w:name="n149"/>
      <w:bookmarkStart w:id="10" w:name="n144"/>
      <w:bookmarkEnd w:id="9"/>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6612"/>
        <w:gridCol w:w="3016"/>
      </w:tblGrid>
      <w:tr w:rsidR="00FD01E2" w:rsidRPr="005D2862" w14:paraId="02717003" w14:textId="77777777" w:rsidTr="002C1812">
        <w:tc>
          <w:tcPr>
            <w:tcW w:w="6944" w:type="dxa"/>
            <w:shd w:val="clear" w:color="auto" w:fill="auto"/>
          </w:tcPr>
          <w:p w14:paraId="441ACCA5" w14:textId="77777777" w:rsidR="00FD01E2" w:rsidRPr="00420E3C" w:rsidRDefault="00FD01E2" w:rsidP="00420E3C">
            <w:pPr>
              <w:pStyle w:val="rvps2"/>
              <w:shd w:val="clear" w:color="auto" w:fill="FFFFFF"/>
              <w:spacing w:beforeAutospacing="0" w:afterAutospacing="0"/>
              <w:ind w:left="125"/>
              <w:jc w:val="center"/>
              <w:rPr>
                <w:rFonts w:eastAsiaTheme="minorHAnsi"/>
                <w:b/>
                <w:bCs/>
                <w:color w:val="000000" w:themeColor="text1"/>
                <w:sz w:val="28"/>
                <w:szCs w:val="28"/>
                <w:lang w:eastAsia="en-US"/>
              </w:rPr>
            </w:pPr>
            <w:r w:rsidRPr="00420E3C">
              <w:rPr>
                <w:rFonts w:eastAsiaTheme="minorHAnsi"/>
                <w:b/>
                <w:bCs/>
                <w:color w:val="000000" w:themeColor="text1"/>
                <w:sz w:val="28"/>
                <w:szCs w:val="28"/>
                <w:lang w:eastAsia="en-US"/>
              </w:rPr>
              <w:t>Сумарні витрати за альтернативами</w:t>
            </w:r>
          </w:p>
        </w:tc>
        <w:tc>
          <w:tcPr>
            <w:tcW w:w="3166" w:type="dxa"/>
            <w:shd w:val="clear" w:color="auto" w:fill="auto"/>
          </w:tcPr>
          <w:p w14:paraId="2B760402" w14:textId="3FCD76F1" w:rsidR="00420E3C" w:rsidRDefault="00FD01E2" w:rsidP="00420E3C">
            <w:pPr>
              <w:pStyle w:val="rvps2"/>
              <w:shd w:val="clear" w:color="auto" w:fill="FFFFFF"/>
              <w:spacing w:beforeAutospacing="0" w:afterAutospacing="0"/>
              <w:ind w:left="125"/>
              <w:jc w:val="center"/>
              <w:rPr>
                <w:rFonts w:eastAsiaTheme="minorHAnsi"/>
                <w:b/>
                <w:bCs/>
                <w:color w:val="000000" w:themeColor="text1"/>
                <w:sz w:val="28"/>
                <w:szCs w:val="28"/>
                <w:lang w:eastAsia="en-US"/>
              </w:rPr>
            </w:pPr>
            <w:r w:rsidRPr="00420E3C">
              <w:rPr>
                <w:rFonts w:eastAsiaTheme="minorHAnsi"/>
                <w:b/>
                <w:bCs/>
                <w:color w:val="000000" w:themeColor="text1"/>
                <w:sz w:val="28"/>
                <w:szCs w:val="28"/>
                <w:lang w:eastAsia="en-US"/>
              </w:rPr>
              <w:t>Сума витрат,</w:t>
            </w:r>
          </w:p>
          <w:p w14:paraId="5329B77F" w14:textId="39DE97E5" w:rsidR="00FD01E2" w:rsidRPr="00420E3C" w:rsidRDefault="00FD01E2" w:rsidP="00420E3C">
            <w:pPr>
              <w:pStyle w:val="rvps2"/>
              <w:shd w:val="clear" w:color="auto" w:fill="FFFFFF"/>
              <w:spacing w:beforeAutospacing="0" w:afterAutospacing="0"/>
              <w:ind w:left="125"/>
              <w:jc w:val="center"/>
              <w:rPr>
                <w:rFonts w:eastAsiaTheme="minorHAnsi"/>
                <w:b/>
                <w:bCs/>
                <w:color w:val="000000" w:themeColor="text1"/>
                <w:sz w:val="28"/>
                <w:szCs w:val="28"/>
                <w:lang w:eastAsia="en-US"/>
              </w:rPr>
            </w:pPr>
            <w:r w:rsidRPr="00420E3C">
              <w:rPr>
                <w:rFonts w:eastAsiaTheme="minorHAnsi"/>
                <w:b/>
                <w:bCs/>
                <w:color w:val="000000" w:themeColor="text1"/>
                <w:sz w:val="28"/>
                <w:szCs w:val="28"/>
                <w:lang w:eastAsia="en-US"/>
              </w:rPr>
              <w:t>гривень</w:t>
            </w:r>
          </w:p>
        </w:tc>
      </w:tr>
      <w:tr w:rsidR="00FD01E2" w:rsidRPr="005D2862" w14:paraId="12CD06FE" w14:textId="77777777" w:rsidTr="002C1812">
        <w:tc>
          <w:tcPr>
            <w:tcW w:w="6944" w:type="dxa"/>
            <w:shd w:val="clear" w:color="auto" w:fill="auto"/>
          </w:tcPr>
          <w:p w14:paraId="54E2D3A4" w14:textId="77777777" w:rsidR="00FD01E2" w:rsidRPr="00420E3C" w:rsidRDefault="00FD01E2" w:rsidP="00420E3C">
            <w:pPr>
              <w:pStyle w:val="rvps2"/>
              <w:shd w:val="clear" w:color="auto" w:fill="FFFFFF"/>
              <w:ind w:left="127" w:right="79"/>
              <w:jc w:val="both"/>
              <w:rPr>
                <w:rFonts w:eastAsiaTheme="minorHAnsi"/>
                <w:color w:val="000000" w:themeColor="text1"/>
                <w:sz w:val="28"/>
                <w:szCs w:val="28"/>
                <w:lang w:eastAsia="en-US"/>
              </w:rPr>
            </w:pPr>
            <w:r w:rsidRPr="00420E3C">
              <w:rPr>
                <w:rFonts w:eastAsiaTheme="minorHAnsi"/>
                <w:color w:val="000000" w:themeColor="text1"/>
                <w:sz w:val="28"/>
                <w:szCs w:val="28"/>
                <w:lang w:eastAsia="en-US"/>
              </w:rPr>
              <w:t xml:space="preserve">Альтернатива 1.  Сумарні витрати для суб’єктів господарювання великого і середнього підприємництва  згідно з додатком 2 до Методики </w:t>
            </w:r>
            <w:r w:rsidRPr="00420E3C">
              <w:rPr>
                <w:rFonts w:eastAsiaTheme="minorHAnsi"/>
                <w:color w:val="000000" w:themeColor="text1"/>
                <w:sz w:val="28"/>
                <w:szCs w:val="28"/>
                <w:lang w:eastAsia="en-US"/>
              </w:rPr>
              <w:lastRenderedPageBreak/>
              <w:t xml:space="preserve">проведення аналізу впливу регуляторного </w:t>
            </w:r>
            <w:proofErr w:type="spellStart"/>
            <w:r w:rsidRPr="00420E3C">
              <w:rPr>
                <w:rFonts w:eastAsiaTheme="minorHAnsi"/>
                <w:color w:val="000000" w:themeColor="text1"/>
                <w:sz w:val="28"/>
                <w:szCs w:val="28"/>
                <w:lang w:eastAsia="en-US"/>
              </w:rPr>
              <w:t>акта</w:t>
            </w:r>
            <w:proofErr w:type="spellEnd"/>
            <w:r w:rsidRPr="00420E3C">
              <w:rPr>
                <w:rFonts w:eastAsiaTheme="minorHAnsi"/>
                <w:color w:val="000000" w:themeColor="text1"/>
                <w:sz w:val="28"/>
                <w:szCs w:val="28"/>
                <w:lang w:eastAsia="en-US"/>
              </w:rPr>
              <w:t xml:space="preserve"> (рядок 8 таблиці «Витрати на одного суб’єкта господарювання великого і середнього підприємництва, які виникають внаслідок дії регуляторного </w:t>
            </w:r>
            <w:proofErr w:type="spellStart"/>
            <w:r w:rsidRPr="00420E3C">
              <w:rPr>
                <w:rFonts w:eastAsiaTheme="minorHAnsi"/>
                <w:color w:val="000000" w:themeColor="text1"/>
                <w:sz w:val="28"/>
                <w:szCs w:val="28"/>
                <w:lang w:eastAsia="en-US"/>
              </w:rPr>
              <w:t>акта</w:t>
            </w:r>
            <w:proofErr w:type="spellEnd"/>
            <w:r w:rsidRPr="00420E3C">
              <w:rPr>
                <w:rFonts w:eastAsiaTheme="minorHAnsi"/>
                <w:color w:val="000000" w:themeColor="text1"/>
                <w:sz w:val="28"/>
                <w:szCs w:val="28"/>
                <w:lang w:eastAsia="en-US"/>
              </w:rPr>
              <w:t>»)</w:t>
            </w:r>
          </w:p>
        </w:tc>
        <w:tc>
          <w:tcPr>
            <w:tcW w:w="3166" w:type="dxa"/>
            <w:shd w:val="clear" w:color="auto" w:fill="auto"/>
          </w:tcPr>
          <w:p w14:paraId="1CDE2F65" w14:textId="77777777" w:rsidR="00FD01E2" w:rsidRPr="00420E3C" w:rsidRDefault="00FD01E2" w:rsidP="00420E3C">
            <w:pPr>
              <w:pStyle w:val="rvps2"/>
              <w:shd w:val="clear" w:color="auto" w:fill="FFFFFF"/>
              <w:ind w:left="127" w:right="79" w:firstLine="567"/>
              <w:jc w:val="both"/>
              <w:rPr>
                <w:rFonts w:eastAsiaTheme="minorHAnsi"/>
                <w:color w:val="000000" w:themeColor="text1"/>
                <w:sz w:val="28"/>
                <w:szCs w:val="28"/>
                <w:lang w:eastAsia="en-US"/>
              </w:rPr>
            </w:pPr>
            <w:r w:rsidRPr="00420E3C">
              <w:rPr>
                <w:rFonts w:eastAsiaTheme="minorHAnsi"/>
                <w:color w:val="000000" w:themeColor="text1"/>
                <w:sz w:val="28"/>
                <w:szCs w:val="28"/>
                <w:lang w:eastAsia="en-US"/>
              </w:rPr>
              <w:lastRenderedPageBreak/>
              <w:t>0 грн</w:t>
            </w:r>
          </w:p>
        </w:tc>
      </w:tr>
      <w:tr w:rsidR="00FD01E2" w:rsidRPr="005D2862" w14:paraId="7C5DCCA9" w14:textId="77777777" w:rsidTr="002C1812">
        <w:tc>
          <w:tcPr>
            <w:tcW w:w="6944" w:type="dxa"/>
            <w:shd w:val="clear" w:color="auto" w:fill="auto"/>
          </w:tcPr>
          <w:p w14:paraId="5E91F4D2" w14:textId="77777777" w:rsidR="00FD01E2" w:rsidRPr="00420E3C" w:rsidRDefault="00FD01E2" w:rsidP="00420E3C">
            <w:pPr>
              <w:pStyle w:val="rvps2"/>
              <w:shd w:val="clear" w:color="auto" w:fill="FFFFFF"/>
              <w:ind w:left="127" w:right="79"/>
              <w:jc w:val="both"/>
              <w:rPr>
                <w:rFonts w:eastAsiaTheme="minorHAnsi"/>
                <w:color w:val="000000" w:themeColor="text1"/>
                <w:sz w:val="28"/>
                <w:szCs w:val="28"/>
                <w:lang w:eastAsia="en-US"/>
              </w:rPr>
            </w:pPr>
            <w:r w:rsidRPr="00420E3C">
              <w:rPr>
                <w:rFonts w:eastAsiaTheme="minorHAnsi"/>
                <w:color w:val="000000" w:themeColor="text1"/>
                <w:sz w:val="28"/>
                <w:szCs w:val="28"/>
                <w:lang w:eastAsia="en-US"/>
              </w:rPr>
              <w:t xml:space="preserve">Альтернатива 2.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w:t>
            </w:r>
            <w:proofErr w:type="spellStart"/>
            <w:r w:rsidRPr="00420E3C">
              <w:rPr>
                <w:rFonts w:eastAsiaTheme="minorHAnsi"/>
                <w:color w:val="000000" w:themeColor="text1"/>
                <w:sz w:val="28"/>
                <w:szCs w:val="28"/>
                <w:lang w:eastAsia="en-US"/>
              </w:rPr>
              <w:t>акта</w:t>
            </w:r>
            <w:proofErr w:type="spellEnd"/>
            <w:r w:rsidRPr="00420E3C">
              <w:rPr>
                <w:rFonts w:eastAsiaTheme="minorHAnsi"/>
                <w:color w:val="000000" w:themeColor="text1"/>
                <w:sz w:val="28"/>
                <w:szCs w:val="28"/>
                <w:lang w:eastAsia="en-US"/>
              </w:rPr>
              <w:t xml:space="preserve"> (рядок 8 таблиці «Витрати на одного суб’єкта господарювання великого і середнього підприємництва, які виникають внаслідок дії регуляторного </w:t>
            </w:r>
            <w:proofErr w:type="spellStart"/>
            <w:r w:rsidRPr="00420E3C">
              <w:rPr>
                <w:rFonts w:eastAsiaTheme="minorHAnsi"/>
                <w:color w:val="000000" w:themeColor="text1"/>
                <w:sz w:val="28"/>
                <w:szCs w:val="28"/>
                <w:lang w:eastAsia="en-US"/>
              </w:rPr>
              <w:t>акта</w:t>
            </w:r>
            <w:proofErr w:type="spellEnd"/>
            <w:r w:rsidRPr="00420E3C">
              <w:rPr>
                <w:rFonts w:eastAsiaTheme="minorHAnsi"/>
                <w:color w:val="000000" w:themeColor="text1"/>
                <w:sz w:val="28"/>
                <w:szCs w:val="28"/>
                <w:lang w:eastAsia="en-US"/>
              </w:rPr>
              <w:t>»)</w:t>
            </w:r>
          </w:p>
        </w:tc>
        <w:tc>
          <w:tcPr>
            <w:tcW w:w="3166" w:type="dxa"/>
            <w:shd w:val="clear" w:color="auto" w:fill="auto"/>
          </w:tcPr>
          <w:p w14:paraId="1D6D1225" w14:textId="0E6C5C11" w:rsidR="00FD01E2" w:rsidRPr="00420E3C" w:rsidRDefault="00600860" w:rsidP="001B0EEF">
            <w:pPr>
              <w:pStyle w:val="rvps2"/>
              <w:shd w:val="clear" w:color="auto" w:fill="FFFFFF"/>
              <w:spacing w:before="100" w:after="100"/>
              <w:ind w:left="127" w:right="79" w:firstLine="567"/>
              <w:jc w:val="both"/>
              <w:rPr>
                <w:rFonts w:eastAsiaTheme="minorHAnsi"/>
                <w:color w:val="000000" w:themeColor="text1"/>
                <w:sz w:val="28"/>
                <w:szCs w:val="28"/>
                <w:lang w:eastAsia="en-US"/>
              </w:rPr>
            </w:pPr>
            <w:r w:rsidRPr="00600860">
              <w:rPr>
                <w:color w:val="000000" w:themeColor="text1"/>
                <w:sz w:val="28"/>
                <w:szCs w:val="28"/>
              </w:rPr>
              <w:t>33 986,4</w:t>
            </w:r>
            <w:r>
              <w:rPr>
                <w:color w:val="000000" w:themeColor="text1"/>
                <w:sz w:val="28"/>
                <w:szCs w:val="28"/>
              </w:rPr>
              <w:t xml:space="preserve"> грн</w:t>
            </w:r>
          </w:p>
        </w:tc>
      </w:tr>
    </w:tbl>
    <w:p w14:paraId="7D54DA1F" w14:textId="77777777" w:rsidR="006F4E2C" w:rsidRPr="005D2862" w:rsidRDefault="006F4E2C" w:rsidP="006F4E2C">
      <w:pPr>
        <w:pStyle w:val="rvps2"/>
        <w:shd w:val="clear" w:color="auto" w:fill="FFFFFF"/>
        <w:spacing w:beforeAutospacing="0" w:afterAutospacing="0" w:line="20" w:lineRule="atLeast"/>
        <w:ind w:firstLine="567"/>
        <w:contextualSpacing/>
        <w:jc w:val="both"/>
        <w:rPr>
          <w:color w:val="000000" w:themeColor="text1"/>
          <w:sz w:val="28"/>
          <w:szCs w:val="28"/>
        </w:rPr>
      </w:pPr>
    </w:p>
    <w:p w14:paraId="3B40D2D2" w14:textId="77777777" w:rsidR="006F4E2C" w:rsidRPr="005D2862" w:rsidRDefault="006F4E2C" w:rsidP="006F4E2C">
      <w:pPr>
        <w:pStyle w:val="rvps2"/>
        <w:shd w:val="clear" w:color="auto" w:fill="FFFFFF"/>
        <w:spacing w:beforeAutospacing="0" w:afterAutospacing="0" w:line="20" w:lineRule="atLeast"/>
        <w:ind w:firstLine="567"/>
        <w:contextualSpacing/>
        <w:jc w:val="center"/>
        <w:rPr>
          <w:b/>
          <w:color w:val="000000" w:themeColor="text1"/>
        </w:rPr>
      </w:pPr>
      <w:r w:rsidRPr="005D2862">
        <w:rPr>
          <w:b/>
          <w:color w:val="000000" w:themeColor="text1"/>
          <w:sz w:val="28"/>
          <w:szCs w:val="28"/>
        </w:rPr>
        <w:t>IV. Вибір найбільш оптимального альтернативного способу досягнення цілей</w:t>
      </w:r>
    </w:p>
    <w:p w14:paraId="40E489FF" w14:textId="77777777" w:rsidR="006F4E2C" w:rsidRPr="005D2862" w:rsidRDefault="006F4E2C" w:rsidP="006F4E2C">
      <w:pPr>
        <w:spacing w:line="20" w:lineRule="atLeast"/>
        <w:ind w:firstLine="567"/>
        <w:contextualSpacing/>
        <w:jc w:val="both"/>
        <w:rPr>
          <w:color w:val="000000" w:themeColor="text1"/>
          <w:sz w:val="28"/>
          <w:szCs w:val="28"/>
          <w:lang w:val="uk-UA" w:eastAsia="uk-UA"/>
        </w:rPr>
      </w:pPr>
    </w:p>
    <w:p w14:paraId="1A8ECEF6" w14:textId="77777777" w:rsidR="006F4E2C" w:rsidRPr="005D2862" w:rsidRDefault="006F4E2C" w:rsidP="006F4E2C">
      <w:pPr>
        <w:spacing w:line="20" w:lineRule="atLeast"/>
        <w:ind w:firstLine="567"/>
        <w:contextualSpacing/>
        <w:jc w:val="both"/>
        <w:rPr>
          <w:color w:val="000000" w:themeColor="text1"/>
          <w:lang w:val="uk-UA" w:eastAsia="uk-UA"/>
        </w:rPr>
      </w:pPr>
      <w:r w:rsidRPr="005D2862">
        <w:rPr>
          <w:color w:val="000000" w:themeColor="text1"/>
          <w:sz w:val="28"/>
          <w:szCs w:val="28"/>
          <w:lang w:val="uk-UA" w:eastAsia="uk-UA"/>
        </w:rPr>
        <w:t>Вартість балів оптимального альтернативного способу визначається за чотирибальною системою оцінки ступеня досягнення визначених цілей, де:</w:t>
      </w:r>
    </w:p>
    <w:p w14:paraId="73A6663E" w14:textId="77777777" w:rsidR="006F4E2C" w:rsidRPr="005D2862" w:rsidRDefault="006F4E2C" w:rsidP="006F4E2C">
      <w:pPr>
        <w:spacing w:line="20" w:lineRule="atLeast"/>
        <w:ind w:firstLine="567"/>
        <w:contextualSpacing/>
        <w:jc w:val="both"/>
        <w:rPr>
          <w:color w:val="000000" w:themeColor="text1"/>
          <w:lang w:val="uk-UA" w:eastAsia="uk-UA"/>
        </w:rPr>
      </w:pPr>
      <w:r w:rsidRPr="005D2862">
        <w:rPr>
          <w:color w:val="000000" w:themeColor="text1"/>
          <w:sz w:val="28"/>
          <w:szCs w:val="28"/>
          <w:lang w:val="uk-UA" w:eastAsia="uk-UA"/>
        </w:rPr>
        <w:t xml:space="preserve">4 ˗ цілі прийняття регуляторного </w:t>
      </w:r>
      <w:proofErr w:type="spellStart"/>
      <w:r w:rsidRPr="005D2862">
        <w:rPr>
          <w:color w:val="000000" w:themeColor="text1"/>
          <w:sz w:val="28"/>
          <w:szCs w:val="28"/>
          <w:lang w:val="uk-UA" w:eastAsia="uk-UA"/>
        </w:rPr>
        <w:t>акта</w:t>
      </w:r>
      <w:proofErr w:type="spellEnd"/>
      <w:r w:rsidRPr="005D2862">
        <w:rPr>
          <w:color w:val="000000" w:themeColor="text1"/>
          <w:sz w:val="28"/>
          <w:szCs w:val="28"/>
          <w:lang w:val="uk-UA" w:eastAsia="uk-UA"/>
        </w:rPr>
        <w:t>, які можуть бути досягнуті повною мірою (проблема більше існувати не буде);</w:t>
      </w:r>
    </w:p>
    <w:p w14:paraId="51AD3F2D" w14:textId="77777777" w:rsidR="006F4E2C" w:rsidRPr="005D2862" w:rsidRDefault="006F4E2C" w:rsidP="006F4E2C">
      <w:pPr>
        <w:spacing w:line="20" w:lineRule="atLeast"/>
        <w:ind w:firstLine="567"/>
        <w:contextualSpacing/>
        <w:jc w:val="both"/>
        <w:rPr>
          <w:color w:val="000000" w:themeColor="text1"/>
          <w:lang w:val="uk-UA" w:eastAsia="uk-UA"/>
        </w:rPr>
      </w:pPr>
      <w:bookmarkStart w:id="11" w:name="n155"/>
      <w:bookmarkEnd w:id="11"/>
      <w:r w:rsidRPr="005D2862">
        <w:rPr>
          <w:color w:val="000000" w:themeColor="text1"/>
          <w:sz w:val="28"/>
          <w:szCs w:val="28"/>
          <w:lang w:val="uk-UA" w:eastAsia="uk-UA"/>
        </w:rPr>
        <w:t xml:space="preserve">3 ˗ цілі прийняття регуляторного </w:t>
      </w:r>
      <w:proofErr w:type="spellStart"/>
      <w:r w:rsidRPr="005D2862">
        <w:rPr>
          <w:color w:val="000000" w:themeColor="text1"/>
          <w:sz w:val="28"/>
          <w:szCs w:val="28"/>
          <w:lang w:val="uk-UA" w:eastAsia="uk-UA"/>
        </w:rPr>
        <w:t>акта</w:t>
      </w:r>
      <w:proofErr w:type="spellEnd"/>
      <w:r w:rsidRPr="005D2862">
        <w:rPr>
          <w:color w:val="000000" w:themeColor="text1"/>
          <w:sz w:val="28"/>
          <w:szCs w:val="28"/>
          <w:lang w:val="uk-UA" w:eastAsia="uk-UA"/>
        </w:rPr>
        <w:t>, які можуть бути досягнуті майже  повною мірою (усі важливі аспекти проблеми існувати не будуть);</w:t>
      </w:r>
    </w:p>
    <w:p w14:paraId="7E5D757D" w14:textId="77777777" w:rsidR="006F4E2C" w:rsidRPr="005D2862" w:rsidRDefault="006F4E2C" w:rsidP="006F4E2C">
      <w:pPr>
        <w:spacing w:line="20" w:lineRule="atLeast"/>
        <w:ind w:firstLine="567"/>
        <w:contextualSpacing/>
        <w:jc w:val="both"/>
        <w:rPr>
          <w:color w:val="000000" w:themeColor="text1"/>
          <w:lang w:val="uk-UA" w:eastAsia="uk-UA"/>
        </w:rPr>
      </w:pPr>
      <w:bookmarkStart w:id="12" w:name="n156"/>
      <w:bookmarkEnd w:id="12"/>
      <w:r w:rsidRPr="005D2862">
        <w:rPr>
          <w:color w:val="000000" w:themeColor="text1"/>
          <w:sz w:val="28"/>
          <w:szCs w:val="28"/>
          <w:lang w:val="uk-UA" w:eastAsia="uk-UA"/>
        </w:rPr>
        <w:t xml:space="preserve">2 ˗ цілі прийняття регуляторного </w:t>
      </w:r>
      <w:proofErr w:type="spellStart"/>
      <w:r w:rsidRPr="005D2862">
        <w:rPr>
          <w:color w:val="000000" w:themeColor="text1"/>
          <w:sz w:val="28"/>
          <w:szCs w:val="28"/>
          <w:lang w:val="uk-UA" w:eastAsia="uk-UA"/>
        </w:rPr>
        <w:t>акта</w:t>
      </w:r>
      <w:proofErr w:type="spellEnd"/>
      <w:r w:rsidRPr="005D2862">
        <w:rPr>
          <w:color w:val="000000" w:themeColor="text1"/>
          <w:sz w:val="28"/>
          <w:szCs w:val="28"/>
          <w:lang w:val="uk-UA" w:eastAsia="uk-UA"/>
        </w:rPr>
        <w:t>, які можуть бути досягнуті частково (проблема значно зменшиться, деякі важливі та критичні аспекти проблеми залишаться невирішеними);</w:t>
      </w:r>
    </w:p>
    <w:p w14:paraId="62713BF0" w14:textId="77777777" w:rsidR="006F4E2C" w:rsidRPr="005D2862" w:rsidRDefault="006F4E2C" w:rsidP="006F4E2C">
      <w:pPr>
        <w:spacing w:line="20" w:lineRule="atLeast"/>
        <w:ind w:firstLine="567"/>
        <w:contextualSpacing/>
        <w:jc w:val="both"/>
        <w:rPr>
          <w:color w:val="000000" w:themeColor="text1"/>
          <w:lang w:val="uk-UA" w:eastAsia="uk-UA"/>
        </w:rPr>
      </w:pPr>
      <w:bookmarkStart w:id="13" w:name="n157"/>
      <w:bookmarkEnd w:id="13"/>
      <w:r w:rsidRPr="005D2862">
        <w:rPr>
          <w:color w:val="000000" w:themeColor="text1"/>
          <w:sz w:val="28"/>
          <w:szCs w:val="28"/>
          <w:lang w:val="uk-UA" w:eastAsia="uk-UA"/>
        </w:rPr>
        <w:t xml:space="preserve">1 ˗ цілі прийняття регуляторного </w:t>
      </w:r>
      <w:proofErr w:type="spellStart"/>
      <w:r w:rsidRPr="005D2862">
        <w:rPr>
          <w:color w:val="000000" w:themeColor="text1"/>
          <w:sz w:val="28"/>
          <w:szCs w:val="28"/>
          <w:lang w:val="uk-UA" w:eastAsia="uk-UA"/>
        </w:rPr>
        <w:t>акта</w:t>
      </w:r>
      <w:proofErr w:type="spellEnd"/>
      <w:r w:rsidRPr="005D2862">
        <w:rPr>
          <w:color w:val="000000" w:themeColor="text1"/>
          <w:sz w:val="28"/>
          <w:szCs w:val="28"/>
          <w:lang w:val="uk-UA" w:eastAsia="uk-UA"/>
        </w:rPr>
        <w:t>, які не можуть бути досягнуті (проблема продовжує існувати).</w:t>
      </w:r>
    </w:p>
    <w:p w14:paraId="2D154606" w14:textId="77777777" w:rsidR="006F4E2C" w:rsidRPr="005D2862" w:rsidRDefault="006F4E2C" w:rsidP="006F4E2C">
      <w:pPr>
        <w:spacing w:line="20" w:lineRule="atLeast"/>
        <w:ind w:firstLine="567"/>
        <w:contextualSpacing/>
        <w:jc w:val="both"/>
        <w:rPr>
          <w:color w:val="000000" w:themeColor="text1"/>
          <w:sz w:val="28"/>
          <w:szCs w:val="28"/>
          <w:lang w:val="uk-UA"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2604"/>
        <w:gridCol w:w="2549"/>
        <w:gridCol w:w="4475"/>
      </w:tblGrid>
      <w:tr w:rsidR="006F4E2C" w:rsidRPr="005D2862" w14:paraId="3A13B2EF" w14:textId="77777777" w:rsidTr="006F4E2C">
        <w:tc>
          <w:tcPr>
            <w:tcW w:w="2609" w:type="dxa"/>
            <w:tcBorders>
              <w:top w:val="single" w:sz="4" w:space="0" w:color="000000"/>
              <w:left w:val="single" w:sz="4" w:space="0" w:color="000000"/>
              <w:bottom w:val="single" w:sz="4" w:space="0" w:color="000000"/>
              <w:right w:val="single" w:sz="4" w:space="0" w:color="000000"/>
            </w:tcBorders>
          </w:tcPr>
          <w:p w14:paraId="242C13DF" w14:textId="77777777" w:rsidR="006F4E2C" w:rsidRPr="002C1812" w:rsidRDefault="006F4E2C" w:rsidP="002C1812">
            <w:pPr>
              <w:spacing w:line="20" w:lineRule="atLeast"/>
              <w:ind w:left="127" w:right="185"/>
              <w:contextualSpacing/>
              <w:jc w:val="center"/>
              <w:rPr>
                <w:b/>
                <w:bCs/>
                <w:color w:val="000000" w:themeColor="text1"/>
                <w:sz w:val="28"/>
                <w:szCs w:val="28"/>
                <w:lang w:val="uk-UA" w:eastAsia="uk-UA"/>
              </w:rPr>
            </w:pPr>
            <w:bookmarkStart w:id="14" w:name="n158"/>
            <w:bookmarkEnd w:id="14"/>
            <w:r w:rsidRPr="002C1812">
              <w:rPr>
                <w:b/>
                <w:bCs/>
                <w:color w:val="000000" w:themeColor="text1"/>
                <w:sz w:val="28"/>
                <w:szCs w:val="28"/>
                <w:lang w:val="uk-UA" w:eastAsia="uk-UA"/>
              </w:rPr>
              <w:t>Рейтинг результативності (досягнення цілей під час вирішення проблеми)</w:t>
            </w:r>
          </w:p>
        </w:tc>
        <w:tc>
          <w:tcPr>
            <w:tcW w:w="2344" w:type="dxa"/>
            <w:tcBorders>
              <w:top w:val="single" w:sz="4" w:space="0" w:color="000000"/>
              <w:left w:val="single" w:sz="4" w:space="0" w:color="000000"/>
              <w:bottom w:val="single" w:sz="4" w:space="0" w:color="000000"/>
              <w:right w:val="single" w:sz="4" w:space="0" w:color="000000"/>
            </w:tcBorders>
          </w:tcPr>
          <w:p w14:paraId="4A03149F" w14:textId="77777777" w:rsidR="006F4E2C" w:rsidRPr="002C1812" w:rsidRDefault="006F4E2C" w:rsidP="002C1812">
            <w:pPr>
              <w:spacing w:line="20" w:lineRule="atLeast"/>
              <w:ind w:left="127" w:right="185"/>
              <w:contextualSpacing/>
              <w:jc w:val="center"/>
              <w:rPr>
                <w:b/>
                <w:bCs/>
                <w:color w:val="000000" w:themeColor="text1"/>
                <w:sz w:val="28"/>
                <w:szCs w:val="28"/>
                <w:lang w:val="uk-UA" w:eastAsia="uk-UA"/>
              </w:rPr>
            </w:pPr>
            <w:r w:rsidRPr="002C1812">
              <w:rPr>
                <w:b/>
                <w:bCs/>
                <w:color w:val="000000" w:themeColor="text1"/>
                <w:sz w:val="28"/>
                <w:szCs w:val="28"/>
                <w:lang w:val="uk-UA" w:eastAsia="uk-UA"/>
              </w:rPr>
              <w:t>Бал результативності (за чотирибальною системою оцінки)</w:t>
            </w:r>
          </w:p>
        </w:tc>
        <w:tc>
          <w:tcPr>
            <w:tcW w:w="4685" w:type="dxa"/>
            <w:tcBorders>
              <w:top w:val="single" w:sz="4" w:space="0" w:color="000000"/>
              <w:left w:val="single" w:sz="4" w:space="0" w:color="000000"/>
              <w:bottom w:val="single" w:sz="4" w:space="0" w:color="000000"/>
              <w:right w:val="single" w:sz="4" w:space="0" w:color="000000"/>
            </w:tcBorders>
          </w:tcPr>
          <w:p w14:paraId="733B03F5" w14:textId="77777777" w:rsidR="006F4E2C" w:rsidRPr="002C1812" w:rsidRDefault="006F4E2C" w:rsidP="002C1812">
            <w:pPr>
              <w:spacing w:line="20" w:lineRule="atLeast"/>
              <w:ind w:left="127" w:right="185"/>
              <w:contextualSpacing/>
              <w:jc w:val="center"/>
              <w:rPr>
                <w:b/>
                <w:bCs/>
                <w:color w:val="000000" w:themeColor="text1"/>
                <w:sz w:val="28"/>
                <w:szCs w:val="28"/>
                <w:lang w:val="uk-UA" w:eastAsia="uk-UA"/>
              </w:rPr>
            </w:pPr>
            <w:r w:rsidRPr="002C1812">
              <w:rPr>
                <w:b/>
                <w:bCs/>
                <w:color w:val="000000" w:themeColor="text1"/>
                <w:sz w:val="28"/>
                <w:szCs w:val="28"/>
                <w:lang w:val="uk-UA" w:eastAsia="uk-UA"/>
              </w:rPr>
              <w:t xml:space="preserve">Коментарі щодо присвоєння відповідного </w:t>
            </w:r>
            <w:proofErr w:type="spellStart"/>
            <w:r w:rsidRPr="002C1812">
              <w:rPr>
                <w:b/>
                <w:bCs/>
                <w:color w:val="000000" w:themeColor="text1"/>
                <w:sz w:val="28"/>
                <w:szCs w:val="28"/>
                <w:lang w:val="uk-UA" w:eastAsia="uk-UA"/>
              </w:rPr>
              <w:t>бала</w:t>
            </w:r>
            <w:proofErr w:type="spellEnd"/>
          </w:p>
        </w:tc>
      </w:tr>
      <w:tr w:rsidR="006F4E2C" w:rsidRPr="005D2862" w14:paraId="723110DA" w14:textId="77777777" w:rsidTr="006F4E2C">
        <w:tc>
          <w:tcPr>
            <w:tcW w:w="2609" w:type="dxa"/>
            <w:tcBorders>
              <w:top w:val="single" w:sz="4" w:space="0" w:color="000000"/>
              <w:left w:val="single" w:sz="4" w:space="0" w:color="000000"/>
              <w:bottom w:val="single" w:sz="4" w:space="0" w:color="000000"/>
              <w:right w:val="single" w:sz="4" w:space="0" w:color="000000"/>
            </w:tcBorders>
          </w:tcPr>
          <w:p w14:paraId="20C44814" w14:textId="77777777" w:rsidR="006F4E2C" w:rsidRPr="002C1812" w:rsidRDefault="006F4E2C" w:rsidP="002C1812">
            <w:pPr>
              <w:spacing w:line="20" w:lineRule="atLeast"/>
              <w:ind w:left="127"/>
              <w:contextualSpacing/>
              <w:jc w:val="both"/>
              <w:rPr>
                <w:color w:val="000000" w:themeColor="text1"/>
                <w:sz w:val="28"/>
                <w:szCs w:val="28"/>
                <w:lang w:val="uk-UA" w:eastAsia="uk-UA"/>
              </w:rPr>
            </w:pPr>
            <w:r w:rsidRPr="002C1812">
              <w:rPr>
                <w:color w:val="000000" w:themeColor="text1"/>
                <w:sz w:val="28"/>
                <w:szCs w:val="28"/>
                <w:lang w:val="uk-UA"/>
              </w:rPr>
              <w:t>Альтернатива 1</w:t>
            </w:r>
          </w:p>
        </w:tc>
        <w:tc>
          <w:tcPr>
            <w:tcW w:w="2344" w:type="dxa"/>
            <w:tcBorders>
              <w:top w:val="single" w:sz="4" w:space="0" w:color="000000"/>
              <w:left w:val="single" w:sz="4" w:space="0" w:color="000000"/>
              <w:bottom w:val="single" w:sz="4" w:space="0" w:color="000000"/>
              <w:right w:val="single" w:sz="4" w:space="0" w:color="000000"/>
            </w:tcBorders>
          </w:tcPr>
          <w:p w14:paraId="250DE529" w14:textId="77777777" w:rsidR="006F4E2C" w:rsidRPr="002C1812" w:rsidRDefault="006F4E2C" w:rsidP="002C1812">
            <w:pPr>
              <w:spacing w:line="20" w:lineRule="atLeast"/>
              <w:contextualSpacing/>
              <w:jc w:val="center"/>
              <w:rPr>
                <w:color w:val="000000" w:themeColor="text1"/>
                <w:sz w:val="28"/>
                <w:szCs w:val="28"/>
                <w:lang w:val="uk-UA" w:eastAsia="uk-UA"/>
              </w:rPr>
            </w:pPr>
            <w:r w:rsidRPr="002C1812">
              <w:rPr>
                <w:color w:val="000000" w:themeColor="text1"/>
                <w:sz w:val="28"/>
                <w:szCs w:val="28"/>
                <w:lang w:val="uk-UA" w:eastAsia="uk-UA"/>
              </w:rPr>
              <w:t>1</w:t>
            </w:r>
          </w:p>
        </w:tc>
        <w:tc>
          <w:tcPr>
            <w:tcW w:w="4685" w:type="dxa"/>
            <w:tcBorders>
              <w:top w:val="single" w:sz="4" w:space="0" w:color="000000"/>
              <w:left w:val="single" w:sz="4" w:space="0" w:color="000000"/>
              <w:bottom w:val="single" w:sz="4" w:space="0" w:color="000000"/>
              <w:right w:val="single" w:sz="4" w:space="0" w:color="000000"/>
            </w:tcBorders>
          </w:tcPr>
          <w:p w14:paraId="26BAE773" w14:textId="77777777" w:rsidR="006F4E2C" w:rsidRPr="002C1812" w:rsidRDefault="006F4E2C" w:rsidP="002C1812">
            <w:pPr>
              <w:spacing w:line="20" w:lineRule="atLeast"/>
              <w:ind w:left="71" w:right="118"/>
              <w:contextualSpacing/>
              <w:jc w:val="both"/>
              <w:rPr>
                <w:color w:val="000000" w:themeColor="text1"/>
                <w:sz w:val="28"/>
                <w:szCs w:val="28"/>
                <w:lang w:val="uk-UA" w:eastAsia="uk-UA"/>
              </w:rPr>
            </w:pPr>
            <w:r w:rsidRPr="002C1812">
              <w:rPr>
                <w:color w:val="000000" w:themeColor="text1"/>
                <w:sz w:val="28"/>
                <w:szCs w:val="28"/>
                <w:lang w:val="uk-UA" w:eastAsia="uk-UA"/>
              </w:rPr>
              <w:t xml:space="preserve">У разі залишення наявної на сьогодні ситуації без змін не буде досягнуто цілей державної політики  у сфері державного нагляду (контролю) за діяльністю у </w:t>
            </w:r>
            <w:r w:rsidRPr="002C1812">
              <w:rPr>
                <w:color w:val="000000" w:themeColor="text1"/>
                <w:sz w:val="28"/>
                <w:szCs w:val="28"/>
                <w:lang w:val="uk-UA" w:eastAsia="uk-UA"/>
              </w:rPr>
              <w:lastRenderedPageBreak/>
              <w:t>сфері організації та проведення азартних ігор</w:t>
            </w:r>
            <w:r w:rsidR="00FD01E2" w:rsidRPr="002C1812">
              <w:rPr>
                <w:color w:val="000000" w:themeColor="text1"/>
                <w:sz w:val="28"/>
                <w:szCs w:val="28"/>
                <w:lang w:val="uk-UA" w:eastAsia="uk-UA"/>
              </w:rPr>
              <w:t>.</w:t>
            </w:r>
          </w:p>
          <w:p w14:paraId="211D0AB9" w14:textId="6B4DF0BB" w:rsidR="00FD01E2" w:rsidRPr="002C1812" w:rsidRDefault="00FD01E2" w:rsidP="002C1812">
            <w:pPr>
              <w:spacing w:line="20" w:lineRule="atLeast"/>
              <w:ind w:left="71" w:right="118"/>
              <w:contextualSpacing/>
              <w:jc w:val="both"/>
              <w:rPr>
                <w:sz w:val="28"/>
                <w:szCs w:val="28"/>
                <w:lang w:val="uk-UA" w:eastAsia="en-US"/>
              </w:rPr>
            </w:pPr>
            <w:r w:rsidRPr="002C1812">
              <w:rPr>
                <w:sz w:val="28"/>
                <w:szCs w:val="28"/>
                <w:lang w:val="uk-UA" w:eastAsia="uk-UA"/>
              </w:rPr>
              <w:t>Проблеми зазначені в розділі І АРВ не будуть вирішені.</w:t>
            </w:r>
          </w:p>
        </w:tc>
      </w:tr>
      <w:tr w:rsidR="006F4E2C" w:rsidRPr="00392DFD" w14:paraId="5B288429" w14:textId="77777777" w:rsidTr="006F4E2C">
        <w:trPr>
          <w:trHeight w:val="2098"/>
        </w:trPr>
        <w:tc>
          <w:tcPr>
            <w:tcW w:w="2609" w:type="dxa"/>
            <w:tcBorders>
              <w:top w:val="single" w:sz="4" w:space="0" w:color="000000"/>
              <w:left w:val="single" w:sz="4" w:space="0" w:color="000000"/>
              <w:bottom w:val="single" w:sz="4" w:space="0" w:color="000000"/>
              <w:right w:val="single" w:sz="4" w:space="0" w:color="000000"/>
            </w:tcBorders>
          </w:tcPr>
          <w:p w14:paraId="5F607D7E" w14:textId="77777777" w:rsidR="006F4E2C" w:rsidRPr="002C1812" w:rsidRDefault="006F4E2C" w:rsidP="0076776C">
            <w:pPr>
              <w:spacing w:line="20" w:lineRule="atLeast"/>
              <w:ind w:left="127"/>
              <w:contextualSpacing/>
              <w:jc w:val="both"/>
              <w:rPr>
                <w:color w:val="000000" w:themeColor="text1"/>
                <w:sz w:val="28"/>
                <w:szCs w:val="28"/>
                <w:lang w:val="uk-UA" w:eastAsia="uk-UA"/>
              </w:rPr>
            </w:pPr>
            <w:r w:rsidRPr="002C1812">
              <w:rPr>
                <w:color w:val="000000" w:themeColor="text1"/>
                <w:sz w:val="28"/>
                <w:szCs w:val="28"/>
                <w:lang w:val="uk-UA"/>
              </w:rPr>
              <w:lastRenderedPageBreak/>
              <w:t>Альтернатива 2</w:t>
            </w:r>
          </w:p>
        </w:tc>
        <w:tc>
          <w:tcPr>
            <w:tcW w:w="2344" w:type="dxa"/>
            <w:tcBorders>
              <w:top w:val="single" w:sz="4" w:space="0" w:color="000000"/>
              <w:left w:val="single" w:sz="4" w:space="0" w:color="000000"/>
              <w:bottom w:val="single" w:sz="4" w:space="0" w:color="000000"/>
              <w:right w:val="single" w:sz="4" w:space="0" w:color="000000"/>
            </w:tcBorders>
          </w:tcPr>
          <w:p w14:paraId="13BB462F" w14:textId="77777777" w:rsidR="006F4E2C" w:rsidRPr="002C1812" w:rsidRDefault="006F4E2C" w:rsidP="0076776C">
            <w:pPr>
              <w:spacing w:line="20" w:lineRule="atLeast"/>
              <w:contextualSpacing/>
              <w:jc w:val="center"/>
              <w:rPr>
                <w:color w:val="000000" w:themeColor="text1"/>
                <w:sz w:val="28"/>
                <w:szCs w:val="28"/>
                <w:lang w:val="uk-UA" w:eastAsia="uk-UA"/>
              </w:rPr>
            </w:pPr>
            <w:r w:rsidRPr="002C1812">
              <w:rPr>
                <w:color w:val="000000" w:themeColor="text1"/>
                <w:sz w:val="28"/>
                <w:szCs w:val="28"/>
                <w:lang w:val="uk-UA" w:eastAsia="uk-UA"/>
              </w:rPr>
              <w:t>4</w:t>
            </w:r>
          </w:p>
        </w:tc>
        <w:tc>
          <w:tcPr>
            <w:tcW w:w="4685" w:type="dxa"/>
            <w:tcBorders>
              <w:top w:val="single" w:sz="4" w:space="0" w:color="000000"/>
              <w:left w:val="single" w:sz="4" w:space="0" w:color="000000"/>
              <w:bottom w:val="single" w:sz="4" w:space="0" w:color="000000"/>
              <w:right w:val="single" w:sz="4" w:space="0" w:color="000000"/>
            </w:tcBorders>
          </w:tcPr>
          <w:p w14:paraId="128032C6" w14:textId="07D79B90" w:rsidR="006F4E2C" w:rsidRPr="002C1812" w:rsidRDefault="006F4E2C" w:rsidP="002C1812">
            <w:pPr>
              <w:spacing w:line="20" w:lineRule="atLeast"/>
              <w:ind w:left="71" w:right="118"/>
              <w:contextualSpacing/>
              <w:jc w:val="both"/>
              <w:rPr>
                <w:sz w:val="28"/>
                <w:szCs w:val="28"/>
                <w:lang w:val="uk-UA"/>
              </w:rPr>
            </w:pPr>
            <w:r w:rsidRPr="002C1812">
              <w:rPr>
                <w:color w:val="000000" w:themeColor="text1"/>
                <w:sz w:val="28"/>
                <w:szCs w:val="28"/>
                <w:lang w:val="uk-UA"/>
              </w:rPr>
              <w:t xml:space="preserve">Прийняття </w:t>
            </w:r>
            <w:proofErr w:type="spellStart"/>
            <w:r w:rsidRPr="002C1812">
              <w:rPr>
                <w:color w:val="000000" w:themeColor="text1"/>
                <w:sz w:val="28"/>
                <w:szCs w:val="28"/>
                <w:lang w:val="uk-UA"/>
              </w:rPr>
              <w:t>проєкту</w:t>
            </w:r>
            <w:proofErr w:type="spellEnd"/>
            <w:r w:rsidRPr="002C1812">
              <w:rPr>
                <w:color w:val="000000" w:themeColor="text1"/>
                <w:sz w:val="28"/>
                <w:szCs w:val="28"/>
                <w:lang w:val="uk-UA"/>
              </w:rPr>
              <w:t xml:space="preserve"> </w:t>
            </w:r>
            <w:r w:rsidR="00FD01E2" w:rsidRPr="002C1812">
              <w:rPr>
                <w:color w:val="000000" w:themeColor="text1"/>
                <w:sz w:val="28"/>
                <w:szCs w:val="28"/>
                <w:lang w:val="uk-UA"/>
              </w:rPr>
              <w:t>постанови</w:t>
            </w:r>
            <w:r w:rsidRPr="002C1812">
              <w:rPr>
                <w:color w:val="000000" w:themeColor="text1"/>
                <w:sz w:val="28"/>
                <w:szCs w:val="28"/>
                <w:lang w:val="uk-UA"/>
              </w:rPr>
              <w:t xml:space="preserve"> усуне </w:t>
            </w:r>
            <w:r w:rsidRPr="002C1812">
              <w:rPr>
                <w:color w:val="000000" w:themeColor="text1"/>
                <w:sz w:val="28"/>
                <w:szCs w:val="28"/>
                <w:lang w:val="uk-UA" w:eastAsia="uk-UA"/>
              </w:rPr>
              <w:t xml:space="preserve">наявні проблеми правового регулювання щодо державного нагляду (контролю) за діяльністю у сфері організації та проведення азартних ігор та забезпечить функціонування </w:t>
            </w:r>
            <w:r w:rsidRPr="002C1812">
              <w:rPr>
                <w:rFonts w:eastAsiaTheme="minorHAnsi"/>
                <w:color w:val="000000" w:themeColor="text1"/>
                <w:sz w:val="28"/>
                <w:szCs w:val="28"/>
                <w:lang w:val="uk-UA" w:eastAsia="en-US"/>
              </w:rPr>
              <w:t>Державної системи онлайн-моніторингу</w:t>
            </w:r>
            <w:r w:rsidRPr="002C1812">
              <w:rPr>
                <w:color w:val="000000" w:themeColor="text1"/>
                <w:sz w:val="28"/>
                <w:szCs w:val="28"/>
                <w:lang w:val="uk-UA"/>
              </w:rPr>
              <w:t xml:space="preserve"> відповідно до вимог Закону </w:t>
            </w:r>
            <w:r w:rsidRPr="002C1812">
              <w:rPr>
                <w:rFonts w:eastAsiaTheme="minorHAnsi"/>
                <w:color w:val="000000" w:themeColor="text1"/>
                <w:sz w:val="28"/>
                <w:szCs w:val="28"/>
                <w:lang w:val="uk-UA" w:eastAsia="en-US"/>
              </w:rPr>
              <w:t>України «Про державне регулювання діяльності щодо організації та проведення азартних ігор», вирішення проблем заявлених в розділі І та досягнення заявлених цілей  у розділі ІІ</w:t>
            </w:r>
            <w:r w:rsidR="00FD01E2" w:rsidRPr="002C1812">
              <w:rPr>
                <w:rFonts w:eastAsiaTheme="minorHAnsi"/>
                <w:color w:val="000000" w:themeColor="text1"/>
                <w:sz w:val="28"/>
                <w:szCs w:val="28"/>
                <w:lang w:val="uk-UA" w:eastAsia="en-US"/>
              </w:rPr>
              <w:t>.</w:t>
            </w:r>
          </w:p>
        </w:tc>
      </w:tr>
    </w:tbl>
    <w:p w14:paraId="3C62F582" w14:textId="77777777" w:rsidR="006F4E2C" w:rsidRPr="005D2862" w:rsidRDefault="006F4E2C" w:rsidP="006F4E2C">
      <w:pPr>
        <w:spacing w:line="20" w:lineRule="atLeast"/>
        <w:ind w:firstLine="567"/>
        <w:contextualSpacing/>
        <w:jc w:val="center"/>
        <w:rPr>
          <w:color w:val="000000" w:themeColor="text1"/>
          <w:sz w:val="28"/>
          <w:szCs w:val="28"/>
          <w:lang w:val="uk-UA"/>
        </w:rPr>
      </w:pPr>
    </w:p>
    <w:tbl>
      <w:tblPr>
        <w:tblW w:w="9645" w:type="dxa"/>
        <w:tblCellMar>
          <w:top w:w="15" w:type="dxa"/>
          <w:left w:w="15" w:type="dxa"/>
          <w:bottom w:w="15" w:type="dxa"/>
          <w:right w:w="15" w:type="dxa"/>
        </w:tblCellMar>
        <w:tblLook w:val="04A0" w:firstRow="1" w:lastRow="0" w:firstColumn="1" w:lastColumn="0" w:noHBand="0" w:noVBand="1"/>
      </w:tblPr>
      <w:tblGrid>
        <w:gridCol w:w="2117"/>
        <w:gridCol w:w="2548"/>
        <w:gridCol w:w="2701"/>
        <w:gridCol w:w="2279"/>
      </w:tblGrid>
      <w:tr w:rsidR="006F4E2C" w:rsidRPr="00AA027E" w14:paraId="1DC87F98" w14:textId="77777777" w:rsidTr="00AA027E">
        <w:tc>
          <w:tcPr>
            <w:tcW w:w="2117" w:type="dxa"/>
            <w:tcBorders>
              <w:top w:val="single" w:sz="4" w:space="0" w:color="000000"/>
              <w:left w:val="single" w:sz="4" w:space="0" w:color="000000"/>
              <w:bottom w:val="single" w:sz="4" w:space="0" w:color="000000"/>
              <w:right w:val="single" w:sz="4" w:space="0" w:color="000000"/>
            </w:tcBorders>
            <w:vAlign w:val="center"/>
          </w:tcPr>
          <w:p w14:paraId="3B71432F" w14:textId="30384603" w:rsidR="006F4E2C" w:rsidRPr="00AA027E" w:rsidRDefault="006F4E2C" w:rsidP="00AA027E">
            <w:pPr>
              <w:spacing w:line="20" w:lineRule="atLeast"/>
              <w:ind w:left="127" w:right="87"/>
              <w:contextualSpacing/>
              <w:jc w:val="center"/>
              <w:rPr>
                <w:b/>
                <w:bCs/>
                <w:color w:val="000000" w:themeColor="text1"/>
                <w:sz w:val="28"/>
                <w:szCs w:val="28"/>
                <w:lang w:val="uk-UA" w:eastAsia="uk-UA"/>
              </w:rPr>
            </w:pPr>
            <w:bookmarkStart w:id="15" w:name="n159"/>
            <w:bookmarkEnd w:id="15"/>
            <w:r w:rsidRPr="00AA027E">
              <w:rPr>
                <w:b/>
                <w:bCs/>
                <w:color w:val="000000" w:themeColor="text1"/>
                <w:sz w:val="28"/>
                <w:szCs w:val="28"/>
                <w:lang w:val="uk-UA" w:eastAsia="uk-UA"/>
              </w:rPr>
              <w:t xml:space="preserve">Рейтинг </w:t>
            </w:r>
            <w:proofErr w:type="spellStart"/>
            <w:r w:rsidRPr="00AA027E">
              <w:rPr>
                <w:b/>
                <w:bCs/>
                <w:color w:val="000000" w:themeColor="text1"/>
                <w:sz w:val="28"/>
                <w:szCs w:val="28"/>
                <w:lang w:val="uk-UA" w:eastAsia="uk-UA"/>
              </w:rPr>
              <w:t>результатив</w:t>
            </w:r>
            <w:r w:rsidR="00AA027E">
              <w:rPr>
                <w:b/>
                <w:bCs/>
                <w:color w:val="000000" w:themeColor="text1"/>
                <w:sz w:val="28"/>
                <w:szCs w:val="28"/>
                <w:lang w:val="uk-UA" w:eastAsia="uk-UA"/>
              </w:rPr>
              <w:t>-</w:t>
            </w:r>
            <w:r w:rsidRPr="00AA027E">
              <w:rPr>
                <w:b/>
                <w:bCs/>
                <w:color w:val="000000" w:themeColor="text1"/>
                <w:sz w:val="28"/>
                <w:szCs w:val="28"/>
                <w:lang w:val="uk-UA" w:eastAsia="uk-UA"/>
              </w:rPr>
              <w:t>ності</w:t>
            </w:r>
            <w:proofErr w:type="spellEnd"/>
          </w:p>
        </w:tc>
        <w:tc>
          <w:tcPr>
            <w:tcW w:w="2548" w:type="dxa"/>
            <w:tcBorders>
              <w:top w:val="single" w:sz="4" w:space="0" w:color="000000"/>
              <w:left w:val="single" w:sz="4" w:space="0" w:color="000000"/>
              <w:bottom w:val="single" w:sz="4" w:space="0" w:color="000000"/>
              <w:right w:val="single" w:sz="4" w:space="0" w:color="000000"/>
            </w:tcBorders>
            <w:vAlign w:val="center"/>
          </w:tcPr>
          <w:p w14:paraId="340B89C0" w14:textId="77777777" w:rsidR="00AA027E" w:rsidRDefault="006F4E2C" w:rsidP="00AA027E">
            <w:pPr>
              <w:spacing w:line="20" w:lineRule="atLeast"/>
              <w:ind w:left="78" w:right="77"/>
              <w:contextualSpacing/>
              <w:jc w:val="center"/>
              <w:rPr>
                <w:b/>
                <w:bCs/>
                <w:color w:val="000000" w:themeColor="text1"/>
                <w:sz w:val="28"/>
                <w:szCs w:val="28"/>
                <w:lang w:val="uk-UA" w:eastAsia="uk-UA"/>
              </w:rPr>
            </w:pPr>
            <w:r w:rsidRPr="00AA027E">
              <w:rPr>
                <w:b/>
                <w:bCs/>
                <w:color w:val="000000" w:themeColor="text1"/>
                <w:sz w:val="28"/>
                <w:szCs w:val="28"/>
                <w:lang w:val="uk-UA" w:eastAsia="uk-UA"/>
              </w:rPr>
              <w:t>Вигоди</w:t>
            </w:r>
          </w:p>
          <w:p w14:paraId="032B3C71" w14:textId="39B060B2" w:rsidR="006F4E2C" w:rsidRPr="00AA027E" w:rsidRDefault="006F4E2C" w:rsidP="00AA027E">
            <w:pPr>
              <w:spacing w:line="20" w:lineRule="atLeast"/>
              <w:ind w:left="78" w:right="77"/>
              <w:contextualSpacing/>
              <w:jc w:val="center"/>
              <w:rPr>
                <w:b/>
                <w:bCs/>
                <w:color w:val="000000" w:themeColor="text1"/>
                <w:sz w:val="28"/>
                <w:szCs w:val="28"/>
                <w:lang w:val="uk-UA" w:eastAsia="uk-UA"/>
              </w:rPr>
            </w:pPr>
            <w:r w:rsidRPr="00AA027E">
              <w:rPr>
                <w:b/>
                <w:bCs/>
                <w:color w:val="000000" w:themeColor="text1"/>
                <w:sz w:val="28"/>
                <w:szCs w:val="28"/>
                <w:lang w:val="uk-UA" w:eastAsia="uk-UA"/>
              </w:rPr>
              <w:t>(підсумок)</w:t>
            </w:r>
          </w:p>
        </w:tc>
        <w:tc>
          <w:tcPr>
            <w:tcW w:w="2701" w:type="dxa"/>
            <w:tcBorders>
              <w:top w:val="single" w:sz="4" w:space="0" w:color="000000"/>
              <w:left w:val="single" w:sz="4" w:space="0" w:color="000000"/>
              <w:bottom w:val="single" w:sz="4" w:space="0" w:color="000000"/>
              <w:right w:val="single" w:sz="4" w:space="0" w:color="000000"/>
            </w:tcBorders>
            <w:vAlign w:val="center"/>
          </w:tcPr>
          <w:p w14:paraId="2CBA70C7" w14:textId="77777777" w:rsidR="006F4E2C" w:rsidRPr="00AA027E" w:rsidRDefault="006F4E2C" w:rsidP="00AA027E">
            <w:pPr>
              <w:spacing w:line="20" w:lineRule="atLeast"/>
              <w:ind w:left="103" w:right="75"/>
              <w:contextualSpacing/>
              <w:jc w:val="center"/>
              <w:rPr>
                <w:b/>
                <w:bCs/>
                <w:color w:val="000000" w:themeColor="text1"/>
                <w:sz w:val="28"/>
                <w:szCs w:val="28"/>
                <w:lang w:val="uk-UA" w:eastAsia="uk-UA"/>
              </w:rPr>
            </w:pPr>
            <w:r w:rsidRPr="00AA027E">
              <w:rPr>
                <w:b/>
                <w:bCs/>
                <w:color w:val="000000" w:themeColor="text1"/>
                <w:sz w:val="28"/>
                <w:szCs w:val="28"/>
                <w:lang w:val="uk-UA" w:eastAsia="uk-UA"/>
              </w:rPr>
              <w:t>Витрати (підсумок)</w:t>
            </w:r>
          </w:p>
        </w:tc>
        <w:tc>
          <w:tcPr>
            <w:tcW w:w="2279" w:type="dxa"/>
            <w:tcBorders>
              <w:top w:val="single" w:sz="4" w:space="0" w:color="000000"/>
              <w:left w:val="single" w:sz="4" w:space="0" w:color="000000"/>
              <w:bottom w:val="single" w:sz="4" w:space="0" w:color="000000"/>
              <w:right w:val="single" w:sz="4" w:space="0" w:color="000000"/>
            </w:tcBorders>
            <w:vAlign w:val="center"/>
          </w:tcPr>
          <w:p w14:paraId="07853ED7" w14:textId="77777777" w:rsidR="006F4E2C" w:rsidRPr="00AA027E" w:rsidRDefault="006F4E2C" w:rsidP="00AA027E">
            <w:pPr>
              <w:spacing w:line="20" w:lineRule="atLeast"/>
              <w:ind w:left="149" w:right="133"/>
              <w:contextualSpacing/>
              <w:jc w:val="center"/>
              <w:rPr>
                <w:b/>
                <w:bCs/>
                <w:color w:val="000000" w:themeColor="text1"/>
                <w:sz w:val="28"/>
                <w:szCs w:val="28"/>
                <w:lang w:val="uk-UA" w:eastAsia="uk-UA"/>
              </w:rPr>
            </w:pPr>
            <w:r w:rsidRPr="00AA027E">
              <w:rPr>
                <w:b/>
                <w:bCs/>
                <w:color w:val="000000" w:themeColor="text1"/>
                <w:sz w:val="28"/>
                <w:szCs w:val="28"/>
                <w:lang w:val="uk-UA" w:eastAsia="uk-UA"/>
              </w:rPr>
              <w:t>Обґрунтування відповідного місця альтернативи у рейтингу</w:t>
            </w:r>
          </w:p>
        </w:tc>
      </w:tr>
      <w:tr w:rsidR="006F4E2C" w:rsidRPr="00AA027E" w14:paraId="0E4F6774" w14:textId="77777777" w:rsidTr="00AA027E">
        <w:tc>
          <w:tcPr>
            <w:tcW w:w="2117" w:type="dxa"/>
            <w:tcBorders>
              <w:top w:val="single" w:sz="4" w:space="0" w:color="000000"/>
              <w:left w:val="single" w:sz="4" w:space="0" w:color="000000"/>
              <w:bottom w:val="single" w:sz="4" w:space="0" w:color="000000"/>
              <w:right w:val="single" w:sz="4" w:space="0" w:color="000000"/>
            </w:tcBorders>
          </w:tcPr>
          <w:p w14:paraId="2FD3BA9E" w14:textId="77777777" w:rsidR="006F4E2C" w:rsidRPr="00AA027E" w:rsidRDefault="006F4E2C" w:rsidP="00AA027E">
            <w:pPr>
              <w:spacing w:line="20" w:lineRule="atLeast"/>
              <w:ind w:left="127" w:right="87"/>
              <w:contextualSpacing/>
              <w:rPr>
                <w:color w:val="000000" w:themeColor="text1"/>
                <w:sz w:val="28"/>
                <w:szCs w:val="28"/>
                <w:lang w:val="uk-UA" w:eastAsia="uk-UA"/>
              </w:rPr>
            </w:pPr>
            <w:r w:rsidRPr="00AA027E">
              <w:rPr>
                <w:color w:val="000000" w:themeColor="text1"/>
                <w:sz w:val="28"/>
                <w:szCs w:val="28"/>
                <w:lang w:val="uk-UA"/>
              </w:rPr>
              <w:t>Альтернатива 1</w:t>
            </w:r>
          </w:p>
        </w:tc>
        <w:tc>
          <w:tcPr>
            <w:tcW w:w="2548" w:type="dxa"/>
            <w:tcBorders>
              <w:top w:val="single" w:sz="4" w:space="0" w:color="000000"/>
              <w:left w:val="single" w:sz="4" w:space="0" w:color="000000"/>
              <w:bottom w:val="single" w:sz="4" w:space="0" w:color="000000"/>
              <w:right w:val="single" w:sz="4" w:space="0" w:color="000000"/>
            </w:tcBorders>
          </w:tcPr>
          <w:p w14:paraId="4EF3D026" w14:textId="77777777" w:rsidR="00FD01E2" w:rsidRPr="00AA027E" w:rsidRDefault="00FD01E2" w:rsidP="00AA027E">
            <w:pPr>
              <w:spacing w:line="20" w:lineRule="atLeast"/>
              <w:ind w:left="78" w:right="77"/>
              <w:contextualSpacing/>
              <w:jc w:val="both"/>
              <w:rPr>
                <w:b/>
                <w:bCs/>
                <w:color w:val="000000" w:themeColor="text1"/>
                <w:sz w:val="28"/>
                <w:szCs w:val="28"/>
                <w:lang w:val="uk-UA" w:eastAsia="uk-UA"/>
              </w:rPr>
            </w:pPr>
            <w:r w:rsidRPr="00AA027E">
              <w:rPr>
                <w:b/>
                <w:bCs/>
                <w:color w:val="000000" w:themeColor="text1"/>
                <w:sz w:val="28"/>
                <w:szCs w:val="28"/>
                <w:lang w:val="uk-UA" w:eastAsia="uk-UA"/>
              </w:rPr>
              <w:t>Для держави:</w:t>
            </w:r>
          </w:p>
          <w:p w14:paraId="7A8521A2" w14:textId="77777777" w:rsidR="00FD01E2" w:rsidRPr="00AA027E" w:rsidRDefault="00FD01E2" w:rsidP="00AA027E">
            <w:pPr>
              <w:spacing w:line="20" w:lineRule="atLeast"/>
              <w:ind w:left="78" w:right="77"/>
              <w:contextualSpacing/>
              <w:jc w:val="both"/>
              <w:rPr>
                <w:color w:val="000000" w:themeColor="text1"/>
                <w:sz w:val="28"/>
                <w:szCs w:val="28"/>
                <w:lang w:val="uk-UA" w:eastAsia="uk-UA"/>
              </w:rPr>
            </w:pPr>
            <w:r w:rsidRPr="00AA027E">
              <w:rPr>
                <w:color w:val="000000" w:themeColor="text1"/>
                <w:sz w:val="28"/>
                <w:szCs w:val="28"/>
                <w:lang w:val="uk-UA" w:eastAsia="uk-UA"/>
              </w:rPr>
              <w:t>Відсутні.</w:t>
            </w:r>
          </w:p>
          <w:p w14:paraId="230FA37D" w14:textId="77777777" w:rsidR="006F4E2C" w:rsidRPr="00AA027E" w:rsidRDefault="006F4E2C" w:rsidP="00AA027E">
            <w:pPr>
              <w:spacing w:line="20" w:lineRule="atLeast"/>
              <w:ind w:left="78" w:right="77" w:firstLine="567"/>
              <w:contextualSpacing/>
              <w:jc w:val="center"/>
              <w:rPr>
                <w:color w:val="000000" w:themeColor="text1"/>
                <w:sz w:val="28"/>
                <w:szCs w:val="28"/>
                <w:lang w:val="uk-UA" w:eastAsia="uk-UA"/>
              </w:rPr>
            </w:pPr>
          </w:p>
          <w:p w14:paraId="50100130" w14:textId="77777777" w:rsidR="00C94646" w:rsidRPr="00AA027E" w:rsidRDefault="00C94646" w:rsidP="00AA027E">
            <w:pPr>
              <w:spacing w:line="20" w:lineRule="atLeast"/>
              <w:ind w:left="78" w:right="77" w:firstLine="567"/>
              <w:contextualSpacing/>
              <w:jc w:val="center"/>
              <w:rPr>
                <w:color w:val="000000" w:themeColor="text1"/>
                <w:sz w:val="28"/>
                <w:szCs w:val="28"/>
                <w:lang w:val="uk-UA" w:eastAsia="uk-UA"/>
              </w:rPr>
            </w:pPr>
          </w:p>
          <w:p w14:paraId="57943A5C" w14:textId="77777777" w:rsidR="00C94646" w:rsidRPr="00AA027E" w:rsidRDefault="00C94646" w:rsidP="00AA027E">
            <w:pPr>
              <w:spacing w:line="20" w:lineRule="atLeast"/>
              <w:ind w:left="78" w:right="77" w:firstLine="567"/>
              <w:contextualSpacing/>
              <w:jc w:val="center"/>
              <w:rPr>
                <w:color w:val="000000" w:themeColor="text1"/>
                <w:sz w:val="28"/>
                <w:szCs w:val="28"/>
                <w:lang w:val="uk-UA" w:eastAsia="uk-UA"/>
              </w:rPr>
            </w:pPr>
          </w:p>
          <w:p w14:paraId="628541DA" w14:textId="77777777" w:rsidR="00C94646" w:rsidRPr="00AA027E" w:rsidRDefault="00C94646" w:rsidP="00AA027E">
            <w:pPr>
              <w:spacing w:line="20" w:lineRule="atLeast"/>
              <w:ind w:left="78" w:right="77" w:firstLine="567"/>
              <w:contextualSpacing/>
              <w:jc w:val="center"/>
              <w:rPr>
                <w:color w:val="000000" w:themeColor="text1"/>
                <w:sz w:val="28"/>
                <w:szCs w:val="28"/>
                <w:lang w:val="uk-UA" w:eastAsia="uk-UA"/>
              </w:rPr>
            </w:pPr>
          </w:p>
          <w:p w14:paraId="796AE87D" w14:textId="77777777" w:rsidR="00C94646" w:rsidRPr="00AA027E" w:rsidRDefault="00C94646" w:rsidP="00AA027E">
            <w:pPr>
              <w:spacing w:line="20" w:lineRule="atLeast"/>
              <w:ind w:left="78" w:right="77" w:firstLine="567"/>
              <w:contextualSpacing/>
              <w:jc w:val="center"/>
              <w:rPr>
                <w:color w:val="000000" w:themeColor="text1"/>
                <w:sz w:val="28"/>
                <w:szCs w:val="28"/>
                <w:lang w:val="uk-UA" w:eastAsia="uk-UA"/>
              </w:rPr>
            </w:pPr>
          </w:p>
          <w:p w14:paraId="01F0DA77" w14:textId="77777777" w:rsidR="00C94646" w:rsidRPr="00AA027E" w:rsidRDefault="00C94646" w:rsidP="00AA027E">
            <w:pPr>
              <w:spacing w:line="20" w:lineRule="atLeast"/>
              <w:ind w:left="78" w:right="77" w:firstLine="567"/>
              <w:contextualSpacing/>
              <w:jc w:val="center"/>
              <w:rPr>
                <w:color w:val="000000" w:themeColor="text1"/>
                <w:sz w:val="28"/>
                <w:szCs w:val="28"/>
                <w:lang w:val="uk-UA" w:eastAsia="uk-UA"/>
              </w:rPr>
            </w:pPr>
          </w:p>
          <w:p w14:paraId="784BFCA5" w14:textId="77777777" w:rsidR="00C94646" w:rsidRPr="00AA027E" w:rsidRDefault="00C94646" w:rsidP="00AA027E">
            <w:pPr>
              <w:spacing w:line="20" w:lineRule="atLeast"/>
              <w:ind w:left="78" w:right="77" w:firstLine="567"/>
              <w:contextualSpacing/>
              <w:jc w:val="center"/>
              <w:rPr>
                <w:color w:val="000000" w:themeColor="text1"/>
                <w:sz w:val="28"/>
                <w:szCs w:val="28"/>
                <w:lang w:val="uk-UA" w:eastAsia="uk-UA"/>
              </w:rPr>
            </w:pPr>
          </w:p>
          <w:p w14:paraId="1F6BA9F8" w14:textId="77777777" w:rsidR="00C94646" w:rsidRPr="00AA027E" w:rsidRDefault="00C94646" w:rsidP="00AA027E">
            <w:pPr>
              <w:spacing w:line="20" w:lineRule="atLeast"/>
              <w:ind w:left="78" w:right="77" w:firstLine="567"/>
              <w:contextualSpacing/>
              <w:jc w:val="center"/>
              <w:rPr>
                <w:color w:val="000000" w:themeColor="text1"/>
                <w:sz w:val="28"/>
                <w:szCs w:val="28"/>
                <w:lang w:val="uk-UA" w:eastAsia="uk-UA"/>
              </w:rPr>
            </w:pPr>
          </w:p>
          <w:p w14:paraId="25965BF5" w14:textId="77777777" w:rsidR="00C94646" w:rsidRPr="00AA027E" w:rsidRDefault="00C94646" w:rsidP="00AA027E">
            <w:pPr>
              <w:spacing w:line="20" w:lineRule="atLeast"/>
              <w:ind w:left="78" w:right="77" w:firstLine="567"/>
              <w:contextualSpacing/>
              <w:jc w:val="center"/>
              <w:rPr>
                <w:color w:val="000000" w:themeColor="text1"/>
                <w:sz w:val="28"/>
                <w:szCs w:val="28"/>
                <w:lang w:val="uk-UA" w:eastAsia="uk-UA"/>
              </w:rPr>
            </w:pPr>
          </w:p>
          <w:p w14:paraId="3DDCC348" w14:textId="77777777" w:rsidR="00C94646" w:rsidRPr="00AA027E" w:rsidRDefault="00C94646" w:rsidP="00AA027E">
            <w:pPr>
              <w:spacing w:line="20" w:lineRule="atLeast"/>
              <w:ind w:left="78" w:right="77" w:firstLine="567"/>
              <w:contextualSpacing/>
              <w:jc w:val="center"/>
              <w:rPr>
                <w:color w:val="000000" w:themeColor="text1"/>
                <w:sz w:val="28"/>
                <w:szCs w:val="28"/>
                <w:lang w:val="uk-UA" w:eastAsia="uk-UA"/>
              </w:rPr>
            </w:pPr>
          </w:p>
          <w:p w14:paraId="7FB4C0E7" w14:textId="77777777" w:rsidR="00C94646" w:rsidRPr="00AA027E" w:rsidRDefault="00C94646" w:rsidP="00AA027E">
            <w:pPr>
              <w:spacing w:line="20" w:lineRule="atLeast"/>
              <w:ind w:left="78" w:right="77" w:firstLine="567"/>
              <w:contextualSpacing/>
              <w:jc w:val="center"/>
              <w:rPr>
                <w:color w:val="000000" w:themeColor="text1"/>
                <w:sz w:val="28"/>
                <w:szCs w:val="28"/>
                <w:lang w:val="uk-UA" w:eastAsia="uk-UA"/>
              </w:rPr>
            </w:pPr>
          </w:p>
          <w:p w14:paraId="006BE065" w14:textId="77777777" w:rsidR="00C94646" w:rsidRPr="00AA027E" w:rsidRDefault="00C94646" w:rsidP="00AA027E">
            <w:pPr>
              <w:spacing w:line="20" w:lineRule="atLeast"/>
              <w:ind w:left="78" w:right="77" w:firstLine="567"/>
              <w:contextualSpacing/>
              <w:jc w:val="center"/>
              <w:rPr>
                <w:color w:val="000000" w:themeColor="text1"/>
                <w:sz w:val="28"/>
                <w:szCs w:val="28"/>
                <w:lang w:val="uk-UA" w:eastAsia="uk-UA"/>
              </w:rPr>
            </w:pPr>
          </w:p>
          <w:p w14:paraId="2D2C96A2" w14:textId="77777777" w:rsidR="00C94646" w:rsidRPr="00AA027E" w:rsidRDefault="00C94646" w:rsidP="00AA027E">
            <w:pPr>
              <w:spacing w:line="20" w:lineRule="atLeast"/>
              <w:ind w:left="78" w:right="77" w:firstLine="567"/>
              <w:contextualSpacing/>
              <w:jc w:val="center"/>
              <w:rPr>
                <w:color w:val="000000" w:themeColor="text1"/>
                <w:sz w:val="28"/>
                <w:szCs w:val="28"/>
                <w:lang w:val="uk-UA" w:eastAsia="uk-UA"/>
              </w:rPr>
            </w:pPr>
          </w:p>
          <w:p w14:paraId="4734FD32" w14:textId="77777777" w:rsidR="00C94646" w:rsidRPr="00AA027E" w:rsidRDefault="00C94646" w:rsidP="00AA027E">
            <w:pPr>
              <w:spacing w:line="20" w:lineRule="atLeast"/>
              <w:ind w:left="78" w:right="77" w:firstLine="567"/>
              <w:contextualSpacing/>
              <w:jc w:val="center"/>
              <w:rPr>
                <w:color w:val="000000" w:themeColor="text1"/>
                <w:sz w:val="28"/>
                <w:szCs w:val="28"/>
                <w:lang w:val="uk-UA" w:eastAsia="uk-UA"/>
              </w:rPr>
            </w:pPr>
          </w:p>
          <w:p w14:paraId="42DE7E46" w14:textId="77777777" w:rsidR="00C94646" w:rsidRPr="00AA027E" w:rsidRDefault="00C94646" w:rsidP="00AA027E">
            <w:pPr>
              <w:spacing w:line="20" w:lineRule="atLeast"/>
              <w:ind w:left="78" w:right="77" w:firstLine="567"/>
              <w:contextualSpacing/>
              <w:jc w:val="center"/>
              <w:rPr>
                <w:color w:val="000000" w:themeColor="text1"/>
                <w:sz w:val="28"/>
                <w:szCs w:val="28"/>
                <w:lang w:val="uk-UA" w:eastAsia="uk-UA"/>
              </w:rPr>
            </w:pPr>
          </w:p>
          <w:p w14:paraId="2FAB6C4F" w14:textId="77777777" w:rsidR="00C94646" w:rsidRPr="00AA027E" w:rsidRDefault="00C94646" w:rsidP="00AA027E">
            <w:pPr>
              <w:spacing w:line="20" w:lineRule="atLeast"/>
              <w:ind w:left="78" w:right="77"/>
              <w:contextualSpacing/>
              <w:jc w:val="both"/>
              <w:rPr>
                <w:color w:val="000000" w:themeColor="text1"/>
                <w:sz w:val="28"/>
                <w:szCs w:val="28"/>
                <w:lang w:val="uk-UA" w:eastAsia="uk-UA"/>
              </w:rPr>
            </w:pPr>
          </w:p>
          <w:p w14:paraId="2A8ADE77" w14:textId="77777777" w:rsidR="00C94646" w:rsidRPr="00AA027E" w:rsidRDefault="00C94646" w:rsidP="00AA027E">
            <w:pPr>
              <w:spacing w:line="20" w:lineRule="atLeast"/>
              <w:ind w:left="78" w:right="77"/>
              <w:contextualSpacing/>
              <w:jc w:val="both"/>
              <w:rPr>
                <w:color w:val="000000" w:themeColor="text1"/>
                <w:sz w:val="28"/>
                <w:szCs w:val="28"/>
                <w:lang w:val="uk-UA" w:eastAsia="uk-UA"/>
              </w:rPr>
            </w:pPr>
          </w:p>
          <w:p w14:paraId="10D5B3F5" w14:textId="77777777" w:rsidR="00C94646" w:rsidRDefault="00C94646" w:rsidP="00AA027E">
            <w:pPr>
              <w:spacing w:line="20" w:lineRule="atLeast"/>
              <w:ind w:left="78" w:right="77"/>
              <w:contextualSpacing/>
              <w:jc w:val="both"/>
              <w:rPr>
                <w:color w:val="000000" w:themeColor="text1"/>
                <w:sz w:val="28"/>
                <w:szCs w:val="28"/>
                <w:lang w:val="uk-UA" w:eastAsia="uk-UA"/>
              </w:rPr>
            </w:pPr>
          </w:p>
          <w:p w14:paraId="12C82149" w14:textId="77777777" w:rsidR="001029B1" w:rsidRDefault="001029B1" w:rsidP="00AA027E">
            <w:pPr>
              <w:spacing w:line="20" w:lineRule="atLeast"/>
              <w:ind w:left="78" w:right="77"/>
              <w:contextualSpacing/>
              <w:jc w:val="both"/>
              <w:rPr>
                <w:color w:val="000000" w:themeColor="text1"/>
                <w:sz w:val="28"/>
                <w:szCs w:val="28"/>
                <w:lang w:val="uk-UA" w:eastAsia="uk-UA"/>
              </w:rPr>
            </w:pPr>
          </w:p>
          <w:p w14:paraId="167C85A7" w14:textId="77777777" w:rsidR="001029B1" w:rsidRDefault="001029B1" w:rsidP="00AA027E">
            <w:pPr>
              <w:spacing w:line="20" w:lineRule="atLeast"/>
              <w:ind w:left="78" w:right="77"/>
              <w:contextualSpacing/>
              <w:jc w:val="both"/>
              <w:rPr>
                <w:color w:val="000000" w:themeColor="text1"/>
                <w:sz w:val="28"/>
                <w:szCs w:val="28"/>
                <w:lang w:val="uk-UA" w:eastAsia="uk-UA"/>
              </w:rPr>
            </w:pPr>
          </w:p>
          <w:p w14:paraId="637D8EEC" w14:textId="77777777" w:rsidR="001029B1" w:rsidRDefault="001029B1" w:rsidP="00AA027E">
            <w:pPr>
              <w:spacing w:line="20" w:lineRule="atLeast"/>
              <w:ind w:left="78" w:right="77"/>
              <w:contextualSpacing/>
              <w:jc w:val="both"/>
              <w:rPr>
                <w:color w:val="000000" w:themeColor="text1"/>
                <w:sz w:val="28"/>
                <w:szCs w:val="28"/>
                <w:lang w:val="uk-UA" w:eastAsia="uk-UA"/>
              </w:rPr>
            </w:pPr>
          </w:p>
          <w:p w14:paraId="65695001" w14:textId="77777777" w:rsidR="001029B1" w:rsidRDefault="001029B1" w:rsidP="00AA027E">
            <w:pPr>
              <w:spacing w:line="20" w:lineRule="atLeast"/>
              <w:ind w:left="78" w:right="77"/>
              <w:contextualSpacing/>
              <w:jc w:val="both"/>
              <w:rPr>
                <w:color w:val="000000" w:themeColor="text1"/>
                <w:sz w:val="28"/>
                <w:szCs w:val="28"/>
                <w:lang w:val="uk-UA" w:eastAsia="uk-UA"/>
              </w:rPr>
            </w:pPr>
          </w:p>
          <w:p w14:paraId="6E1A1AB7" w14:textId="77777777" w:rsidR="001029B1" w:rsidRDefault="001029B1" w:rsidP="00AA027E">
            <w:pPr>
              <w:spacing w:line="20" w:lineRule="atLeast"/>
              <w:ind w:left="78" w:right="77"/>
              <w:contextualSpacing/>
              <w:jc w:val="both"/>
              <w:rPr>
                <w:color w:val="000000" w:themeColor="text1"/>
                <w:sz w:val="28"/>
                <w:szCs w:val="28"/>
                <w:lang w:val="uk-UA" w:eastAsia="uk-UA"/>
              </w:rPr>
            </w:pPr>
          </w:p>
          <w:p w14:paraId="11C068AD" w14:textId="77777777" w:rsidR="001029B1" w:rsidRDefault="001029B1" w:rsidP="00AA027E">
            <w:pPr>
              <w:spacing w:line="20" w:lineRule="atLeast"/>
              <w:ind w:left="78" w:right="77"/>
              <w:contextualSpacing/>
              <w:jc w:val="both"/>
              <w:rPr>
                <w:color w:val="000000" w:themeColor="text1"/>
                <w:sz w:val="28"/>
                <w:szCs w:val="28"/>
                <w:lang w:val="uk-UA" w:eastAsia="uk-UA"/>
              </w:rPr>
            </w:pPr>
          </w:p>
          <w:p w14:paraId="49957FFF" w14:textId="77777777" w:rsidR="001029B1" w:rsidRDefault="001029B1" w:rsidP="00AA027E">
            <w:pPr>
              <w:spacing w:line="20" w:lineRule="atLeast"/>
              <w:ind w:left="78" w:right="77"/>
              <w:contextualSpacing/>
              <w:jc w:val="both"/>
              <w:rPr>
                <w:color w:val="000000" w:themeColor="text1"/>
                <w:sz w:val="28"/>
                <w:szCs w:val="28"/>
                <w:lang w:val="uk-UA" w:eastAsia="uk-UA"/>
              </w:rPr>
            </w:pPr>
          </w:p>
          <w:p w14:paraId="762CECA1" w14:textId="77777777" w:rsidR="001029B1" w:rsidRDefault="001029B1" w:rsidP="00AA027E">
            <w:pPr>
              <w:spacing w:line="20" w:lineRule="atLeast"/>
              <w:ind w:left="78" w:right="77"/>
              <w:contextualSpacing/>
              <w:jc w:val="both"/>
              <w:rPr>
                <w:color w:val="000000" w:themeColor="text1"/>
                <w:sz w:val="28"/>
                <w:szCs w:val="28"/>
                <w:lang w:val="uk-UA" w:eastAsia="uk-UA"/>
              </w:rPr>
            </w:pPr>
          </w:p>
          <w:p w14:paraId="7FEB5ACE" w14:textId="77777777" w:rsidR="001029B1" w:rsidRDefault="001029B1" w:rsidP="00AA027E">
            <w:pPr>
              <w:spacing w:line="20" w:lineRule="atLeast"/>
              <w:ind w:left="78" w:right="77"/>
              <w:contextualSpacing/>
              <w:jc w:val="both"/>
              <w:rPr>
                <w:color w:val="000000" w:themeColor="text1"/>
                <w:sz w:val="28"/>
                <w:szCs w:val="28"/>
                <w:lang w:val="uk-UA" w:eastAsia="uk-UA"/>
              </w:rPr>
            </w:pPr>
          </w:p>
          <w:p w14:paraId="54C41969" w14:textId="77777777" w:rsidR="001029B1" w:rsidRDefault="001029B1" w:rsidP="00AA027E">
            <w:pPr>
              <w:spacing w:line="20" w:lineRule="atLeast"/>
              <w:ind w:left="78" w:right="77"/>
              <w:contextualSpacing/>
              <w:jc w:val="both"/>
              <w:rPr>
                <w:color w:val="000000" w:themeColor="text1"/>
                <w:sz w:val="28"/>
                <w:szCs w:val="28"/>
                <w:lang w:val="uk-UA" w:eastAsia="uk-UA"/>
              </w:rPr>
            </w:pPr>
          </w:p>
          <w:p w14:paraId="2F0E037D" w14:textId="77777777" w:rsidR="001029B1" w:rsidRDefault="001029B1" w:rsidP="00AA027E">
            <w:pPr>
              <w:spacing w:line="20" w:lineRule="atLeast"/>
              <w:ind w:left="78" w:right="77"/>
              <w:contextualSpacing/>
              <w:jc w:val="both"/>
              <w:rPr>
                <w:color w:val="000000" w:themeColor="text1"/>
                <w:sz w:val="28"/>
                <w:szCs w:val="28"/>
                <w:lang w:val="uk-UA" w:eastAsia="uk-UA"/>
              </w:rPr>
            </w:pPr>
          </w:p>
          <w:p w14:paraId="2BF386CA" w14:textId="77777777" w:rsidR="001029B1" w:rsidRDefault="001029B1" w:rsidP="00AA027E">
            <w:pPr>
              <w:spacing w:line="20" w:lineRule="atLeast"/>
              <w:ind w:left="78" w:right="77"/>
              <w:contextualSpacing/>
              <w:jc w:val="both"/>
              <w:rPr>
                <w:color w:val="000000" w:themeColor="text1"/>
                <w:sz w:val="28"/>
                <w:szCs w:val="28"/>
                <w:lang w:val="uk-UA" w:eastAsia="uk-UA"/>
              </w:rPr>
            </w:pPr>
          </w:p>
          <w:p w14:paraId="25314441" w14:textId="77777777" w:rsidR="001029B1" w:rsidRDefault="001029B1" w:rsidP="00AA027E">
            <w:pPr>
              <w:spacing w:line="20" w:lineRule="atLeast"/>
              <w:ind w:left="78" w:right="77"/>
              <w:contextualSpacing/>
              <w:jc w:val="both"/>
              <w:rPr>
                <w:color w:val="000000" w:themeColor="text1"/>
                <w:sz w:val="28"/>
                <w:szCs w:val="28"/>
                <w:lang w:val="uk-UA" w:eastAsia="uk-UA"/>
              </w:rPr>
            </w:pPr>
          </w:p>
          <w:p w14:paraId="17D6BE66" w14:textId="77777777" w:rsidR="001029B1" w:rsidRDefault="001029B1" w:rsidP="00AA027E">
            <w:pPr>
              <w:spacing w:line="20" w:lineRule="atLeast"/>
              <w:ind w:left="78" w:right="77"/>
              <w:contextualSpacing/>
              <w:jc w:val="both"/>
              <w:rPr>
                <w:color w:val="000000" w:themeColor="text1"/>
                <w:sz w:val="28"/>
                <w:szCs w:val="28"/>
                <w:lang w:val="uk-UA" w:eastAsia="uk-UA"/>
              </w:rPr>
            </w:pPr>
          </w:p>
          <w:p w14:paraId="20AEA068" w14:textId="77777777" w:rsidR="001029B1" w:rsidRDefault="001029B1" w:rsidP="00AA027E">
            <w:pPr>
              <w:spacing w:line="20" w:lineRule="atLeast"/>
              <w:ind w:left="78" w:right="77"/>
              <w:contextualSpacing/>
              <w:jc w:val="both"/>
              <w:rPr>
                <w:color w:val="000000" w:themeColor="text1"/>
                <w:sz w:val="28"/>
                <w:szCs w:val="28"/>
                <w:lang w:val="uk-UA" w:eastAsia="uk-UA"/>
              </w:rPr>
            </w:pPr>
          </w:p>
          <w:p w14:paraId="1F153C21" w14:textId="77777777" w:rsidR="001029B1" w:rsidRDefault="001029B1" w:rsidP="00AA027E">
            <w:pPr>
              <w:spacing w:line="20" w:lineRule="atLeast"/>
              <w:ind w:left="78" w:right="77"/>
              <w:contextualSpacing/>
              <w:jc w:val="both"/>
              <w:rPr>
                <w:color w:val="000000" w:themeColor="text1"/>
                <w:sz w:val="28"/>
                <w:szCs w:val="28"/>
                <w:lang w:val="uk-UA" w:eastAsia="uk-UA"/>
              </w:rPr>
            </w:pPr>
          </w:p>
          <w:p w14:paraId="6BA6C9BD" w14:textId="77777777" w:rsidR="001029B1" w:rsidRDefault="001029B1" w:rsidP="00AA027E">
            <w:pPr>
              <w:spacing w:line="20" w:lineRule="atLeast"/>
              <w:ind w:left="78" w:right="77"/>
              <w:contextualSpacing/>
              <w:jc w:val="both"/>
              <w:rPr>
                <w:color w:val="000000" w:themeColor="text1"/>
                <w:sz w:val="28"/>
                <w:szCs w:val="28"/>
                <w:lang w:val="uk-UA" w:eastAsia="uk-UA"/>
              </w:rPr>
            </w:pPr>
          </w:p>
          <w:p w14:paraId="3A878D1A" w14:textId="77777777" w:rsidR="001029B1" w:rsidRDefault="001029B1" w:rsidP="00AA027E">
            <w:pPr>
              <w:spacing w:line="20" w:lineRule="atLeast"/>
              <w:ind w:left="78" w:right="77"/>
              <w:contextualSpacing/>
              <w:jc w:val="both"/>
              <w:rPr>
                <w:color w:val="000000" w:themeColor="text1"/>
                <w:sz w:val="28"/>
                <w:szCs w:val="28"/>
                <w:lang w:val="uk-UA" w:eastAsia="uk-UA"/>
              </w:rPr>
            </w:pPr>
          </w:p>
          <w:p w14:paraId="266CE16F" w14:textId="77777777" w:rsidR="001029B1" w:rsidRDefault="001029B1" w:rsidP="00AA027E">
            <w:pPr>
              <w:spacing w:line="20" w:lineRule="atLeast"/>
              <w:ind w:left="78" w:right="77"/>
              <w:contextualSpacing/>
              <w:jc w:val="both"/>
              <w:rPr>
                <w:color w:val="000000" w:themeColor="text1"/>
                <w:sz w:val="28"/>
                <w:szCs w:val="28"/>
                <w:lang w:val="uk-UA" w:eastAsia="uk-UA"/>
              </w:rPr>
            </w:pPr>
          </w:p>
          <w:p w14:paraId="41D6516A" w14:textId="77777777" w:rsidR="001029B1" w:rsidRPr="00AA027E" w:rsidRDefault="001029B1" w:rsidP="00AA027E">
            <w:pPr>
              <w:spacing w:line="20" w:lineRule="atLeast"/>
              <w:ind w:left="78" w:right="77"/>
              <w:contextualSpacing/>
              <w:jc w:val="both"/>
              <w:rPr>
                <w:color w:val="000000" w:themeColor="text1"/>
                <w:sz w:val="28"/>
                <w:szCs w:val="28"/>
                <w:lang w:val="uk-UA" w:eastAsia="uk-UA"/>
              </w:rPr>
            </w:pPr>
          </w:p>
          <w:p w14:paraId="5D183DD6" w14:textId="77777777" w:rsidR="00C94646" w:rsidRPr="00AA027E" w:rsidRDefault="00C94646" w:rsidP="00AA027E">
            <w:pPr>
              <w:spacing w:line="20" w:lineRule="atLeast"/>
              <w:ind w:left="78" w:right="77"/>
              <w:contextualSpacing/>
              <w:jc w:val="both"/>
              <w:rPr>
                <w:color w:val="000000" w:themeColor="text1"/>
                <w:sz w:val="28"/>
                <w:szCs w:val="28"/>
                <w:lang w:val="uk-UA" w:eastAsia="uk-UA"/>
              </w:rPr>
            </w:pPr>
          </w:p>
          <w:p w14:paraId="21484BDC" w14:textId="77777777" w:rsidR="005A0B59" w:rsidRPr="00AA027E" w:rsidRDefault="005A0B59" w:rsidP="00AA027E">
            <w:pPr>
              <w:spacing w:before="120" w:line="20" w:lineRule="atLeast"/>
              <w:ind w:left="78" w:right="77"/>
              <w:contextualSpacing/>
              <w:jc w:val="both"/>
              <w:rPr>
                <w:b/>
                <w:bCs/>
                <w:sz w:val="28"/>
                <w:szCs w:val="28"/>
                <w:lang w:val="uk-UA"/>
              </w:rPr>
            </w:pPr>
            <w:r w:rsidRPr="00AA027E">
              <w:rPr>
                <w:b/>
                <w:bCs/>
                <w:sz w:val="28"/>
                <w:szCs w:val="28"/>
                <w:lang w:val="uk-UA"/>
              </w:rPr>
              <w:t>Для громадян:</w:t>
            </w:r>
          </w:p>
          <w:p w14:paraId="40F7BC5E" w14:textId="77777777" w:rsidR="00C94646" w:rsidRPr="00AA027E" w:rsidRDefault="00C94646" w:rsidP="00AA027E">
            <w:pPr>
              <w:spacing w:before="120" w:line="20" w:lineRule="atLeast"/>
              <w:ind w:left="78" w:right="77"/>
              <w:contextualSpacing/>
              <w:jc w:val="both"/>
              <w:rPr>
                <w:sz w:val="28"/>
                <w:szCs w:val="28"/>
                <w:lang w:val="uk-UA"/>
              </w:rPr>
            </w:pPr>
            <w:r w:rsidRPr="00AA027E">
              <w:rPr>
                <w:sz w:val="28"/>
                <w:szCs w:val="28"/>
                <w:lang w:val="uk-UA"/>
              </w:rPr>
              <w:t>Відсутні.</w:t>
            </w:r>
          </w:p>
          <w:p w14:paraId="7B0243DA" w14:textId="77777777" w:rsidR="00C94646" w:rsidRPr="00AA027E" w:rsidRDefault="00C94646" w:rsidP="00AA027E">
            <w:pPr>
              <w:spacing w:before="120" w:line="20" w:lineRule="atLeast"/>
              <w:ind w:left="78" w:right="77"/>
              <w:contextualSpacing/>
              <w:jc w:val="both"/>
              <w:rPr>
                <w:b/>
                <w:bCs/>
                <w:sz w:val="28"/>
                <w:szCs w:val="28"/>
                <w:lang w:val="uk-UA"/>
              </w:rPr>
            </w:pPr>
          </w:p>
          <w:p w14:paraId="78F6A555" w14:textId="77777777" w:rsidR="00C94646" w:rsidRPr="00AA027E" w:rsidRDefault="00C94646" w:rsidP="00AA027E">
            <w:pPr>
              <w:spacing w:line="20" w:lineRule="atLeast"/>
              <w:ind w:left="78" w:right="77"/>
              <w:contextualSpacing/>
              <w:jc w:val="both"/>
              <w:rPr>
                <w:color w:val="000000" w:themeColor="text1"/>
                <w:sz w:val="28"/>
                <w:szCs w:val="28"/>
                <w:lang w:val="uk-UA" w:eastAsia="uk-UA"/>
              </w:rPr>
            </w:pPr>
          </w:p>
          <w:p w14:paraId="6ED11153" w14:textId="77777777" w:rsidR="00C94646" w:rsidRPr="00AA027E" w:rsidRDefault="00C94646" w:rsidP="00AA027E">
            <w:pPr>
              <w:spacing w:line="20" w:lineRule="atLeast"/>
              <w:ind w:left="78" w:right="77"/>
              <w:contextualSpacing/>
              <w:jc w:val="both"/>
              <w:rPr>
                <w:color w:val="000000" w:themeColor="text1"/>
                <w:sz w:val="28"/>
                <w:szCs w:val="28"/>
                <w:lang w:val="uk-UA" w:eastAsia="uk-UA"/>
              </w:rPr>
            </w:pPr>
          </w:p>
          <w:p w14:paraId="44DC5B88" w14:textId="77777777" w:rsidR="00C94646" w:rsidRPr="00AA027E" w:rsidRDefault="00C94646" w:rsidP="00AA027E">
            <w:pPr>
              <w:spacing w:line="20" w:lineRule="atLeast"/>
              <w:ind w:left="78" w:right="77"/>
              <w:contextualSpacing/>
              <w:jc w:val="both"/>
              <w:rPr>
                <w:color w:val="000000" w:themeColor="text1"/>
                <w:sz w:val="28"/>
                <w:szCs w:val="28"/>
                <w:lang w:val="uk-UA" w:eastAsia="uk-UA"/>
              </w:rPr>
            </w:pPr>
          </w:p>
          <w:p w14:paraId="0B0BB9D4" w14:textId="77777777" w:rsidR="00C94646" w:rsidRPr="00AA027E" w:rsidRDefault="00C94646" w:rsidP="00AA027E">
            <w:pPr>
              <w:spacing w:line="20" w:lineRule="atLeast"/>
              <w:ind w:left="78" w:right="77"/>
              <w:contextualSpacing/>
              <w:jc w:val="both"/>
              <w:rPr>
                <w:color w:val="000000" w:themeColor="text1"/>
                <w:sz w:val="28"/>
                <w:szCs w:val="28"/>
                <w:lang w:val="uk-UA" w:eastAsia="uk-UA"/>
              </w:rPr>
            </w:pPr>
          </w:p>
          <w:p w14:paraId="48C1F7A2" w14:textId="77777777" w:rsidR="00C94646" w:rsidRPr="00AA027E" w:rsidRDefault="00C94646" w:rsidP="00AA027E">
            <w:pPr>
              <w:spacing w:line="20" w:lineRule="atLeast"/>
              <w:ind w:left="78" w:right="77"/>
              <w:contextualSpacing/>
              <w:jc w:val="both"/>
              <w:rPr>
                <w:color w:val="000000" w:themeColor="text1"/>
                <w:sz w:val="28"/>
                <w:szCs w:val="28"/>
                <w:lang w:val="uk-UA" w:eastAsia="uk-UA"/>
              </w:rPr>
            </w:pPr>
          </w:p>
          <w:p w14:paraId="67EC2CE5" w14:textId="77777777" w:rsidR="00C94646" w:rsidRDefault="00C94646" w:rsidP="00AA027E">
            <w:pPr>
              <w:spacing w:line="20" w:lineRule="atLeast"/>
              <w:ind w:left="78" w:right="77"/>
              <w:contextualSpacing/>
              <w:jc w:val="both"/>
              <w:rPr>
                <w:color w:val="000000" w:themeColor="text1"/>
                <w:sz w:val="28"/>
                <w:szCs w:val="28"/>
                <w:lang w:val="uk-UA" w:eastAsia="uk-UA"/>
              </w:rPr>
            </w:pPr>
          </w:p>
          <w:p w14:paraId="4FBEC12E" w14:textId="77777777" w:rsidR="009C56F1" w:rsidRDefault="009C56F1" w:rsidP="00AA027E">
            <w:pPr>
              <w:spacing w:line="20" w:lineRule="atLeast"/>
              <w:ind w:left="78" w:right="77"/>
              <w:contextualSpacing/>
              <w:jc w:val="both"/>
              <w:rPr>
                <w:color w:val="000000" w:themeColor="text1"/>
                <w:sz w:val="28"/>
                <w:szCs w:val="28"/>
                <w:lang w:val="uk-UA" w:eastAsia="uk-UA"/>
              </w:rPr>
            </w:pPr>
          </w:p>
          <w:p w14:paraId="508DB8D7" w14:textId="77777777" w:rsidR="009C56F1" w:rsidRDefault="009C56F1" w:rsidP="00AA027E">
            <w:pPr>
              <w:spacing w:line="20" w:lineRule="atLeast"/>
              <w:ind w:left="78" w:right="77"/>
              <w:contextualSpacing/>
              <w:jc w:val="both"/>
              <w:rPr>
                <w:color w:val="000000" w:themeColor="text1"/>
                <w:sz w:val="28"/>
                <w:szCs w:val="28"/>
                <w:lang w:val="uk-UA" w:eastAsia="uk-UA"/>
              </w:rPr>
            </w:pPr>
          </w:p>
          <w:p w14:paraId="55E59B8C" w14:textId="77777777" w:rsidR="009C56F1" w:rsidRDefault="009C56F1" w:rsidP="00AA027E">
            <w:pPr>
              <w:spacing w:line="20" w:lineRule="atLeast"/>
              <w:ind w:left="78" w:right="77"/>
              <w:contextualSpacing/>
              <w:jc w:val="both"/>
              <w:rPr>
                <w:color w:val="000000" w:themeColor="text1"/>
                <w:sz w:val="28"/>
                <w:szCs w:val="28"/>
                <w:lang w:val="uk-UA" w:eastAsia="uk-UA"/>
              </w:rPr>
            </w:pPr>
          </w:p>
          <w:p w14:paraId="16D00DFE" w14:textId="77777777" w:rsidR="009C56F1" w:rsidRDefault="009C56F1" w:rsidP="00AA027E">
            <w:pPr>
              <w:spacing w:line="20" w:lineRule="atLeast"/>
              <w:ind w:left="78" w:right="77"/>
              <w:contextualSpacing/>
              <w:jc w:val="both"/>
              <w:rPr>
                <w:color w:val="000000" w:themeColor="text1"/>
                <w:sz w:val="28"/>
                <w:szCs w:val="28"/>
                <w:lang w:val="uk-UA" w:eastAsia="uk-UA"/>
              </w:rPr>
            </w:pPr>
          </w:p>
          <w:p w14:paraId="3EF4FB97" w14:textId="77777777" w:rsidR="009C56F1" w:rsidRDefault="009C56F1" w:rsidP="00AA027E">
            <w:pPr>
              <w:spacing w:line="20" w:lineRule="atLeast"/>
              <w:ind w:left="78" w:right="77"/>
              <w:contextualSpacing/>
              <w:jc w:val="both"/>
              <w:rPr>
                <w:color w:val="000000" w:themeColor="text1"/>
                <w:sz w:val="28"/>
                <w:szCs w:val="28"/>
                <w:lang w:val="uk-UA" w:eastAsia="uk-UA"/>
              </w:rPr>
            </w:pPr>
          </w:p>
          <w:p w14:paraId="4B3F29CD" w14:textId="77777777" w:rsidR="009C56F1" w:rsidRDefault="009C56F1" w:rsidP="00AA027E">
            <w:pPr>
              <w:spacing w:line="20" w:lineRule="atLeast"/>
              <w:ind w:left="78" w:right="77"/>
              <w:contextualSpacing/>
              <w:jc w:val="both"/>
              <w:rPr>
                <w:color w:val="000000" w:themeColor="text1"/>
                <w:sz w:val="28"/>
                <w:szCs w:val="28"/>
                <w:lang w:val="uk-UA" w:eastAsia="uk-UA"/>
              </w:rPr>
            </w:pPr>
          </w:p>
          <w:p w14:paraId="4085F1F0" w14:textId="77777777" w:rsidR="009C56F1" w:rsidRDefault="009C56F1" w:rsidP="00AA027E">
            <w:pPr>
              <w:spacing w:line="20" w:lineRule="atLeast"/>
              <w:ind w:left="78" w:right="77"/>
              <w:contextualSpacing/>
              <w:jc w:val="both"/>
              <w:rPr>
                <w:color w:val="000000" w:themeColor="text1"/>
                <w:sz w:val="28"/>
                <w:szCs w:val="28"/>
                <w:lang w:val="uk-UA" w:eastAsia="uk-UA"/>
              </w:rPr>
            </w:pPr>
          </w:p>
          <w:p w14:paraId="172EB579" w14:textId="77777777" w:rsidR="009C56F1" w:rsidRDefault="009C56F1" w:rsidP="00AA027E">
            <w:pPr>
              <w:spacing w:line="20" w:lineRule="atLeast"/>
              <w:ind w:left="78" w:right="77"/>
              <w:contextualSpacing/>
              <w:jc w:val="both"/>
              <w:rPr>
                <w:color w:val="000000" w:themeColor="text1"/>
                <w:sz w:val="28"/>
                <w:szCs w:val="28"/>
                <w:lang w:val="uk-UA" w:eastAsia="uk-UA"/>
              </w:rPr>
            </w:pPr>
          </w:p>
          <w:p w14:paraId="478040DA" w14:textId="77777777" w:rsidR="009C56F1" w:rsidRDefault="009C56F1" w:rsidP="00AA027E">
            <w:pPr>
              <w:spacing w:line="20" w:lineRule="atLeast"/>
              <w:ind w:left="78" w:right="77"/>
              <w:contextualSpacing/>
              <w:jc w:val="both"/>
              <w:rPr>
                <w:color w:val="000000" w:themeColor="text1"/>
                <w:sz w:val="28"/>
                <w:szCs w:val="28"/>
                <w:lang w:val="uk-UA" w:eastAsia="uk-UA"/>
              </w:rPr>
            </w:pPr>
          </w:p>
          <w:p w14:paraId="5044B08F" w14:textId="77777777" w:rsidR="009C56F1" w:rsidRDefault="009C56F1" w:rsidP="00AA027E">
            <w:pPr>
              <w:spacing w:line="20" w:lineRule="atLeast"/>
              <w:ind w:left="78" w:right="77"/>
              <w:contextualSpacing/>
              <w:jc w:val="both"/>
              <w:rPr>
                <w:color w:val="000000" w:themeColor="text1"/>
                <w:sz w:val="28"/>
                <w:szCs w:val="28"/>
                <w:lang w:val="uk-UA" w:eastAsia="uk-UA"/>
              </w:rPr>
            </w:pPr>
          </w:p>
          <w:p w14:paraId="1C1AAE9F" w14:textId="77777777" w:rsidR="009C56F1" w:rsidRDefault="009C56F1" w:rsidP="00AA027E">
            <w:pPr>
              <w:spacing w:line="20" w:lineRule="atLeast"/>
              <w:ind w:left="78" w:right="77"/>
              <w:contextualSpacing/>
              <w:jc w:val="both"/>
              <w:rPr>
                <w:color w:val="000000" w:themeColor="text1"/>
                <w:sz w:val="28"/>
                <w:szCs w:val="28"/>
                <w:lang w:val="uk-UA" w:eastAsia="uk-UA"/>
              </w:rPr>
            </w:pPr>
          </w:p>
          <w:p w14:paraId="7BFDFA1A" w14:textId="77777777" w:rsidR="009C56F1" w:rsidRDefault="009C56F1" w:rsidP="00AA027E">
            <w:pPr>
              <w:spacing w:line="20" w:lineRule="atLeast"/>
              <w:ind w:left="78" w:right="77"/>
              <w:contextualSpacing/>
              <w:jc w:val="both"/>
              <w:rPr>
                <w:color w:val="000000" w:themeColor="text1"/>
                <w:sz w:val="28"/>
                <w:szCs w:val="28"/>
                <w:lang w:val="uk-UA" w:eastAsia="uk-UA"/>
              </w:rPr>
            </w:pPr>
          </w:p>
          <w:p w14:paraId="51458F74" w14:textId="77777777" w:rsidR="009C56F1" w:rsidRDefault="009C56F1" w:rsidP="00AA027E">
            <w:pPr>
              <w:spacing w:line="20" w:lineRule="atLeast"/>
              <w:ind w:left="78" w:right="77"/>
              <w:contextualSpacing/>
              <w:jc w:val="both"/>
              <w:rPr>
                <w:color w:val="000000" w:themeColor="text1"/>
                <w:sz w:val="28"/>
                <w:szCs w:val="28"/>
                <w:lang w:val="uk-UA" w:eastAsia="uk-UA"/>
              </w:rPr>
            </w:pPr>
          </w:p>
          <w:p w14:paraId="4BA795CC" w14:textId="77777777" w:rsidR="009C56F1" w:rsidRDefault="009C56F1" w:rsidP="00AA027E">
            <w:pPr>
              <w:spacing w:line="20" w:lineRule="atLeast"/>
              <w:ind w:left="78" w:right="77"/>
              <w:contextualSpacing/>
              <w:jc w:val="both"/>
              <w:rPr>
                <w:color w:val="000000" w:themeColor="text1"/>
                <w:sz w:val="28"/>
                <w:szCs w:val="28"/>
                <w:lang w:val="uk-UA" w:eastAsia="uk-UA"/>
              </w:rPr>
            </w:pPr>
          </w:p>
          <w:p w14:paraId="36CA13D0" w14:textId="77777777" w:rsidR="009C56F1" w:rsidRDefault="009C56F1" w:rsidP="00AA027E">
            <w:pPr>
              <w:spacing w:line="20" w:lineRule="atLeast"/>
              <w:ind w:left="78" w:right="77"/>
              <w:contextualSpacing/>
              <w:jc w:val="both"/>
              <w:rPr>
                <w:color w:val="000000" w:themeColor="text1"/>
                <w:sz w:val="28"/>
                <w:szCs w:val="28"/>
                <w:lang w:val="uk-UA" w:eastAsia="uk-UA"/>
              </w:rPr>
            </w:pPr>
          </w:p>
          <w:p w14:paraId="61F89A93" w14:textId="77777777" w:rsidR="009C56F1" w:rsidRDefault="009C56F1" w:rsidP="00AA027E">
            <w:pPr>
              <w:spacing w:line="20" w:lineRule="atLeast"/>
              <w:ind w:left="78" w:right="77"/>
              <w:contextualSpacing/>
              <w:jc w:val="both"/>
              <w:rPr>
                <w:color w:val="000000" w:themeColor="text1"/>
                <w:sz w:val="28"/>
                <w:szCs w:val="28"/>
                <w:lang w:val="uk-UA" w:eastAsia="uk-UA"/>
              </w:rPr>
            </w:pPr>
          </w:p>
          <w:p w14:paraId="02CDEED9" w14:textId="77777777" w:rsidR="009C56F1" w:rsidRDefault="009C56F1" w:rsidP="00AA027E">
            <w:pPr>
              <w:spacing w:line="20" w:lineRule="atLeast"/>
              <w:ind w:left="78" w:right="77"/>
              <w:contextualSpacing/>
              <w:jc w:val="both"/>
              <w:rPr>
                <w:color w:val="000000" w:themeColor="text1"/>
                <w:sz w:val="28"/>
                <w:szCs w:val="28"/>
                <w:lang w:val="uk-UA" w:eastAsia="uk-UA"/>
              </w:rPr>
            </w:pPr>
          </w:p>
          <w:p w14:paraId="014426F8" w14:textId="77777777" w:rsidR="009C56F1" w:rsidRDefault="009C56F1" w:rsidP="00AA027E">
            <w:pPr>
              <w:spacing w:line="20" w:lineRule="atLeast"/>
              <w:ind w:left="78" w:right="77"/>
              <w:contextualSpacing/>
              <w:jc w:val="both"/>
              <w:rPr>
                <w:color w:val="000000" w:themeColor="text1"/>
                <w:sz w:val="28"/>
                <w:szCs w:val="28"/>
                <w:lang w:val="uk-UA" w:eastAsia="uk-UA"/>
              </w:rPr>
            </w:pPr>
          </w:p>
          <w:p w14:paraId="0C728825" w14:textId="77777777" w:rsidR="009C56F1" w:rsidRDefault="009C56F1" w:rsidP="00AA027E">
            <w:pPr>
              <w:spacing w:line="20" w:lineRule="atLeast"/>
              <w:ind w:left="78" w:right="77"/>
              <w:contextualSpacing/>
              <w:jc w:val="both"/>
              <w:rPr>
                <w:color w:val="000000" w:themeColor="text1"/>
                <w:sz w:val="28"/>
                <w:szCs w:val="28"/>
                <w:lang w:val="uk-UA" w:eastAsia="uk-UA"/>
              </w:rPr>
            </w:pPr>
          </w:p>
          <w:p w14:paraId="744C109A" w14:textId="77777777" w:rsidR="009C56F1" w:rsidRDefault="009C56F1" w:rsidP="00AA027E">
            <w:pPr>
              <w:spacing w:line="20" w:lineRule="atLeast"/>
              <w:ind w:left="78" w:right="77"/>
              <w:contextualSpacing/>
              <w:jc w:val="both"/>
              <w:rPr>
                <w:color w:val="000000" w:themeColor="text1"/>
                <w:sz w:val="28"/>
                <w:szCs w:val="28"/>
                <w:lang w:val="uk-UA" w:eastAsia="uk-UA"/>
              </w:rPr>
            </w:pPr>
          </w:p>
          <w:p w14:paraId="38D2717C" w14:textId="77777777" w:rsidR="009C56F1" w:rsidRDefault="009C56F1" w:rsidP="00AA027E">
            <w:pPr>
              <w:spacing w:line="20" w:lineRule="atLeast"/>
              <w:ind w:left="78" w:right="77"/>
              <w:contextualSpacing/>
              <w:jc w:val="both"/>
              <w:rPr>
                <w:color w:val="000000" w:themeColor="text1"/>
                <w:sz w:val="28"/>
                <w:szCs w:val="28"/>
                <w:lang w:val="uk-UA" w:eastAsia="uk-UA"/>
              </w:rPr>
            </w:pPr>
          </w:p>
          <w:p w14:paraId="669607AA" w14:textId="77777777" w:rsidR="009C56F1" w:rsidRDefault="009C56F1" w:rsidP="00AA027E">
            <w:pPr>
              <w:spacing w:line="20" w:lineRule="atLeast"/>
              <w:ind w:left="78" w:right="77"/>
              <w:contextualSpacing/>
              <w:jc w:val="both"/>
              <w:rPr>
                <w:color w:val="000000" w:themeColor="text1"/>
                <w:sz w:val="28"/>
                <w:szCs w:val="28"/>
                <w:lang w:val="uk-UA" w:eastAsia="uk-UA"/>
              </w:rPr>
            </w:pPr>
          </w:p>
          <w:p w14:paraId="343538C4" w14:textId="77777777" w:rsidR="009C56F1" w:rsidRDefault="009C56F1" w:rsidP="00AA027E">
            <w:pPr>
              <w:spacing w:line="20" w:lineRule="atLeast"/>
              <w:ind w:left="78" w:right="77"/>
              <w:contextualSpacing/>
              <w:jc w:val="both"/>
              <w:rPr>
                <w:color w:val="000000" w:themeColor="text1"/>
                <w:sz w:val="28"/>
                <w:szCs w:val="28"/>
                <w:lang w:val="uk-UA" w:eastAsia="uk-UA"/>
              </w:rPr>
            </w:pPr>
          </w:p>
          <w:p w14:paraId="4E2FE257" w14:textId="77777777" w:rsidR="009C56F1" w:rsidRDefault="009C56F1" w:rsidP="00AA027E">
            <w:pPr>
              <w:spacing w:line="20" w:lineRule="atLeast"/>
              <w:ind w:left="78" w:right="77"/>
              <w:contextualSpacing/>
              <w:jc w:val="both"/>
              <w:rPr>
                <w:color w:val="000000" w:themeColor="text1"/>
                <w:sz w:val="28"/>
                <w:szCs w:val="28"/>
                <w:lang w:val="uk-UA" w:eastAsia="uk-UA"/>
              </w:rPr>
            </w:pPr>
          </w:p>
          <w:p w14:paraId="26FA4C77" w14:textId="77777777" w:rsidR="009C56F1" w:rsidRDefault="009C56F1" w:rsidP="00AA027E">
            <w:pPr>
              <w:spacing w:line="20" w:lineRule="atLeast"/>
              <w:ind w:left="78" w:right="77"/>
              <w:contextualSpacing/>
              <w:jc w:val="both"/>
              <w:rPr>
                <w:color w:val="000000" w:themeColor="text1"/>
                <w:sz w:val="28"/>
                <w:szCs w:val="28"/>
                <w:lang w:val="uk-UA" w:eastAsia="uk-UA"/>
              </w:rPr>
            </w:pPr>
          </w:p>
          <w:p w14:paraId="1BB40482" w14:textId="77777777" w:rsidR="009C56F1" w:rsidRDefault="009C56F1" w:rsidP="00AA027E">
            <w:pPr>
              <w:spacing w:line="20" w:lineRule="atLeast"/>
              <w:ind w:left="78" w:right="77"/>
              <w:contextualSpacing/>
              <w:jc w:val="both"/>
              <w:rPr>
                <w:color w:val="000000" w:themeColor="text1"/>
                <w:sz w:val="28"/>
                <w:szCs w:val="28"/>
                <w:lang w:val="uk-UA" w:eastAsia="uk-UA"/>
              </w:rPr>
            </w:pPr>
          </w:p>
          <w:p w14:paraId="6053A0EC" w14:textId="77777777" w:rsidR="009C56F1" w:rsidRDefault="009C56F1" w:rsidP="00AA027E">
            <w:pPr>
              <w:spacing w:line="20" w:lineRule="atLeast"/>
              <w:ind w:left="78" w:right="77"/>
              <w:contextualSpacing/>
              <w:jc w:val="both"/>
              <w:rPr>
                <w:color w:val="000000" w:themeColor="text1"/>
                <w:sz w:val="28"/>
                <w:szCs w:val="28"/>
                <w:lang w:val="uk-UA" w:eastAsia="uk-UA"/>
              </w:rPr>
            </w:pPr>
          </w:p>
          <w:p w14:paraId="65C40F9A" w14:textId="77777777" w:rsidR="009C56F1" w:rsidRDefault="009C56F1" w:rsidP="00AA027E">
            <w:pPr>
              <w:spacing w:line="20" w:lineRule="atLeast"/>
              <w:ind w:left="78" w:right="77"/>
              <w:contextualSpacing/>
              <w:jc w:val="both"/>
              <w:rPr>
                <w:color w:val="000000" w:themeColor="text1"/>
                <w:sz w:val="28"/>
                <w:szCs w:val="28"/>
                <w:lang w:val="uk-UA" w:eastAsia="uk-UA"/>
              </w:rPr>
            </w:pPr>
          </w:p>
          <w:p w14:paraId="276839A8" w14:textId="77777777" w:rsidR="009C56F1" w:rsidRDefault="009C56F1" w:rsidP="00AA027E">
            <w:pPr>
              <w:spacing w:line="20" w:lineRule="atLeast"/>
              <w:ind w:left="78" w:right="77"/>
              <w:contextualSpacing/>
              <w:jc w:val="both"/>
              <w:rPr>
                <w:color w:val="000000" w:themeColor="text1"/>
                <w:sz w:val="28"/>
                <w:szCs w:val="28"/>
                <w:lang w:val="uk-UA" w:eastAsia="uk-UA"/>
              </w:rPr>
            </w:pPr>
          </w:p>
          <w:p w14:paraId="03FAAC26" w14:textId="77777777" w:rsidR="009C56F1" w:rsidRPr="00AA027E" w:rsidRDefault="009C56F1" w:rsidP="00AA027E">
            <w:pPr>
              <w:spacing w:line="20" w:lineRule="atLeast"/>
              <w:ind w:left="78" w:right="77"/>
              <w:contextualSpacing/>
              <w:jc w:val="both"/>
              <w:rPr>
                <w:color w:val="000000" w:themeColor="text1"/>
                <w:sz w:val="28"/>
                <w:szCs w:val="28"/>
                <w:lang w:val="uk-UA" w:eastAsia="uk-UA"/>
              </w:rPr>
            </w:pPr>
          </w:p>
          <w:p w14:paraId="178056C5" w14:textId="77777777" w:rsidR="00C94646" w:rsidRPr="00AA027E" w:rsidRDefault="00C94646" w:rsidP="00AA027E">
            <w:pPr>
              <w:spacing w:line="20" w:lineRule="atLeast"/>
              <w:ind w:left="78" w:right="77"/>
              <w:contextualSpacing/>
              <w:jc w:val="both"/>
              <w:rPr>
                <w:b/>
                <w:bCs/>
                <w:color w:val="000000" w:themeColor="text1"/>
                <w:sz w:val="28"/>
                <w:szCs w:val="28"/>
                <w:lang w:val="uk-UA" w:eastAsia="uk-UA"/>
              </w:rPr>
            </w:pPr>
            <w:r w:rsidRPr="00AA027E">
              <w:rPr>
                <w:b/>
                <w:bCs/>
                <w:color w:val="000000" w:themeColor="text1"/>
                <w:sz w:val="28"/>
                <w:szCs w:val="28"/>
                <w:lang w:val="uk-UA" w:eastAsia="uk-UA"/>
              </w:rPr>
              <w:t>Для суб’єктів господарювання:</w:t>
            </w:r>
          </w:p>
          <w:p w14:paraId="10C276D5" w14:textId="318D7D56" w:rsidR="00C94646" w:rsidRPr="00AA027E" w:rsidRDefault="00C94646" w:rsidP="00AA027E">
            <w:pPr>
              <w:spacing w:line="20" w:lineRule="atLeast"/>
              <w:ind w:left="78" w:right="77"/>
              <w:contextualSpacing/>
              <w:jc w:val="both"/>
              <w:rPr>
                <w:color w:val="000000" w:themeColor="text1"/>
                <w:sz w:val="28"/>
                <w:szCs w:val="28"/>
                <w:lang w:val="uk-UA" w:eastAsia="uk-UA"/>
              </w:rPr>
            </w:pPr>
            <w:r w:rsidRPr="00AA027E">
              <w:rPr>
                <w:color w:val="000000" w:themeColor="text1"/>
                <w:sz w:val="28"/>
                <w:szCs w:val="28"/>
                <w:lang w:val="uk-UA" w:eastAsia="uk-UA"/>
              </w:rPr>
              <w:t>Відсутні</w:t>
            </w:r>
          </w:p>
          <w:p w14:paraId="68AB156A" w14:textId="0C5C9534" w:rsidR="00C94646" w:rsidRPr="00AA027E" w:rsidRDefault="00C94646" w:rsidP="00AA027E">
            <w:pPr>
              <w:spacing w:line="20" w:lineRule="atLeast"/>
              <w:ind w:left="78" w:right="77"/>
              <w:contextualSpacing/>
              <w:jc w:val="both"/>
              <w:rPr>
                <w:color w:val="000000" w:themeColor="text1"/>
                <w:sz w:val="28"/>
                <w:szCs w:val="28"/>
                <w:lang w:val="uk-UA" w:eastAsia="uk-UA"/>
              </w:rPr>
            </w:pPr>
          </w:p>
        </w:tc>
        <w:tc>
          <w:tcPr>
            <w:tcW w:w="2701" w:type="dxa"/>
            <w:tcBorders>
              <w:top w:val="single" w:sz="4" w:space="0" w:color="000000"/>
              <w:left w:val="single" w:sz="4" w:space="0" w:color="000000"/>
              <w:bottom w:val="single" w:sz="4" w:space="0" w:color="000000"/>
              <w:right w:val="single" w:sz="4" w:space="0" w:color="000000"/>
            </w:tcBorders>
          </w:tcPr>
          <w:p w14:paraId="49E524A7" w14:textId="77777777" w:rsidR="00C94646" w:rsidRPr="00AA027E" w:rsidRDefault="00C94646" w:rsidP="00AA027E">
            <w:pPr>
              <w:spacing w:line="20" w:lineRule="atLeast"/>
              <w:ind w:left="103" w:right="75"/>
              <w:contextualSpacing/>
              <w:jc w:val="both"/>
              <w:rPr>
                <w:b/>
                <w:bCs/>
                <w:color w:val="000000" w:themeColor="text1"/>
                <w:sz w:val="28"/>
                <w:szCs w:val="28"/>
                <w:lang w:val="uk-UA" w:eastAsia="uk-UA"/>
              </w:rPr>
            </w:pPr>
            <w:r w:rsidRPr="00AA027E">
              <w:rPr>
                <w:b/>
                <w:bCs/>
                <w:color w:val="000000" w:themeColor="text1"/>
                <w:sz w:val="28"/>
                <w:szCs w:val="28"/>
                <w:lang w:val="uk-UA" w:eastAsia="uk-UA"/>
              </w:rPr>
              <w:lastRenderedPageBreak/>
              <w:t>Для держави:</w:t>
            </w:r>
          </w:p>
          <w:p w14:paraId="271CDFA4" w14:textId="12FFC387" w:rsidR="00C94646" w:rsidRDefault="001029B1" w:rsidP="00AA027E">
            <w:pPr>
              <w:spacing w:line="20" w:lineRule="atLeast"/>
              <w:ind w:left="103" w:right="75"/>
              <w:contextualSpacing/>
              <w:jc w:val="both"/>
              <w:rPr>
                <w:color w:val="000000" w:themeColor="text1"/>
                <w:sz w:val="28"/>
                <w:szCs w:val="28"/>
                <w:lang w:val="uk-UA" w:eastAsia="uk-UA"/>
              </w:rPr>
            </w:pPr>
            <w:r w:rsidRPr="001029B1">
              <w:rPr>
                <w:color w:val="000000" w:themeColor="text1"/>
                <w:sz w:val="28"/>
                <w:szCs w:val="28"/>
                <w:lang w:val="uk-UA" w:eastAsia="uk-UA"/>
              </w:rPr>
              <w:t xml:space="preserve">Відсутність нормативно-правового </w:t>
            </w:r>
            <w:proofErr w:type="spellStart"/>
            <w:r w:rsidRPr="001029B1">
              <w:rPr>
                <w:color w:val="000000" w:themeColor="text1"/>
                <w:sz w:val="28"/>
                <w:szCs w:val="28"/>
                <w:lang w:val="uk-UA" w:eastAsia="uk-UA"/>
              </w:rPr>
              <w:t>акта</w:t>
            </w:r>
            <w:proofErr w:type="spellEnd"/>
            <w:r w:rsidRPr="001029B1">
              <w:rPr>
                <w:color w:val="000000" w:themeColor="text1"/>
                <w:sz w:val="28"/>
                <w:szCs w:val="28"/>
                <w:lang w:val="uk-UA" w:eastAsia="uk-UA"/>
              </w:rPr>
              <w:t xml:space="preserve">, який визначає функціонування, експлуатацію, технічний супровід, перелік користувачів та обсяг прав доступу для різних користувачів ДСОМ, порядок взаємодії ДСОМ, організаторів </w:t>
            </w:r>
            <w:r w:rsidRPr="001029B1">
              <w:rPr>
                <w:color w:val="000000" w:themeColor="text1"/>
                <w:sz w:val="28"/>
                <w:szCs w:val="28"/>
                <w:lang w:val="uk-UA" w:eastAsia="uk-UA"/>
              </w:rPr>
              <w:lastRenderedPageBreak/>
              <w:t>азартних ігор і Уповноваженого органу  є перешкодою для створення такої системи та, як наслідок, унеможливлює отримання необхідної</w:t>
            </w:r>
            <w:r>
              <w:rPr>
                <w:color w:val="000000" w:themeColor="text1"/>
                <w:sz w:val="28"/>
                <w:szCs w:val="28"/>
                <w:lang w:val="uk-UA" w:eastAsia="uk-UA"/>
              </w:rPr>
              <w:t xml:space="preserve"> </w:t>
            </w:r>
            <w:r w:rsidRPr="001029B1">
              <w:rPr>
                <w:color w:val="000000" w:themeColor="text1"/>
                <w:sz w:val="28"/>
                <w:szCs w:val="28"/>
                <w:lang w:val="uk-UA" w:eastAsia="uk-UA"/>
              </w:rPr>
              <w:t>інформації про діяльність організаторів азартних ігор та виконання повноважень КРАІЛ щодо нагляду (контролю) за діяльністю у сфері організації та проведення азартних ігор в режимі реального часу.</w:t>
            </w:r>
          </w:p>
          <w:p w14:paraId="0EC0C938" w14:textId="77777777" w:rsidR="001029B1" w:rsidRPr="00AA027E" w:rsidRDefault="001029B1" w:rsidP="00AA027E">
            <w:pPr>
              <w:spacing w:line="20" w:lineRule="atLeast"/>
              <w:ind w:left="103" w:right="75"/>
              <w:contextualSpacing/>
              <w:jc w:val="both"/>
              <w:rPr>
                <w:color w:val="000000" w:themeColor="text1"/>
                <w:sz w:val="28"/>
                <w:szCs w:val="28"/>
                <w:lang w:val="uk-UA" w:eastAsia="uk-UA"/>
              </w:rPr>
            </w:pPr>
          </w:p>
          <w:p w14:paraId="7BC1E008" w14:textId="77777777" w:rsidR="00C94646" w:rsidRPr="00AA027E" w:rsidRDefault="00C94646" w:rsidP="00AA027E">
            <w:pPr>
              <w:spacing w:before="120" w:line="20" w:lineRule="atLeast"/>
              <w:ind w:left="103" w:right="75"/>
              <w:contextualSpacing/>
              <w:jc w:val="both"/>
              <w:rPr>
                <w:b/>
                <w:bCs/>
                <w:sz w:val="28"/>
                <w:szCs w:val="28"/>
                <w:lang w:val="uk-UA"/>
              </w:rPr>
            </w:pPr>
            <w:r w:rsidRPr="00AA027E">
              <w:rPr>
                <w:b/>
                <w:bCs/>
                <w:sz w:val="28"/>
                <w:szCs w:val="28"/>
                <w:lang w:val="uk-UA"/>
              </w:rPr>
              <w:t>Для громадян:</w:t>
            </w:r>
          </w:p>
          <w:p w14:paraId="3BD37DB6" w14:textId="77777777" w:rsidR="009C56F1" w:rsidRPr="009C56F1" w:rsidRDefault="009C56F1" w:rsidP="009C56F1">
            <w:pPr>
              <w:spacing w:line="20" w:lineRule="atLeast"/>
              <w:ind w:left="103" w:right="75"/>
              <w:contextualSpacing/>
              <w:jc w:val="both"/>
              <w:rPr>
                <w:sz w:val="28"/>
                <w:szCs w:val="28"/>
                <w:lang w:val="uk-UA"/>
              </w:rPr>
            </w:pPr>
            <w:r w:rsidRPr="009C56F1">
              <w:rPr>
                <w:sz w:val="28"/>
                <w:szCs w:val="28"/>
                <w:lang w:val="uk-UA"/>
              </w:rPr>
              <w:t xml:space="preserve">Відсутність нормативно-правового </w:t>
            </w:r>
            <w:proofErr w:type="spellStart"/>
            <w:r w:rsidRPr="009C56F1">
              <w:rPr>
                <w:sz w:val="28"/>
                <w:szCs w:val="28"/>
                <w:lang w:val="uk-UA"/>
              </w:rPr>
              <w:t>акта</w:t>
            </w:r>
            <w:proofErr w:type="spellEnd"/>
            <w:r w:rsidRPr="009C56F1">
              <w:rPr>
                <w:sz w:val="28"/>
                <w:szCs w:val="28"/>
                <w:lang w:val="uk-UA"/>
              </w:rPr>
              <w:t xml:space="preserve">, який визначає порядок функціонування ДСОМ, органу  є перешкодою для створення такої системи та, як наслідок, унеможливить виконання повноважень КРАІЛ щодо нагляду (контролю) за діяльністю </w:t>
            </w:r>
            <w:r w:rsidRPr="009C56F1">
              <w:rPr>
                <w:sz w:val="28"/>
                <w:szCs w:val="28"/>
                <w:lang w:val="uk-UA"/>
              </w:rPr>
              <w:lastRenderedPageBreak/>
              <w:t>організаторів азартних ігор в режимі реального часу.</w:t>
            </w:r>
          </w:p>
          <w:p w14:paraId="35FAAC7D" w14:textId="3B8A79D2" w:rsidR="00C94646" w:rsidRDefault="009C56F1" w:rsidP="009C56F1">
            <w:pPr>
              <w:spacing w:line="20" w:lineRule="atLeast"/>
              <w:ind w:left="103" w:right="75"/>
              <w:contextualSpacing/>
              <w:jc w:val="both"/>
              <w:rPr>
                <w:sz w:val="28"/>
                <w:szCs w:val="28"/>
                <w:lang w:val="uk-UA"/>
              </w:rPr>
            </w:pPr>
            <w:r w:rsidRPr="009C56F1">
              <w:rPr>
                <w:sz w:val="28"/>
                <w:szCs w:val="28"/>
                <w:lang w:val="uk-UA"/>
              </w:rPr>
              <w:t>Відсутність контролю за ставками та виплатами виграшів гравцям за допомогою ДСОМ може негативно вплинути на  рівень дотримання організаторами азартних ігор вимог законодавства у сфері організації та проведення азартних ігор та прав і законних інтересів гравців.</w:t>
            </w:r>
          </w:p>
          <w:p w14:paraId="50F26853" w14:textId="77777777" w:rsidR="009C56F1" w:rsidRPr="00AA027E" w:rsidRDefault="009C56F1" w:rsidP="009C56F1">
            <w:pPr>
              <w:spacing w:line="20" w:lineRule="atLeast"/>
              <w:ind w:left="103" w:right="75"/>
              <w:contextualSpacing/>
              <w:jc w:val="both"/>
              <w:rPr>
                <w:color w:val="000000" w:themeColor="text1"/>
                <w:sz w:val="28"/>
                <w:szCs w:val="28"/>
                <w:lang w:val="uk-UA" w:eastAsia="uk-UA"/>
              </w:rPr>
            </w:pPr>
          </w:p>
          <w:p w14:paraId="16C73255" w14:textId="77777777" w:rsidR="00C94646" w:rsidRPr="00AA027E" w:rsidRDefault="00C94646" w:rsidP="00AA027E">
            <w:pPr>
              <w:spacing w:line="20" w:lineRule="atLeast"/>
              <w:ind w:left="103" w:right="75"/>
              <w:contextualSpacing/>
              <w:jc w:val="both"/>
              <w:rPr>
                <w:b/>
                <w:bCs/>
                <w:color w:val="000000" w:themeColor="text1"/>
                <w:sz w:val="28"/>
                <w:szCs w:val="28"/>
                <w:lang w:val="uk-UA" w:eastAsia="uk-UA"/>
              </w:rPr>
            </w:pPr>
            <w:r w:rsidRPr="00AA027E">
              <w:rPr>
                <w:b/>
                <w:bCs/>
                <w:color w:val="000000" w:themeColor="text1"/>
                <w:sz w:val="28"/>
                <w:szCs w:val="28"/>
                <w:lang w:val="uk-UA" w:eastAsia="uk-UA"/>
              </w:rPr>
              <w:t>Для суб’єктів господарювання:</w:t>
            </w:r>
          </w:p>
          <w:p w14:paraId="564AA986" w14:textId="4765B90D" w:rsidR="00741F01" w:rsidRPr="00741F01" w:rsidRDefault="00741F01" w:rsidP="00741F01">
            <w:pPr>
              <w:spacing w:line="20" w:lineRule="atLeast"/>
              <w:ind w:left="103" w:right="75"/>
              <w:contextualSpacing/>
              <w:jc w:val="both"/>
              <w:rPr>
                <w:color w:val="000000" w:themeColor="text1"/>
                <w:sz w:val="28"/>
                <w:szCs w:val="28"/>
                <w:lang w:val="uk-UA" w:eastAsia="en-US"/>
              </w:rPr>
            </w:pPr>
            <w:r w:rsidRPr="00741F01">
              <w:rPr>
                <w:color w:val="000000" w:themeColor="text1"/>
                <w:sz w:val="28"/>
                <w:szCs w:val="28"/>
                <w:lang w:val="uk-UA" w:eastAsia="en-US"/>
              </w:rPr>
              <w:t xml:space="preserve">Відсутність нормативно-правового </w:t>
            </w:r>
            <w:proofErr w:type="spellStart"/>
            <w:r w:rsidRPr="00741F01">
              <w:rPr>
                <w:color w:val="000000" w:themeColor="text1"/>
                <w:sz w:val="28"/>
                <w:szCs w:val="28"/>
                <w:lang w:val="uk-UA" w:eastAsia="en-US"/>
              </w:rPr>
              <w:t>акта</w:t>
            </w:r>
            <w:proofErr w:type="spellEnd"/>
            <w:r w:rsidRPr="00741F01">
              <w:rPr>
                <w:color w:val="000000" w:themeColor="text1"/>
                <w:sz w:val="28"/>
                <w:szCs w:val="28"/>
                <w:lang w:val="uk-UA" w:eastAsia="en-US"/>
              </w:rPr>
              <w:t xml:space="preserve">, який визначає порядок функціонування ДСОМ, органу  є перешкодою для створення такої системи. </w:t>
            </w:r>
          </w:p>
          <w:p w14:paraId="23BD3852" w14:textId="77777777" w:rsidR="00741F01" w:rsidRPr="00741F01" w:rsidRDefault="00741F01" w:rsidP="00741F01">
            <w:pPr>
              <w:spacing w:line="20" w:lineRule="atLeast"/>
              <w:ind w:left="103" w:right="75"/>
              <w:contextualSpacing/>
              <w:jc w:val="both"/>
              <w:rPr>
                <w:color w:val="000000" w:themeColor="text1"/>
                <w:sz w:val="28"/>
                <w:szCs w:val="28"/>
                <w:lang w:val="uk-UA" w:eastAsia="en-US"/>
              </w:rPr>
            </w:pPr>
            <w:r w:rsidRPr="00741F01">
              <w:rPr>
                <w:color w:val="000000" w:themeColor="text1"/>
                <w:sz w:val="28"/>
                <w:szCs w:val="28"/>
                <w:lang w:val="uk-UA" w:eastAsia="en-US"/>
              </w:rPr>
              <w:t xml:space="preserve">Слід зазначити, що прикінцевими положеннями Закону передбачено, що до дня введення в експлуатацію ДСОМ у потрійному розмірі сплачуються щорічна плата за </w:t>
            </w:r>
            <w:r w:rsidRPr="00741F01">
              <w:rPr>
                <w:color w:val="000000" w:themeColor="text1"/>
                <w:sz w:val="28"/>
                <w:szCs w:val="28"/>
                <w:lang w:val="uk-UA" w:eastAsia="en-US"/>
              </w:rPr>
              <w:lastRenderedPageBreak/>
              <w:t>ліцензію</w:t>
            </w:r>
            <w:r>
              <w:rPr>
                <w:color w:val="000000" w:themeColor="text1"/>
                <w:sz w:val="28"/>
                <w:szCs w:val="28"/>
                <w:lang w:val="uk-UA" w:eastAsia="en-US"/>
              </w:rPr>
              <w:t xml:space="preserve"> </w:t>
            </w:r>
            <w:r w:rsidRPr="00741F01">
              <w:rPr>
                <w:color w:val="000000" w:themeColor="text1"/>
                <w:sz w:val="28"/>
                <w:szCs w:val="28"/>
                <w:lang w:val="uk-UA" w:eastAsia="en-US"/>
              </w:rPr>
              <w:t xml:space="preserve">на провадження букмекерської діяльності, </w:t>
            </w:r>
          </w:p>
          <w:p w14:paraId="0661716E" w14:textId="34AD0BD7" w:rsidR="00741F01" w:rsidRPr="00AA027E" w:rsidRDefault="00741F01" w:rsidP="00741F01">
            <w:pPr>
              <w:spacing w:line="20" w:lineRule="atLeast"/>
              <w:ind w:left="103" w:right="75"/>
              <w:contextualSpacing/>
              <w:jc w:val="both"/>
              <w:rPr>
                <w:color w:val="000000" w:themeColor="text1"/>
                <w:sz w:val="28"/>
                <w:szCs w:val="28"/>
                <w:lang w:val="uk-UA" w:eastAsia="uk-UA"/>
              </w:rPr>
            </w:pPr>
            <w:r w:rsidRPr="00741F01">
              <w:rPr>
                <w:color w:val="000000" w:themeColor="text1"/>
                <w:sz w:val="28"/>
                <w:szCs w:val="28"/>
                <w:lang w:val="uk-UA" w:eastAsia="en-US"/>
              </w:rPr>
              <w:t>діяльності з організації та проведення азартних ігор казино у мережі Інтернет, а також на гральні автомати.</w:t>
            </w:r>
          </w:p>
        </w:tc>
        <w:tc>
          <w:tcPr>
            <w:tcW w:w="2279" w:type="dxa"/>
            <w:tcBorders>
              <w:top w:val="single" w:sz="4" w:space="0" w:color="000000"/>
              <w:left w:val="single" w:sz="4" w:space="0" w:color="000000"/>
              <w:bottom w:val="single" w:sz="4" w:space="0" w:color="000000"/>
              <w:right w:val="single" w:sz="4" w:space="0" w:color="000000"/>
            </w:tcBorders>
          </w:tcPr>
          <w:p w14:paraId="1F5B6279" w14:textId="388B6E07" w:rsidR="006F4E2C" w:rsidRPr="00AA027E" w:rsidRDefault="00C94646" w:rsidP="00AA027E">
            <w:pPr>
              <w:spacing w:line="20" w:lineRule="atLeast"/>
              <w:ind w:left="149" w:right="133"/>
              <w:contextualSpacing/>
              <w:jc w:val="both"/>
              <w:rPr>
                <w:color w:val="000000" w:themeColor="text1"/>
                <w:sz w:val="28"/>
                <w:szCs w:val="28"/>
                <w:lang w:val="uk-UA"/>
              </w:rPr>
            </w:pPr>
            <w:r w:rsidRPr="00AA027E">
              <w:rPr>
                <w:color w:val="000000" w:themeColor="text1"/>
                <w:sz w:val="28"/>
                <w:szCs w:val="28"/>
                <w:lang w:val="uk-UA"/>
              </w:rPr>
              <w:lastRenderedPageBreak/>
              <w:t>Залишення ситуації, яка існує на сьогодні, не вирішує зазначені в розділі І АРВ проблеми та не сприяє дотриманню організаторами азартних ігор вимог законодавства.</w:t>
            </w:r>
          </w:p>
          <w:p w14:paraId="3D50A3C3" w14:textId="77777777" w:rsidR="00C94646" w:rsidRPr="00AA027E" w:rsidRDefault="00C94646" w:rsidP="00AA027E">
            <w:pPr>
              <w:spacing w:line="20" w:lineRule="atLeast"/>
              <w:ind w:left="149" w:right="133"/>
              <w:contextualSpacing/>
              <w:jc w:val="both"/>
              <w:rPr>
                <w:color w:val="000000" w:themeColor="text1"/>
                <w:sz w:val="28"/>
                <w:szCs w:val="28"/>
                <w:lang w:val="uk-UA"/>
              </w:rPr>
            </w:pPr>
          </w:p>
          <w:p w14:paraId="037FF5D7" w14:textId="77777777" w:rsidR="00C94646" w:rsidRPr="00AA027E" w:rsidRDefault="00C94646" w:rsidP="00AA027E">
            <w:pPr>
              <w:spacing w:line="20" w:lineRule="atLeast"/>
              <w:ind w:left="149" w:right="133"/>
              <w:contextualSpacing/>
              <w:jc w:val="both"/>
              <w:rPr>
                <w:color w:val="000000" w:themeColor="text1"/>
                <w:sz w:val="28"/>
                <w:szCs w:val="28"/>
                <w:lang w:val="uk-UA"/>
              </w:rPr>
            </w:pPr>
          </w:p>
          <w:p w14:paraId="29A02B6E" w14:textId="77777777" w:rsidR="00C94646" w:rsidRPr="00AA027E" w:rsidRDefault="00C94646" w:rsidP="00AA027E">
            <w:pPr>
              <w:spacing w:line="20" w:lineRule="atLeast"/>
              <w:ind w:left="149" w:right="133"/>
              <w:contextualSpacing/>
              <w:jc w:val="both"/>
              <w:rPr>
                <w:color w:val="000000" w:themeColor="text1"/>
                <w:sz w:val="28"/>
                <w:szCs w:val="28"/>
                <w:lang w:val="uk-UA"/>
              </w:rPr>
            </w:pPr>
          </w:p>
          <w:p w14:paraId="4F857597" w14:textId="77777777" w:rsidR="00C94646" w:rsidRPr="00AA027E" w:rsidRDefault="00C94646" w:rsidP="00AA027E">
            <w:pPr>
              <w:spacing w:line="20" w:lineRule="atLeast"/>
              <w:ind w:left="149" w:right="133"/>
              <w:contextualSpacing/>
              <w:jc w:val="both"/>
              <w:rPr>
                <w:color w:val="000000" w:themeColor="text1"/>
                <w:sz w:val="28"/>
                <w:szCs w:val="28"/>
                <w:lang w:val="uk-UA"/>
              </w:rPr>
            </w:pPr>
          </w:p>
          <w:p w14:paraId="7BE3A939" w14:textId="77777777" w:rsidR="00C94646" w:rsidRPr="00AA027E" w:rsidRDefault="00C94646" w:rsidP="00AA027E">
            <w:pPr>
              <w:spacing w:line="20" w:lineRule="atLeast"/>
              <w:ind w:left="149" w:right="133"/>
              <w:contextualSpacing/>
              <w:jc w:val="both"/>
              <w:rPr>
                <w:color w:val="000000" w:themeColor="text1"/>
                <w:sz w:val="28"/>
                <w:szCs w:val="28"/>
                <w:lang w:val="uk-UA"/>
              </w:rPr>
            </w:pPr>
          </w:p>
          <w:p w14:paraId="11B0B5AD" w14:textId="77777777" w:rsidR="00C94646" w:rsidRPr="00AA027E" w:rsidRDefault="00C94646" w:rsidP="00AA027E">
            <w:pPr>
              <w:spacing w:line="20" w:lineRule="atLeast"/>
              <w:ind w:left="149" w:right="133"/>
              <w:contextualSpacing/>
              <w:jc w:val="both"/>
              <w:rPr>
                <w:color w:val="000000" w:themeColor="text1"/>
                <w:sz w:val="28"/>
                <w:szCs w:val="28"/>
                <w:lang w:val="uk-UA"/>
              </w:rPr>
            </w:pPr>
          </w:p>
          <w:p w14:paraId="180FA107" w14:textId="77777777" w:rsidR="00C94646" w:rsidRPr="00AA027E" w:rsidRDefault="00C94646" w:rsidP="00AA027E">
            <w:pPr>
              <w:spacing w:line="20" w:lineRule="atLeast"/>
              <w:ind w:left="149" w:right="133"/>
              <w:contextualSpacing/>
              <w:jc w:val="both"/>
              <w:rPr>
                <w:color w:val="000000" w:themeColor="text1"/>
                <w:sz w:val="28"/>
                <w:szCs w:val="28"/>
                <w:lang w:val="uk-UA"/>
              </w:rPr>
            </w:pPr>
          </w:p>
          <w:p w14:paraId="059DA6C7" w14:textId="77777777" w:rsidR="00C94646" w:rsidRPr="00AA027E" w:rsidRDefault="00C94646" w:rsidP="00AA027E">
            <w:pPr>
              <w:spacing w:line="20" w:lineRule="atLeast"/>
              <w:ind w:left="149" w:right="133"/>
              <w:contextualSpacing/>
              <w:jc w:val="both"/>
              <w:rPr>
                <w:color w:val="000000" w:themeColor="text1"/>
                <w:sz w:val="28"/>
                <w:szCs w:val="28"/>
                <w:lang w:val="uk-UA"/>
              </w:rPr>
            </w:pPr>
          </w:p>
          <w:p w14:paraId="70CC916F" w14:textId="77777777" w:rsidR="00C94646" w:rsidRPr="00AA027E" w:rsidRDefault="00C94646" w:rsidP="00AA027E">
            <w:pPr>
              <w:spacing w:line="20" w:lineRule="atLeast"/>
              <w:ind w:left="149" w:right="133"/>
              <w:contextualSpacing/>
              <w:jc w:val="both"/>
              <w:rPr>
                <w:color w:val="000000" w:themeColor="text1"/>
                <w:sz w:val="28"/>
                <w:szCs w:val="28"/>
                <w:lang w:val="uk-UA"/>
              </w:rPr>
            </w:pPr>
          </w:p>
          <w:p w14:paraId="1DE44A86" w14:textId="77777777" w:rsidR="00C94646" w:rsidRPr="00AA027E" w:rsidRDefault="00C94646" w:rsidP="00AA027E">
            <w:pPr>
              <w:spacing w:line="20" w:lineRule="atLeast"/>
              <w:ind w:left="149" w:right="133"/>
              <w:contextualSpacing/>
              <w:jc w:val="both"/>
              <w:rPr>
                <w:color w:val="000000" w:themeColor="text1"/>
                <w:sz w:val="28"/>
                <w:szCs w:val="28"/>
                <w:lang w:val="uk-UA"/>
              </w:rPr>
            </w:pPr>
          </w:p>
          <w:p w14:paraId="0FB06DFF" w14:textId="77777777" w:rsidR="00C94646" w:rsidRPr="00AA027E" w:rsidRDefault="00C94646" w:rsidP="00AA027E">
            <w:pPr>
              <w:spacing w:line="20" w:lineRule="atLeast"/>
              <w:ind w:left="149" w:right="133"/>
              <w:contextualSpacing/>
              <w:jc w:val="both"/>
              <w:rPr>
                <w:color w:val="000000" w:themeColor="text1"/>
                <w:sz w:val="28"/>
                <w:szCs w:val="28"/>
                <w:lang w:val="uk-UA"/>
              </w:rPr>
            </w:pPr>
          </w:p>
          <w:p w14:paraId="6FC68727" w14:textId="77777777" w:rsidR="00C94646" w:rsidRPr="00AA027E" w:rsidRDefault="00C94646" w:rsidP="00AA027E">
            <w:pPr>
              <w:spacing w:line="20" w:lineRule="atLeast"/>
              <w:ind w:left="149" w:right="133"/>
              <w:contextualSpacing/>
              <w:jc w:val="both"/>
              <w:rPr>
                <w:color w:val="000000" w:themeColor="text1"/>
                <w:sz w:val="28"/>
                <w:szCs w:val="28"/>
                <w:lang w:val="uk-UA"/>
              </w:rPr>
            </w:pPr>
          </w:p>
          <w:p w14:paraId="4A2709EA" w14:textId="77777777" w:rsidR="00C94646" w:rsidRPr="00AA027E" w:rsidRDefault="00C94646" w:rsidP="00AA027E">
            <w:pPr>
              <w:spacing w:line="20" w:lineRule="atLeast"/>
              <w:ind w:left="149" w:right="133"/>
              <w:contextualSpacing/>
              <w:jc w:val="both"/>
              <w:rPr>
                <w:color w:val="000000" w:themeColor="text1"/>
                <w:sz w:val="28"/>
                <w:szCs w:val="28"/>
                <w:lang w:val="uk-UA"/>
              </w:rPr>
            </w:pPr>
          </w:p>
          <w:p w14:paraId="59D3070C" w14:textId="77777777" w:rsidR="00C94646" w:rsidRPr="00AA027E" w:rsidRDefault="00C94646" w:rsidP="00AA027E">
            <w:pPr>
              <w:spacing w:line="20" w:lineRule="atLeast"/>
              <w:ind w:left="149" w:right="133"/>
              <w:contextualSpacing/>
              <w:jc w:val="both"/>
              <w:rPr>
                <w:color w:val="000000" w:themeColor="text1"/>
                <w:sz w:val="28"/>
                <w:szCs w:val="28"/>
                <w:lang w:val="uk-UA"/>
              </w:rPr>
            </w:pPr>
          </w:p>
          <w:p w14:paraId="2798A6B1" w14:textId="77777777" w:rsidR="00C94646" w:rsidRPr="00AA027E" w:rsidRDefault="00C94646" w:rsidP="00AA027E">
            <w:pPr>
              <w:spacing w:line="20" w:lineRule="atLeast"/>
              <w:ind w:left="149" w:right="133"/>
              <w:contextualSpacing/>
              <w:jc w:val="both"/>
              <w:rPr>
                <w:color w:val="000000" w:themeColor="text1"/>
                <w:sz w:val="28"/>
                <w:szCs w:val="28"/>
                <w:lang w:val="uk-UA"/>
              </w:rPr>
            </w:pPr>
          </w:p>
          <w:p w14:paraId="7364941E" w14:textId="77777777" w:rsidR="00C94646" w:rsidRPr="00AA027E" w:rsidRDefault="00C94646" w:rsidP="00AA027E">
            <w:pPr>
              <w:spacing w:line="20" w:lineRule="atLeast"/>
              <w:ind w:left="149" w:right="133"/>
              <w:contextualSpacing/>
              <w:jc w:val="both"/>
              <w:rPr>
                <w:color w:val="000000" w:themeColor="text1"/>
                <w:sz w:val="28"/>
                <w:szCs w:val="28"/>
                <w:lang w:val="uk-UA"/>
              </w:rPr>
            </w:pPr>
          </w:p>
          <w:p w14:paraId="5125E6BF" w14:textId="77777777" w:rsidR="00C94646" w:rsidRPr="00AA027E" w:rsidRDefault="00C94646" w:rsidP="00AA027E">
            <w:pPr>
              <w:spacing w:line="20" w:lineRule="atLeast"/>
              <w:ind w:left="149" w:right="133"/>
              <w:contextualSpacing/>
              <w:jc w:val="both"/>
              <w:rPr>
                <w:color w:val="000000" w:themeColor="text1"/>
                <w:sz w:val="28"/>
                <w:szCs w:val="28"/>
                <w:lang w:val="uk-UA"/>
              </w:rPr>
            </w:pPr>
          </w:p>
          <w:p w14:paraId="6BE89689" w14:textId="77777777" w:rsidR="00C94646" w:rsidRPr="00AA027E" w:rsidRDefault="00C94646" w:rsidP="00AA027E">
            <w:pPr>
              <w:spacing w:line="20" w:lineRule="atLeast"/>
              <w:ind w:left="149" w:right="133"/>
              <w:contextualSpacing/>
              <w:jc w:val="both"/>
              <w:rPr>
                <w:color w:val="000000" w:themeColor="text1"/>
                <w:sz w:val="28"/>
                <w:szCs w:val="28"/>
                <w:lang w:val="uk-UA"/>
              </w:rPr>
            </w:pPr>
          </w:p>
          <w:p w14:paraId="46B56205" w14:textId="77777777" w:rsidR="00C94646" w:rsidRPr="00AA027E" w:rsidRDefault="00C94646" w:rsidP="00AA027E">
            <w:pPr>
              <w:spacing w:line="20" w:lineRule="atLeast"/>
              <w:ind w:left="149" w:right="133"/>
              <w:contextualSpacing/>
              <w:jc w:val="both"/>
              <w:rPr>
                <w:color w:val="000000" w:themeColor="text1"/>
                <w:sz w:val="28"/>
                <w:szCs w:val="28"/>
                <w:lang w:val="uk-UA"/>
              </w:rPr>
            </w:pPr>
          </w:p>
          <w:p w14:paraId="7FE3E1F3" w14:textId="77777777" w:rsidR="00C94646" w:rsidRPr="00AA027E" w:rsidRDefault="00C94646" w:rsidP="00AA027E">
            <w:pPr>
              <w:spacing w:line="20" w:lineRule="atLeast"/>
              <w:ind w:left="149" w:right="133"/>
              <w:contextualSpacing/>
              <w:jc w:val="both"/>
              <w:rPr>
                <w:color w:val="000000" w:themeColor="text1"/>
                <w:sz w:val="28"/>
                <w:szCs w:val="28"/>
                <w:lang w:val="uk-UA"/>
              </w:rPr>
            </w:pPr>
          </w:p>
          <w:p w14:paraId="7E2241D3" w14:textId="77777777" w:rsidR="005A0B59" w:rsidRPr="00AA027E" w:rsidRDefault="005A0B59" w:rsidP="00AA027E">
            <w:pPr>
              <w:spacing w:line="20" w:lineRule="atLeast"/>
              <w:ind w:left="149" w:right="133"/>
              <w:contextualSpacing/>
              <w:jc w:val="both"/>
              <w:rPr>
                <w:color w:val="000000" w:themeColor="text1"/>
                <w:sz w:val="28"/>
                <w:szCs w:val="28"/>
                <w:lang w:val="uk-UA"/>
              </w:rPr>
            </w:pPr>
          </w:p>
          <w:p w14:paraId="6D991CC8" w14:textId="77777777" w:rsidR="005A0B59" w:rsidRPr="00AA027E" w:rsidRDefault="005A0B59" w:rsidP="00AA027E">
            <w:pPr>
              <w:spacing w:line="20" w:lineRule="atLeast"/>
              <w:ind w:left="149" w:right="133"/>
              <w:contextualSpacing/>
              <w:jc w:val="both"/>
              <w:rPr>
                <w:color w:val="000000" w:themeColor="text1"/>
                <w:sz w:val="28"/>
                <w:szCs w:val="28"/>
                <w:lang w:val="uk-UA"/>
              </w:rPr>
            </w:pPr>
          </w:p>
          <w:p w14:paraId="521BBB99" w14:textId="77777777" w:rsidR="005A0B59" w:rsidRPr="00AA027E" w:rsidRDefault="005A0B59" w:rsidP="00AA027E">
            <w:pPr>
              <w:spacing w:line="20" w:lineRule="atLeast"/>
              <w:ind w:left="149" w:right="133"/>
              <w:contextualSpacing/>
              <w:jc w:val="both"/>
              <w:rPr>
                <w:color w:val="000000" w:themeColor="text1"/>
                <w:sz w:val="28"/>
                <w:szCs w:val="28"/>
                <w:lang w:val="uk-UA"/>
              </w:rPr>
            </w:pPr>
          </w:p>
          <w:p w14:paraId="3E04ED30" w14:textId="77777777" w:rsidR="005A0B59" w:rsidRPr="00AA027E" w:rsidRDefault="005A0B59" w:rsidP="00AA027E">
            <w:pPr>
              <w:spacing w:line="20" w:lineRule="atLeast"/>
              <w:ind w:left="149" w:right="133"/>
              <w:contextualSpacing/>
              <w:jc w:val="both"/>
              <w:rPr>
                <w:color w:val="000000" w:themeColor="text1"/>
                <w:sz w:val="28"/>
                <w:szCs w:val="28"/>
                <w:lang w:val="uk-UA"/>
              </w:rPr>
            </w:pPr>
          </w:p>
          <w:p w14:paraId="1468177E" w14:textId="77777777" w:rsidR="005A0B59" w:rsidRPr="00AA027E" w:rsidRDefault="005A0B59" w:rsidP="00AA027E">
            <w:pPr>
              <w:spacing w:line="20" w:lineRule="atLeast"/>
              <w:ind w:left="149" w:right="133"/>
              <w:contextualSpacing/>
              <w:jc w:val="both"/>
              <w:rPr>
                <w:color w:val="000000" w:themeColor="text1"/>
                <w:sz w:val="28"/>
                <w:szCs w:val="28"/>
                <w:lang w:val="uk-UA"/>
              </w:rPr>
            </w:pPr>
          </w:p>
          <w:p w14:paraId="63494E58" w14:textId="55BF28C6" w:rsidR="005A0B59" w:rsidRPr="00AA027E" w:rsidRDefault="005A0B59" w:rsidP="00AA027E">
            <w:pPr>
              <w:spacing w:line="20" w:lineRule="atLeast"/>
              <w:ind w:left="149" w:right="133"/>
              <w:contextualSpacing/>
              <w:jc w:val="both"/>
              <w:rPr>
                <w:color w:val="000000" w:themeColor="text1"/>
                <w:sz w:val="28"/>
                <w:szCs w:val="28"/>
                <w:lang w:val="uk-UA"/>
              </w:rPr>
            </w:pPr>
          </w:p>
        </w:tc>
      </w:tr>
      <w:tr w:rsidR="006F4E2C" w:rsidRPr="00392DFD" w14:paraId="6DA45419" w14:textId="77777777" w:rsidTr="00AA027E">
        <w:tc>
          <w:tcPr>
            <w:tcW w:w="2117" w:type="dxa"/>
            <w:tcBorders>
              <w:top w:val="single" w:sz="4" w:space="0" w:color="000000"/>
              <w:left w:val="single" w:sz="4" w:space="0" w:color="000000"/>
              <w:bottom w:val="single" w:sz="4" w:space="0" w:color="000000"/>
              <w:right w:val="single" w:sz="4" w:space="0" w:color="000000"/>
            </w:tcBorders>
          </w:tcPr>
          <w:p w14:paraId="17408CAF" w14:textId="77777777" w:rsidR="006F4E2C" w:rsidRPr="00AA027E" w:rsidRDefault="006F4E2C" w:rsidP="00AA027E">
            <w:pPr>
              <w:spacing w:line="20" w:lineRule="atLeast"/>
              <w:ind w:left="127" w:right="87"/>
              <w:contextualSpacing/>
              <w:rPr>
                <w:color w:val="000000" w:themeColor="text1"/>
                <w:sz w:val="28"/>
                <w:szCs w:val="28"/>
                <w:lang w:val="uk-UA" w:eastAsia="uk-UA"/>
              </w:rPr>
            </w:pPr>
            <w:r w:rsidRPr="00AA027E">
              <w:rPr>
                <w:color w:val="000000" w:themeColor="text1"/>
                <w:sz w:val="28"/>
                <w:szCs w:val="28"/>
                <w:lang w:val="uk-UA"/>
              </w:rPr>
              <w:lastRenderedPageBreak/>
              <w:t>Альтернатива 2</w:t>
            </w:r>
          </w:p>
        </w:tc>
        <w:tc>
          <w:tcPr>
            <w:tcW w:w="2548" w:type="dxa"/>
            <w:tcBorders>
              <w:top w:val="single" w:sz="4" w:space="0" w:color="000000"/>
              <w:left w:val="single" w:sz="4" w:space="0" w:color="000000"/>
              <w:bottom w:val="single" w:sz="4" w:space="0" w:color="000000"/>
              <w:right w:val="single" w:sz="4" w:space="0" w:color="000000"/>
            </w:tcBorders>
          </w:tcPr>
          <w:p w14:paraId="033C0881" w14:textId="77777777" w:rsidR="005A0B59" w:rsidRPr="00AA027E" w:rsidRDefault="005A0B59" w:rsidP="00AA027E">
            <w:pPr>
              <w:pStyle w:val="af"/>
              <w:shd w:val="clear" w:color="auto" w:fill="FDFDFD"/>
              <w:tabs>
                <w:tab w:val="center" w:pos="567"/>
              </w:tabs>
              <w:ind w:left="78" w:right="77"/>
              <w:rPr>
                <w:b/>
                <w:bCs/>
                <w:color w:val="000000" w:themeColor="text1"/>
                <w:sz w:val="28"/>
                <w:szCs w:val="28"/>
                <w:lang w:val="uk-UA"/>
              </w:rPr>
            </w:pPr>
            <w:r w:rsidRPr="00AA027E">
              <w:rPr>
                <w:b/>
                <w:bCs/>
                <w:color w:val="000000" w:themeColor="text1"/>
                <w:sz w:val="28"/>
                <w:szCs w:val="28"/>
                <w:lang w:val="uk-UA"/>
              </w:rPr>
              <w:t>Для держави:</w:t>
            </w:r>
          </w:p>
          <w:p w14:paraId="0531823C" w14:textId="77777777" w:rsidR="001029B1" w:rsidRPr="001029B1" w:rsidRDefault="001029B1" w:rsidP="001029B1">
            <w:pPr>
              <w:pStyle w:val="af"/>
              <w:shd w:val="clear" w:color="auto" w:fill="FDFDFD"/>
              <w:tabs>
                <w:tab w:val="center" w:pos="567"/>
              </w:tabs>
              <w:spacing w:line="20" w:lineRule="atLeast"/>
              <w:ind w:left="78" w:right="77"/>
              <w:contextualSpacing/>
              <w:jc w:val="both"/>
              <w:rPr>
                <w:color w:val="000000" w:themeColor="text1"/>
                <w:sz w:val="28"/>
                <w:szCs w:val="28"/>
                <w:lang w:val="uk-UA"/>
              </w:rPr>
            </w:pPr>
            <w:r w:rsidRPr="001029B1">
              <w:rPr>
                <w:color w:val="000000" w:themeColor="text1"/>
                <w:sz w:val="28"/>
                <w:szCs w:val="28"/>
                <w:lang w:val="uk-UA"/>
              </w:rPr>
              <w:t xml:space="preserve">Прийняття запропонованого </w:t>
            </w:r>
            <w:proofErr w:type="spellStart"/>
            <w:r w:rsidRPr="001029B1">
              <w:rPr>
                <w:color w:val="000000" w:themeColor="text1"/>
                <w:sz w:val="28"/>
                <w:szCs w:val="28"/>
                <w:lang w:val="uk-UA"/>
              </w:rPr>
              <w:t>проєкту</w:t>
            </w:r>
            <w:proofErr w:type="spellEnd"/>
            <w:r w:rsidRPr="001029B1">
              <w:rPr>
                <w:color w:val="000000" w:themeColor="text1"/>
                <w:sz w:val="28"/>
                <w:szCs w:val="28"/>
                <w:lang w:val="uk-UA"/>
              </w:rPr>
              <w:t xml:space="preserve"> постанови необхідне для виконання положень  Закону та дозволить усунути прогалини нормативно-правового регулювання. </w:t>
            </w:r>
          </w:p>
          <w:p w14:paraId="575DEE7E" w14:textId="77777777" w:rsidR="001029B1" w:rsidRPr="001029B1" w:rsidRDefault="001029B1" w:rsidP="001029B1">
            <w:pPr>
              <w:pStyle w:val="af"/>
              <w:shd w:val="clear" w:color="auto" w:fill="FDFDFD"/>
              <w:tabs>
                <w:tab w:val="center" w:pos="567"/>
              </w:tabs>
              <w:spacing w:line="20" w:lineRule="atLeast"/>
              <w:ind w:left="78" w:right="77"/>
              <w:contextualSpacing/>
              <w:jc w:val="both"/>
              <w:rPr>
                <w:color w:val="000000" w:themeColor="text1"/>
                <w:sz w:val="28"/>
                <w:szCs w:val="28"/>
                <w:lang w:val="uk-UA"/>
              </w:rPr>
            </w:pPr>
            <w:r w:rsidRPr="001029B1">
              <w:rPr>
                <w:color w:val="000000" w:themeColor="text1"/>
                <w:sz w:val="28"/>
                <w:szCs w:val="28"/>
                <w:lang w:val="uk-UA"/>
              </w:rPr>
              <w:t xml:space="preserve">Прийняття </w:t>
            </w:r>
            <w:proofErr w:type="spellStart"/>
            <w:r w:rsidRPr="001029B1">
              <w:rPr>
                <w:color w:val="000000" w:themeColor="text1"/>
                <w:sz w:val="28"/>
                <w:szCs w:val="28"/>
                <w:lang w:val="uk-UA"/>
              </w:rPr>
              <w:t>проєкту</w:t>
            </w:r>
            <w:proofErr w:type="spellEnd"/>
            <w:r w:rsidRPr="001029B1">
              <w:rPr>
                <w:color w:val="000000" w:themeColor="text1"/>
                <w:sz w:val="28"/>
                <w:szCs w:val="28"/>
                <w:lang w:val="uk-UA"/>
              </w:rPr>
              <w:t xml:space="preserve"> постанови дозволить КРАІЛ чітко визначити засади функціонування ДСОМ, порядок підключення до неї грального обладнання та онлайн-систем організаторів азартних ігор, центральні органи виконавчої влади, що матимуть доступ до ДСОМ у якості користувачів. </w:t>
            </w:r>
            <w:r w:rsidRPr="001029B1">
              <w:rPr>
                <w:color w:val="000000" w:themeColor="text1"/>
                <w:sz w:val="28"/>
                <w:szCs w:val="28"/>
                <w:lang w:val="uk-UA"/>
              </w:rPr>
              <w:lastRenderedPageBreak/>
              <w:t>Зазначені вимоги необхідно визначити на нормативно-правовому рівні з метою їх подальшої технічної реалізації.</w:t>
            </w:r>
          </w:p>
          <w:p w14:paraId="1E77E2E6" w14:textId="4993488A" w:rsidR="006F4E2C" w:rsidRDefault="001029B1" w:rsidP="001029B1">
            <w:pPr>
              <w:pStyle w:val="af"/>
              <w:shd w:val="clear" w:color="auto" w:fill="FDFDFD"/>
              <w:tabs>
                <w:tab w:val="clear" w:pos="4677"/>
                <w:tab w:val="center" w:pos="567"/>
              </w:tabs>
              <w:spacing w:line="20" w:lineRule="atLeast"/>
              <w:ind w:left="78" w:right="77"/>
              <w:contextualSpacing/>
              <w:jc w:val="both"/>
              <w:rPr>
                <w:color w:val="000000" w:themeColor="text1"/>
                <w:sz w:val="28"/>
                <w:szCs w:val="28"/>
                <w:lang w:val="uk-UA"/>
              </w:rPr>
            </w:pPr>
            <w:r w:rsidRPr="001029B1">
              <w:rPr>
                <w:color w:val="000000" w:themeColor="text1"/>
                <w:sz w:val="28"/>
                <w:szCs w:val="28"/>
                <w:lang w:val="uk-UA"/>
              </w:rPr>
              <w:t>Впровадження ДСОМ дозволить КРАІЛ у режимі реального часу  здійснювати контроль за діяльністю організаторів азартних ігор , моніторингу роботи грального обладнання та забезпечить захист прав гравців.</w:t>
            </w:r>
          </w:p>
          <w:p w14:paraId="5ED75E36" w14:textId="77777777" w:rsidR="001029B1" w:rsidRPr="00AA027E" w:rsidRDefault="001029B1" w:rsidP="001029B1">
            <w:pPr>
              <w:pStyle w:val="af"/>
              <w:shd w:val="clear" w:color="auto" w:fill="FDFDFD"/>
              <w:tabs>
                <w:tab w:val="clear" w:pos="4677"/>
                <w:tab w:val="center" w:pos="567"/>
              </w:tabs>
              <w:spacing w:line="20" w:lineRule="atLeast"/>
              <w:ind w:left="78" w:right="77"/>
              <w:contextualSpacing/>
              <w:jc w:val="both"/>
              <w:rPr>
                <w:color w:val="000000" w:themeColor="text1"/>
                <w:sz w:val="28"/>
                <w:szCs w:val="28"/>
                <w:lang w:val="uk-UA"/>
              </w:rPr>
            </w:pPr>
          </w:p>
          <w:p w14:paraId="1B652C9F" w14:textId="77777777" w:rsidR="006C5942" w:rsidRPr="00AA027E" w:rsidRDefault="006C5942" w:rsidP="00AA027E">
            <w:pPr>
              <w:pStyle w:val="af"/>
              <w:shd w:val="clear" w:color="auto" w:fill="FDFDFD"/>
              <w:tabs>
                <w:tab w:val="center" w:pos="567"/>
              </w:tabs>
              <w:ind w:left="78" w:right="77"/>
              <w:rPr>
                <w:b/>
                <w:bCs/>
                <w:iCs/>
                <w:color w:val="000000" w:themeColor="text1"/>
                <w:sz w:val="28"/>
                <w:szCs w:val="28"/>
                <w:lang w:val="uk-UA"/>
              </w:rPr>
            </w:pPr>
            <w:r w:rsidRPr="00AA027E">
              <w:rPr>
                <w:b/>
                <w:bCs/>
                <w:iCs/>
                <w:color w:val="000000" w:themeColor="text1"/>
                <w:sz w:val="28"/>
                <w:szCs w:val="28"/>
                <w:lang w:val="uk-UA"/>
              </w:rPr>
              <w:t>Для громадян:</w:t>
            </w:r>
          </w:p>
          <w:p w14:paraId="688A5A07" w14:textId="77777777" w:rsidR="009C56F1" w:rsidRPr="009C56F1" w:rsidRDefault="009C56F1" w:rsidP="009C56F1">
            <w:pPr>
              <w:pStyle w:val="af"/>
              <w:shd w:val="clear" w:color="auto" w:fill="FDFDFD"/>
              <w:tabs>
                <w:tab w:val="center" w:pos="567"/>
              </w:tabs>
              <w:spacing w:line="20" w:lineRule="atLeast"/>
              <w:ind w:left="78" w:right="77"/>
              <w:contextualSpacing/>
              <w:jc w:val="both"/>
              <w:rPr>
                <w:color w:val="000000" w:themeColor="text1"/>
                <w:sz w:val="28"/>
                <w:szCs w:val="28"/>
                <w:lang w:val="uk-UA"/>
              </w:rPr>
            </w:pPr>
            <w:r w:rsidRPr="009C56F1">
              <w:rPr>
                <w:color w:val="000000" w:themeColor="text1"/>
                <w:sz w:val="28"/>
                <w:szCs w:val="28"/>
                <w:lang w:val="uk-UA"/>
              </w:rPr>
              <w:t xml:space="preserve">Прийняття запропонованого </w:t>
            </w:r>
            <w:proofErr w:type="spellStart"/>
            <w:r w:rsidRPr="009C56F1">
              <w:rPr>
                <w:color w:val="000000" w:themeColor="text1"/>
                <w:sz w:val="28"/>
                <w:szCs w:val="28"/>
                <w:lang w:val="uk-UA"/>
              </w:rPr>
              <w:t>проєкту</w:t>
            </w:r>
            <w:proofErr w:type="spellEnd"/>
            <w:r w:rsidRPr="009C56F1">
              <w:rPr>
                <w:color w:val="000000" w:themeColor="text1"/>
                <w:sz w:val="28"/>
                <w:szCs w:val="28"/>
                <w:lang w:val="uk-UA"/>
              </w:rPr>
              <w:t xml:space="preserve"> постанови необхідне для впровадження ДСОМ, зокрема з метою здійснення контролю за діяльністю організаторів азартних ігор, моніторингу роботи грального обладнання та забезпечення захисту прав гравців.</w:t>
            </w:r>
          </w:p>
          <w:p w14:paraId="26F25786" w14:textId="40DF6716" w:rsidR="006C5942" w:rsidRDefault="009C56F1" w:rsidP="009C56F1">
            <w:pPr>
              <w:pStyle w:val="af"/>
              <w:shd w:val="clear" w:color="auto" w:fill="FDFDFD"/>
              <w:tabs>
                <w:tab w:val="clear" w:pos="4677"/>
                <w:tab w:val="center" w:pos="567"/>
              </w:tabs>
              <w:spacing w:line="20" w:lineRule="atLeast"/>
              <w:ind w:left="78" w:right="77"/>
              <w:contextualSpacing/>
              <w:jc w:val="both"/>
              <w:rPr>
                <w:color w:val="000000" w:themeColor="text1"/>
                <w:sz w:val="28"/>
                <w:szCs w:val="28"/>
                <w:lang w:val="uk-UA"/>
              </w:rPr>
            </w:pPr>
            <w:r w:rsidRPr="009C56F1">
              <w:rPr>
                <w:color w:val="000000" w:themeColor="text1"/>
                <w:sz w:val="28"/>
                <w:szCs w:val="28"/>
                <w:lang w:val="uk-UA"/>
              </w:rPr>
              <w:lastRenderedPageBreak/>
              <w:t>Контроль за ставками та виплатами виграшів гравцям за допомогою ДСОМ стане своєрідним запобіжником від неправомірних дій організаторів азартних ігор, що підвищить рівень дотримання ними вимог законодавства у сфері організації та проведення азартних ігор та прав і законних інтересів гравців.</w:t>
            </w:r>
          </w:p>
          <w:p w14:paraId="22114AA3" w14:textId="77777777" w:rsidR="009C56F1" w:rsidRPr="00AA027E" w:rsidRDefault="009C56F1" w:rsidP="009C56F1">
            <w:pPr>
              <w:pStyle w:val="af"/>
              <w:shd w:val="clear" w:color="auto" w:fill="FDFDFD"/>
              <w:tabs>
                <w:tab w:val="clear" w:pos="4677"/>
                <w:tab w:val="center" w:pos="567"/>
              </w:tabs>
              <w:spacing w:line="20" w:lineRule="atLeast"/>
              <w:ind w:left="78" w:right="77"/>
              <w:contextualSpacing/>
              <w:jc w:val="both"/>
              <w:rPr>
                <w:color w:val="000000" w:themeColor="text1"/>
                <w:sz w:val="28"/>
                <w:szCs w:val="28"/>
                <w:lang w:val="uk-UA"/>
              </w:rPr>
            </w:pPr>
          </w:p>
          <w:p w14:paraId="785AFE91" w14:textId="77777777" w:rsidR="00CE2AA2" w:rsidRPr="00AA027E" w:rsidRDefault="00CE2AA2" w:rsidP="00AA027E">
            <w:pPr>
              <w:pStyle w:val="af"/>
              <w:shd w:val="clear" w:color="auto" w:fill="FDFDFD"/>
              <w:tabs>
                <w:tab w:val="center" w:pos="567"/>
              </w:tabs>
              <w:ind w:left="78" w:right="77"/>
              <w:rPr>
                <w:b/>
                <w:bCs/>
                <w:color w:val="000000" w:themeColor="text1"/>
                <w:sz w:val="28"/>
                <w:szCs w:val="28"/>
                <w:lang w:val="uk-UA"/>
              </w:rPr>
            </w:pPr>
            <w:r w:rsidRPr="00AA027E">
              <w:rPr>
                <w:b/>
                <w:bCs/>
                <w:color w:val="000000" w:themeColor="text1"/>
                <w:sz w:val="28"/>
                <w:szCs w:val="28"/>
                <w:lang w:val="uk-UA"/>
              </w:rPr>
              <w:t>Для суб’єктів господарювання:</w:t>
            </w:r>
          </w:p>
          <w:p w14:paraId="5A85AC56" w14:textId="77777777" w:rsidR="00741F01" w:rsidRPr="00741F01" w:rsidRDefault="00741F01" w:rsidP="00741F01">
            <w:pPr>
              <w:pStyle w:val="af"/>
              <w:shd w:val="clear" w:color="auto" w:fill="FDFDFD"/>
              <w:tabs>
                <w:tab w:val="center" w:pos="567"/>
              </w:tabs>
              <w:spacing w:line="20" w:lineRule="atLeast"/>
              <w:ind w:left="78" w:right="77"/>
              <w:contextualSpacing/>
              <w:jc w:val="both"/>
              <w:rPr>
                <w:color w:val="000000" w:themeColor="text1"/>
                <w:sz w:val="28"/>
                <w:szCs w:val="28"/>
                <w:lang w:val="uk-UA"/>
              </w:rPr>
            </w:pPr>
            <w:r w:rsidRPr="00741F01">
              <w:rPr>
                <w:color w:val="000000" w:themeColor="text1"/>
                <w:sz w:val="28"/>
                <w:szCs w:val="28"/>
                <w:lang w:val="uk-UA"/>
              </w:rPr>
              <w:t xml:space="preserve">Прийняття </w:t>
            </w:r>
            <w:proofErr w:type="spellStart"/>
            <w:r w:rsidRPr="00741F01">
              <w:rPr>
                <w:color w:val="000000" w:themeColor="text1"/>
                <w:sz w:val="28"/>
                <w:szCs w:val="28"/>
                <w:lang w:val="uk-UA"/>
              </w:rPr>
              <w:t>проєкту</w:t>
            </w:r>
            <w:proofErr w:type="spellEnd"/>
            <w:r w:rsidRPr="00741F01">
              <w:rPr>
                <w:color w:val="000000" w:themeColor="text1"/>
                <w:sz w:val="28"/>
                <w:szCs w:val="28"/>
                <w:lang w:val="uk-UA"/>
              </w:rPr>
              <w:t xml:space="preserve"> постанови дозволить КРАІЛ визначити засади функціонування ДСОМ на нормативно-правовому рівні з метою їх подальшої технічної реалізації.</w:t>
            </w:r>
          </w:p>
          <w:p w14:paraId="55314226" w14:textId="77777777" w:rsidR="00741F01" w:rsidRPr="00741F01" w:rsidRDefault="00741F01" w:rsidP="00741F01">
            <w:pPr>
              <w:pStyle w:val="af"/>
              <w:shd w:val="clear" w:color="auto" w:fill="FDFDFD"/>
              <w:tabs>
                <w:tab w:val="center" w:pos="567"/>
              </w:tabs>
              <w:spacing w:line="20" w:lineRule="atLeast"/>
              <w:ind w:left="78" w:right="77"/>
              <w:contextualSpacing/>
              <w:jc w:val="both"/>
              <w:rPr>
                <w:color w:val="000000" w:themeColor="text1"/>
                <w:sz w:val="28"/>
                <w:szCs w:val="28"/>
                <w:lang w:val="uk-UA"/>
              </w:rPr>
            </w:pPr>
            <w:r w:rsidRPr="00741F01">
              <w:rPr>
                <w:color w:val="000000" w:themeColor="text1"/>
                <w:sz w:val="28"/>
                <w:szCs w:val="28"/>
                <w:lang w:val="uk-UA"/>
              </w:rPr>
              <w:t xml:space="preserve">Впровадження ДСОМ дозволить КРАІЛ у режимі реального часу  здійснювати контроль за діяльністю організаторів </w:t>
            </w:r>
            <w:r w:rsidRPr="00741F01">
              <w:rPr>
                <w:color w:val="000000" w:themeColor="text1"/>
                <w:sz w:val="28"/>
                <w:szCs w:val="28"/>
                <w:lang w:val="uk-UA"/>
              </w:rPr>
              <w:lastRenderedPageBreak/>
              <w:t>азартних ігор, моніторингу роботи грального обладнання.</w:t>
            </w:r>
          </w:p>
          <w:p w14:paraId="2261CA40" w14:textId="5DC37CA7" w:rsidR="006C5942" w:rsidRPr="00AA027E" w:rsidRDefault="00741F01" w:rsidP="00741F01">
            <w:pPr>
              <w:pStyle w:val="af"/>
              <w:shd w:val="clear" w:color="auto" w:fill="FDFDFD"/>
              <w:tabs>
                <w:tab w:val="clear" w:pos="4677"/>
                <w:tab w:val="center" w:pos="567"/>
              </w:tabs>
              <w:spacing w:line="20" w:lineRule="atLeast"/>
              <w:ind w:left="78" w:right="77"/>
              <w:contextualSpacing/>
              <w:jc w:val="both"/>
              <w:rPr>
                <w:color w:val="000000" w:themeColor="text1"/>
                <w:sz w:val="28"/>
                <w:szCs w:val="28"/>
                <w:lang w:val="uk-UA"/>
              </w:rPr>
            </w:pPr>
            <w:r w:rsidRPr="00741F01">
              <w:rPr>
                <w:color w:val="000000" w:themeColor="text1"/>
                <w:sz w:val="28"/>
                <w:szCs w:val="28"/>
                <w:lang w:val="uk-UA"/>
              </w:rPr>
              <w:t>З моменту введення в експлуатацію ДСОМ вимога щодо потрійної оплати ліцензій на провадження букмекерської діяльності, казино у мережі Інтернет та на гральні автомати, встановлена Прикінцевими положеннями Закону, втратить чинність, що призведе до значного зменшення витрат організаторів азартних ігор на оплату вартості таких ліцензій.</w:t>
            </w:r>
          </w:p>
        </w:tc>
        <w:tc>
          <w:tcPr>
            <w:tcW w:w="2701" w:type="dxa"/>
            <w:tcBorders>
              <w:top w:val="single" w:sz="4" w:space="0" w:color="000000"/>
              <w:left w:val="single" w:sz="4" w:space="0" w:color="000000"/>
              <w:bottom w:val="single" w:sz="4" w:space="0" w:color="000000"/>
              <w:right w:val="single" w:sz="4" w:space="0" w:color="000000"/>
            </w:tcBorders>
          </w:tcPr>
          <w:p w14:paraId="71FE6ED3" w14:textId="77777777" w:rsidR="00CE2AA2" w:rsidRPr="00AA027E" w:rsidRDefault="00CE2AA2" w:rsidP="00AA027E">
            <w:pPr>
              <w:pStyle w:val="af"/>
              <w:shd w:val="clear" w:color="auto" w:fill="FDFDFD"/>
              <w:tabs>
                <w:tab w:val="center" w:pos="567"/>
              </w:tabs>
              <w:ind w:left="103" w:right="75"/>
              <w:rPr>
                <w:b/>
                <w:bCs/>
                <w:color w:val="000000" w:themeColor="text1"/>
                <w:sz w:val="28"/>
                <w:szCs w:val="28"/>
                <w:lang w:val="uk-UA"/>
              </w:rPr>
            </w:pPr>
            <w:r w:rsidRPr="00AA027E">
              <w:rPr>
                <w:b/>
                <w:bCs/>
                <w:color w:val="000000" w:themeColor="text1"/>
                <w:sz w:val="28"/>
                <w:szCs w:val="28"/>
                <w:lang w:val="uk-UA"/>
              </w:rPr>
              <w:lastRenderedPageBreak/>
              <w:t>Для держави:</w:t>
            </w:r>
          </w:p>
          <w:p w14:paraId="7E6E7D2B" w14:textId="77777777" w:rsidR="001029B1" w:rsidRPr="001029B1" w:rsidRDefault="001029B1" w:rsidP="001029B1">
            <w:pPr>
              <w:spacing w:line="20" w:lineRule="atLeast"/>
              <w:ind w:left="103" w:right="75"/>
              <w:contextualSpacing/>
              <w:jc w:val="both"/>
              <w:rPr>
                <w:color w:val="000000" w:themeColor="text1"/>
                <w:sz w:val="28"/>
                <w:szCs w:val="28"/>
                <w:lang w:val="uk-UA" w:eastAsia="uk-UA"/>
              </w:rPr>
            </w:pPr>
            <w:r w:rsidRPr="001029B1">
              <w:rPr>
                <w:color w:val="000000" w:themeColor="text1"/>
                <w:sz w:val="28"/>
                <w:szCs w:val="28"/>
                <w:lang w:val="uk-UA" w:eastAsia="uk-UA"/>
              </w:rPr>
              <w:t xml:space="preserve">Реалізація </w:t>
            </w:r>
            <w:proofErr w:type="spellStart"/>
            <w:r w:rsidRPr="001029B1">
              <w:rPr>
                <w:color w:val="000000" w:themeColor="text1"/>
                <w:sz w:val="28"/>
                <w:szCs w:val="28"/>
                <w:lang w:val="uk-UA" w:eastAsia="uk-UA"/>
              </w:rPr>
              <w:t>проєкту</w:t>
            </w:r>
            <w:proofErr w:type="spellEnd"/>
            <w:r w:rsidRPr="001029B1">
              <w:rPr>
                <w:color w:val="000000" w:themeColor="text1"/>
                <w:sz w:val="28"/>
                <w:szCs w:val="28"/>
                <w:lang w:val="uk-UA" w:eastAsia="uk-UA"/>
              </w:rPr>
              <w:t xml:space="preserve"> постанови передбачає створення ДСОМ за рахунок бюджетних витрат, доопрацювання її функціоналу, створення комплексної системи захисту інформації, оренду інфраструктури для розгортання ДСОМ (</w:t>
            </w:r>
            <w:proofErr w:type="spellStart"/>
            <w:r w:rsidRPr="001029B1">
              <w:rPr>
                <w:color w:val="000000" w:themeColor="text1"/>
                <w:sz w:val="28"/>
                <w:szCs w:val="28"/>
                <w:lang w:val="uk-UA" w:eastAsia="uk-UA"/>
              </w:rPr>
              <w:t>датацентр</w:t>
            </w:r>
            <w:proofErr w:type="spellEnd"/>
            <w:r w:rsidRPr="001029B1">
              <w:rPr>
                <w:color w:val="000000" w:themeColor="text1"/>
                <w:sz w:val="28"/>
                <w:szCs w:val="28"/>
                <w:lang w:val="uk-UA" w:eastAsia="uk-UA"/>
              </w:rPr>
              <w:t>).</w:t>
            </w:r>
          </w:p>
          <w:p w14:paraId="18715DDA" w14:textId="6FC4E6A9" w:rsidR="00CE2AA2" w:rsidRPr="00AA027E" w:rsidRDefault="001029B1" w:rsidP="001029B1">
            <w:pPr>
              <w:spacing w:line="20" w:lineRule="atLeast"/>
              <w:ind w:left="103" w:right="75"/>
              <w:contextualSpacing/>
              <w:jc w:val="both"/>
              <w:rPr>
                <w:color w:val="000000" w:themeColor="text1"/>
                <w:sz w:val="28"/>
                <w:szCs w:val="28"/>
                <w:lang w:val="uk-UA" w:eastAsia="uk-UA"/>
              </w:rPr>
            </w:pPr>
            <w:r w:rsidRPr="001029B1">
              <w:rPr>
                <w:color w:val="000000" w:themeColor="text1"/>
                <w:sz w:val="28"/>
                <w:szCs w:val="28"/>
                <w:lang w:val="uk-UA" w:eastAsia="uk-UA"/>
              </w:rPr>
              <w:t>Видатки на створення ДСОМ було визначено КРАІЛ у розмірі 46 млн грн при поданні бюджетного запиту на 2024–2026 роки за бюджетною програмою КПКВК 0418010 «Керівництво та управління у сфері регулювання азартних ігор та лотерей».</w:t>
            </w:r>
          </w:p>
          <w:p w14:paraId="7B522DE3" w14:textId="77777777" w:rsidR="00CE2AA2" w:rsidRPr="00AA027E" w:rsidRDefault="00CE2AA2" w:rsidP="00AA027E">
            <w:pPr>
              <w:spacing w:line="20" w:lineRule="atLeast"/>
              <w:ind w:left="103" w:right="75"/>
              <w:contextualSpacing/>
              <w:jc w:val="both"/>
              <w:rPr>
                <w:color w:val="000000" w:themeColor="text1"/>
                <w:sz w:val="28"/>
                <w:szCs w:val="28"/>
                <w:lang w:val="uk-UA" w:eastAsia="uk-UA"/>
              </w:rPr>
            </w:pPr>
          </w:p>
          <w:p w14:paraId="07046149" w14:textId="77777777" w:rsidR="00CE2AA2" w:rsidRPr="00AA027E" w:rsidRDefault="00CE2AA2" w:rsidP="00AA027E">
            <w:pPr>
              <w:spacing w:line="20" w:lineRule="atLeast"/>
              <w:ind w:left="103" w:right="75"/>
              <w:contextualSpacing/>
              <w:jc w:val="both"/>
              <w:rPr>
                <w:color w:val="000000" w:themeColor="text1"/>
                <w:sz w:val="28"/>
                <w:szCs w:val="28"/>
                <w:lang w:val="uk-UA" w:eastAsia="uk-UA"/>
              </w:rPr>
            </w:pPr>
          </w:p>
          <w:p w14:paraId="0FD221CA" w14:textId="77777777" w:rsidR="00CE2AA2" w:rsidRPr="00AA027E" w:rsidRDefault="00CE2AA2" w:rsidP="00AA027E">
            <w:pPr>
              <w:spacing w:line="20" w:lineRule="atLeast"/>
              <w:ind w:left="103" w:right="75"/>
              <w:contextualSpacing/>
              <w:jc w:val="both"/>
              <w:rPr>
                <w:color w:val="000000" w:themeColor="text1"/>
                <w:sz w:val="28"/>
                <w:szCs w:val="28"/>
                <w:lang w:val="uk-UA" w:eastAsia="uk-UA"/>
              </w:rPr>
            </w:pPr>
          </w:p>
          <w:p w14:paraId="08D020A4" w14:textId="77777777" w:rsidR="00CE2AA2" w:rsidRPr="00AA027E" w:rsidRDefault="00CE2AA2" w:rsidP="00AA027E">
            <w:pPr>
              <w:spacing w:line="20" w:lineRule="atLeast"/>
              <w:ind w:left="103" w:right="75"/>
              <w:contextualSpacing/>
              <w:jc w:val="both"/>
              <w:rPr>
                <w:color w:val="000000" w:themeColor="text1"/>
                <w:sz w:val="28"/>
                <w:szCs w:val="28"/>
                <w:lang w:val="uk-UA" w:eastAsia="uk-UA"/>
              </w:rPr>
            </w:pPr>
          </w:p>
          <w:p w14:paraId="718C0882" w14:textId="77777777" w:rsidR="00CE2AA2" w:rsidRDefault="00CE2AA2" w:rsidP="00AA027E">
            <w:pPr>
              <w:spacing w:line="20" w:lineRule="atLeast"/>
              <w:ind w:left="103" w:right="75"/>
              <w:contextualSpacing/>
              <w:jc w:val="both"/>
              <w:rPr>
                <w:color w:val="000000" w:themeColor="text1"/>
                <w:sz w:val="28"/>
                <w:szCs w:val="28"/>
                <w:lang w:val="uk-UA" w:eastAsia="uk-UA"/>
              </w:rPr>
            </w:pPr>
          </w:p>
          <w:p w14:paraId="28D0603A" w14:textId="77777777" w:rsidR="001029B1" w:rsidRDefault="001029B1" w:rsidP="00AA027E">
            <w:pPr>
              <w:spacing w:line="20" w:lineRule="atLeast"/>
              <w:ind w:left="103" w:right="75"/>
              <w:contextualSpacing/>
              <w:jc w:val="both"/>
              <w:rPr>
                <w:color w:val="000000" w:themeColor="text1"/>
                <w:sz w:val="28"/>
                <w:szCs w:val="28"/>
                <w:lang w:val="uk-UA" w:eastAsia="uk-UA"/>
              </w:rPr>
            </w:pPr>
          </w:p>
          <w:p w14:paraId="2498D9BC" w14:textId="77777777" w:rsidR="001029B1" w:rsidRDefault="001029B1" w:rsidP="00AA027E">
            <w:pPr>
              <w:spacing w:line="20" w:lineRule="atLeast"/>
              <w:ind w:left="103" w:right="75"/>
              <w:contextualSpacing/>
              <w:jc w:val="both"/>
              <w:rPr>
                <w:color w:val="000000" w:themeColor="text1"/>
                <w:sz w:val="28"/>
                <w:szCs w:val="28"/>
                <w:lang w:val="uk-UA" w:eastAsia="uk-UA"/>
              </w:rPr>
            </w:pPr>
          </w:p>
          <w:p w14:paraId="09B5EF2B" w14:textId="77777777" w:rsidR="001029B1" w:rsidRDefault="001029B1" w:rsidP="00AA027E">
            <w:pPr>
              <w:spacing w:line="20" w:lineRule="atLeast"/>
              <w:ind w:left="103" w:right="75"/>
              <w:contextualSpacing/>
              <w:jc w:val="both"/>
              <w:rPr>
                <w:color w:val="000000" w:themeColor="text1"/>
                <w:sz w:val="28"/>
                <w:szCs w:val="28"/>
                <w:lang w:val="uk-UA" w:eastAsia="uk-UA"/>
              </w:rPr>
            </w:pPr>
          </w:p>
          <w:p w14:paraId="0B58A28D" w14:textId="77777777" w:rsidR="001029B1" w:rsidRDefault="001029B1" w:rsidP="00AA027E">
            <w:pPr>
              <w:spacing w:line="20" w:lineRule="atLeast"/>
              <w:ind w:left="103" w:right="75"/>
              <w:contextualSpacing/>
              <w:jc w:val="both"/>
              <w:rPr>
                <w:color w:val="000000" w:themeColor="text1"/>
                <w:sz w:val="28"/>
                <w:szCs w:val="28"/>
                <w:lang w:val="uk-UA" w:eastAsia="uk-UA"/>
              </w:rPr>
            </w:pPr>
          </w:p>
          <w:p w14:paraId="3123A5D3" w14:textId="77777777" w:rsidR="001029B1" w:rsidRDefault="001029B1" w:rsidP="00AA027E">
            <w:pPr>
              <w:spacing w:line="20" w:lineRule="atLeast"/>
              <w:ind w:left="103" w:right="75"/>
              <w:contextualSpacing/>
              <w:jc w:val="both"/>
              <w:rPr>
                <w:color w:val="000000" w:themeColor="text1"/>
                <w:sz w:val="28"/>
                <w:szCs w:val="28"/>
                <w:lang w:val="uk-UA" w:eastAsia="uk-UA"/>
              </w:rPr>
            </w:pPr>
          </w:p>
          <w:p w14:paraId="10728BA9" w14:textId="77777777" w:rsidR="001029B1" w:rsidRDefault="001029B1" w:rsidP="00AA027E">
            <w:pPr>
              <w:spacing w:line="20" w:lineRule="atLeast"/>
              <w:ind w:left="103" w:right="75"/>
              <w:contextualSpacing/>
              <w:jc w:val="both"/>
              <w:rPr>
                <w:color w:val="000000" w:themeColor="text1"/>
                <w:sz w:val="28"/>
                <w:szCs w:val="28"/>
                <w:lang w:val="uk-UA" w:eastAsia="uk-UA"/>
              </w:rPr>
            </w:pPr>
          </w:p>
          <w:p w14:paraId="4F78AAC4" w14:textId="77777777" w:rsidR="001029B1" w:rsidRDefault="001029B1" w:rsidP="00AA027E">
            <w:pPr>
              <w:spacing w:line="20" w:lineRule="atLeast"/>
              <w:ind w:left="103" w:right="75"/>
              <w:contextualSpacing/>
              <w:jc w:val="both"/>
              <w:rPr>
                <w:color w:val="000000" w:themeColor="text1"/>
                <w:sz w:val="28"/>
                <w:szCs w:val="28"/>
                <w:lang w:val="uk-UA" w:eastAsia="uk-UA"/>
              </w:rPr>
            </w:pPr>
          </w:p>
          <w:p w14:paraId="0F03A7B5" w14:textId="77777777" w:rsidR="001029B1" w:rsidRDefault="001029B1" w:rsidP="00AA027E">
            <w:pPr>
              <w:spacing w:line="20" w:lineRule="atLeast"/>
              <w:ind w:left="103" w:right="75"/>
              <w:contextualSpacing/>
              <w:jc w:val="both"/>
              <w:rPr>
                <w:color w:val="000000" w:themeColor="text1"/>
                <w:sz w:val="28"/>
                <w:szCs w:val="28"/>
                <w:lang w:val="uk-UA" w:eastAsia="uk-UA"/>
              </w:rPr>
            </w:pPr>
          </w:p>
          <w:p w14:paraId="76283931" w14:textId="77777777" w:rsidR="001029B1" w:rsidRDefault="001029B1" w:rsidP="00AA027E">
            <w:pPr>
              <w:spacing w:line="20" w:lineRule="atLeast"/>
              <w:ind w:left="103" w:right="75"/>
              <w:contextualSpacing/>
              <w:jc w:val="both"/>
              <w:rPr>
                <w:color w:val="000000" w:themeColor="text1"/>
                <w:sz w:val="28"/>
                <w:szCs w:val="28"/>
                <w:lang w:val="uk-UA" w:eastAsia="uk-UA"/>
              </w:rPr>
            </w:pPr>
          </w:p>
          <w:p w14:paraId="71875B02" w14:textId="77777777" w:rsidR="001029B1" w:rsidRDefault="001029B1" w:rsidP="00AA027E">
            <w:pPr>
              <w:spacing w:line="20" w:lineRule="atLeast"/>
              <w:ind w:left="103" w:right="75"/>
              <w:contextualSpacing/>
              <w:jc w:val="both"/>
              <w:rPr>
                <w:color w:val="000000" w:themeColor="text1"/>
                <w:sz w:val="28"/>
                <w:szCs w:val="28"/>
                <w:lang w:val="uk-UA" w:eastAsia="uk-UA"/>
              </w:rPr>
            </w:pPr>
          </w:p>
          <w:p w14:paraId="5E9D3B33" w14:textId="77777777" w:rsidR="001029B1" w:rsidRDefault="001029B1" w:rsidP="00AA027E">
            <w:pPr>
              <w:spacing w:line="20" w:lineRule="atLeast"/>
              <w:ind w:left="103" w:right="75"/>
              <w:contextualSpacing/>
              <w:jc w:val="both"/>
              <w:rPr>
                <w:color w:val="000000" w:themeColor="text1"/>
                <w:sz w:val="28"/>
                <w:szCs w:val="28"/>
                <w:lang w:val="uk-UA" w:eastAsia="uk-UA"/>
              </w:rPr>
            </w:pPr>
          </w:p>
          <w:p w14:paraId="60C42F7D" w14:textId="77777777" w:rsidR="001029B1" w:rsidRDefault="001029B1" w:rsidP="00AA027E">
            <w:pPr>
              <w:spacing w:line="20" w:lineRule="atLeast"/>
              <w:ind w:left="103" w:right="75"/>
              <w:contextualSpacing/>
              <w:jc w:val="both"/>
              <w:rPr>
                <w:color w:val="000000" w:themeColor="text1"/>
                <w:sz w:val="28"/>
                <w:szCs w:val="28"/>
                <w:lang w:val="uk-UA" w:eastAsia="uk-UA"/>
              </w:rPr>
            </w:pPr>
          </w:p>
          <w:p w14:paraId="0AD3499C" w14:textId="77777777" w:rsidR="001029B1" w:rsidRDefault="001029B1" w:rsidP="00AA027E">
            <w:pPr>
              <w:spacing w:line="20" w:lineRule="atLeast"/>
              <w:ind w:left="103" w:right="75"/>
              <w:contextualSpacing/>
              <w:jc w:val="both"/>
              <w:rPr>
                <w:color w:val="000000" w:themeColor="text1"/>
                <w:sz w:val="28"/>
                <w:szCs w:val="28"/>
                <w:lang w:val="uk-UA" w:eastAsia="uk-UA"/>
              </w:rPr>
            </w:pPr>
          </w:p>
          <w:p w14:paraId="47D7C27E" w14:textId="77777777" w:rsidR="001029B1" w:rsidRDefault="001029B1" w:rsidP="00AA027E">
            <w:pPr>
              <w:spacing w:line="20" w:lineRule="atLeast"/>
              <w:ind w:left="103" w:right="75"/>
              <w:contextualSpacing/>
              <w:jc w:val="both"/>
              <w:rPr>
                <w:color w:val="000000" w:themeColor="text1"/>
                <w:sz w:val="28"/>
                <w:szCs w:val="28"/>
                <w:lang w:val="uk-UA" w:eastAsia="uk-UA"/>
              </w:rPr>
            </w:pPr>
          </w:p>
          <w:p w14:paraId="1A7C2BD1" w14:textId="77777777" w:rsidR="001029B1" w:rsidRDefault="001029B1" w:rsidP="00AA027E">
            <w:pPr>
              <w:spacing w:line="20" w:lineRule="atLeast"/>
              <w:ind w:left="103" w:right="75"/>
              <w:contextualSpacing/>
              <w:jc w:val="both"/>
              <w:rPr>
                <w:color w:val="000000" w:themeColor="text1"/>
                <w:sz w:val="28"/>
                <w:szCs w:val="28"/>
                <w:lang w:val="uk-UA" w:eastAsia="uk-UA"/>
              </w:rPr>
            </w:pPr>
          </w:p>
          <w:p w14:paraId="0F3D1348" w14:textId="77777777" w:rsidR="001029B1" w:rsidRDefault="001029B1" w:rsidP="00AA027E">
            <w:pPr>
              <w:spacing w:line="20" w:lineRule="atLeast"/>
              <w:ind w:left="103" w:right="75"/>
              <w:contextualSpacing/>
              <w:jc w:val="both"/>
              <w:rPr>
                <w:color w:val="000000" w:themeColor="text1"/>
                <w:sz w:val="28"/>
                <w:szCs w:val="28"/>
                <w:lang w:val="uk-UA" w:eastAsia="uk-UA"/>
              </w:rPr>
            </w:pPr>
          </w:p>
          <w:p w14:paraId="2CFF4C74" w14:textId="77777777" w:rsidR="001029B1" w:rsidRPr="00AA027E" w:rsidRDefault="001029B1" w:rsidP="00AA027E">
            <w:pPr>
              <w:spacing w:line="20" w:lineRule="atLeast"/>
              <w:ind w:left="103" w:right="75"/>
              <w:contextualSpacing/>
              <w:jc w:val="both"/>
              <w:rPr>
                <w:color w:val="000000" w:themeColor="text1"/>
                <w:sz w:val="28"/>
                <w:szCs w:val="28"/>
                <w:lang w:val="uk-UA" w:eastAsia="uk-UA"/>
              </w:rPr>
            </w:pPr>
          </w:p>
          <w:p w14:paraId="46854179" w14:textId="77777777" w:rsidR="00CE2AA2" w:rsidRPr="00AA027E" w:rsidRDefault="00CE2AA2" w:rsidP="00AA027E">
            <w:pPr>
              <w:spacing w:line="20" w:lineRule="atLeast"/>
              <w:ind w:left="103" w:right="75"/>
              <w:contextualSpacing/>
              <w:jc w:val="both"/>
              <w:rPr>
                <w:color w:val="000000" w:themeColor="text1"/>
                <w:sz w:val="28"/>
                <w:szCs w:val="28"/>
                <w:lang w:val="uk-UA" w:eastAsia="uk-UA"/>
              </w:rPr>
            </w:pPr>
          </w:p>
          <w:p w14:paraId="6AAA2237" w14:textId="77777777" w:rsidR="00CE2AA2" w:rsidRPr="00AA027E" w:rsidRDefault="00CE2AA2" w:rsidP="00AA027E">
            <w:pPr>
              <w:pStyle w:val="af"/>
              <w:shd w:val="clear" w:color="auto" w:fill="FDFDFD"/>
              <w:tabs>
                <w:tab w:val="center" w:pos="567"/>
              </w:tabs>
              <w:ind w:left="103" w:right="75"/>
              <w:rPr>
                <w:b/>
                <w:bCs/>
                <w:iCs/>
                <w:color w:val="000000" w:themeColor="text1"/>
                <w:sz w:val="28"/>
                <w:szCs w:val="28"/>
                <w:lang w:val="uk-UA"/>
              </w:rPr>
            </w:pPr>
            <w:r w:rsidRPr="00AA027E">
              <w:rPr>
                <w:b/>
                <w:bCs/>
                <w:iCs/>
                <w:color w:val="000000" w:themeColor="text1"/>
                <w:sz w:val="28"/>
                <w:szCs w:val="28"/>
                <w:lang w:val="uk-UA"/>
              </w:rPr>
              <w:t>Для громадян:</w:t>
            </w:r>
          </w:p>
          <w:p w14:paraId="4CF83F88" w14:textId="190DDEB8" w:rsidR="00CE2AA2" w:rsidRPr="00AA027E" w:rsidRDefault="00CE2AA2" w:rsidP="00AA027E">
            <w:pPr>
              <w:spacing w:line="20" w:lineRule="atLeast"/>
              <w:ind w:left="103" w:right="75"/>
              <w:contextualSpacing/>
              <w:jc w:val="both"/>
              <w:rPr>
                <w:color w:val="000000" w:themeColor="text1"/>
                <w:sz w:val="28"/>
                <w:szCs w:val="28"/>
                <w:lang w:val="uk-UA" w:eastAsia="uk-UA"/>
              </w:rPr>
            </w:pPr>
            <w:r w:rsidRPr="00AA027E">
              <w:rPr>
                <w:color w:val="000000" w:themeColor="text1"/>
                <w:sz w:val="28"/>
                <w:szCs w:val="28"/>
                <w:lang w:val="uk-UA" w:eastAsia="uk-UA"/>
              </w:rPr>
              <w:t>Відсутні</w:t>
            </w:r>
          </w:p>
          <w:p w14:paraId="280A8665" w14:textId="77777777" w:rsidR="00CE2AA2" w:rsidRPr="00AA027E" w:rsidRDefault="00CE2AA2" w:rsidP="00AA027E">
            <w:pPr>
              <w:spacing w:line="20" w:lineRule="atLeast"/>
              <w:ind w:left="103" w:right="75"/>
              <w:contextualSpacing/>
              <w:jc w:val="both"/>
              <w:rPr>
                <w:color w:val="000000" w:themeColor="text1"/>
                <w:sz w:val="28"/>
                <w:szCs w:val="28"/>
                <w:lang w:val="uk-UA" w:eastAsia="uk-UA"/>
              </w:rPr>
            </w:pPr>
          </w:p>
          <w:p w14:paraId="4891EFD9" w14:textId="77777777" w:rsidR="00CE2AA2" w:rsidRPr="00AA027E" w:rsidRDefault="00CE2AA2" w:rsidP="00AA027E">
            <w:pPr>
              <w:spacing w:line="20" w:lineRule="atLeast"/>
              <w:ind w:left="103" w:right="75"/>
              <w:contextualSpacing/>
              <w:jc w:val="both"/>
              <w:rPr>
                <w:color w:val="000000" w:themeColor="text1"/>
                <w:sz w:val="28"/>
                <w:szCs w:val="28"/>
                <w:lang w:val="uk-UA" w:eastAsia="uk-UA"/>
              </w:rPr>
            </w:pPr>
          </w:p>
          <w:p w14:paraId="40E7F649" w14:textId="77777777" w:rsidR="00CE2AA2" w:rsidRPr="00AA027E" w:rsidRDefault="00CE2AA2" w:rsidP="00AA027E">
            <w:pPr>
              <w:spacing w:line="20" w:lineRule="atLeast"/>
              <w:ind w:left="103" w:right="75"/>
              <w:contextualSpacing/>
              <w:jc w:val="both"/>
              <w:rPr>
                <w:color w:val="000000" w:themeColor="text1"/>
                <w:sz w:val="28"/>
                <w:szCs w:val="28"/>
                <w:lang w:val="uk-UA" w:eastAsia="uk-UA"/>
              </w:rPr>
            </w:pPr>
          </w:p>
          <w:p w14:paraId="395F9B47" w14:textId="77777777" w:rsidR="00CE2AA2" w:rsidRPr="00AA027E" w:rsidRDefault="00CE2AA2" w:rsidP="00AA027E">
            <w:pPr>
              <w:spacing w:line="20" w:lineRule="atLeast"/>
              <w:ind w:left="103" w:right="75"/>
              <w:contextualSpacing/>
              <w:jc w:val="both"/>
              <w:rPr>
                <w:color w:val="000000" w:themeColor="text1"/>
                <w:sz w:val="28"/>
                <w:szCs w:val="28"/>
                <w:lang w:val="uk-UA" w:eastAsia="uk-UA"/>
              </w:rPr>
            </w:pPr>
          </w:p>
          <w:p w14:paraId="362B4F7B" w14:textId="77777777" w:rsidR="00CE2AA2" w:rsidRPr="00AA027E" w:rsidRDefault="00CE2AA2" w:rsidP="00AA027E">
            <w:pPr>
              <w:spacing w:line="20" w:lineRule="atLeast"/>
              <w:ind w:left="103" w:right="75"/>
              <w:contextualSpacing/>
              <w:jc w:val="both"/>
              <w:rPr>
                <w:color w:val="000000" w:themeColor="text1"/>
                <w:sz w:val="28"/>
                <w:szCs w:val="28"/>
                <w:lang w:val="uk-UA" w:eastAsia="uk-UA"/>
              </w:rPr>
            </w:pPr>
          </w:p>
          <w:p w14:paraId="0B5A02AD" w14:textId="77777777" w:rsidR="00CE2AA2" w:rsidRPr="00AA027E" w:rsidRDefault="00CE2AA2" w:rsidP="00AA027E">
            <w:pPr>
              <w:spacing w:line="20" w:lineRule="atLeast"/>
              <w:ind w:left="103" w:right="75"/>
              <w:contextualSpacing/>
              <w:jc w:val="both"/>
              <w:rPr>
                <w:color w:val="000000" w:themeColor="text1"/>
                <w:sz w:val="28"/>
                <w:szCs w:val="28"/>
                <w:lang w:val="uk-UA" w:eastAsia="uk-UA"/>
              </w:rPr>
            </w:pPr>
          </w:p>
          <w:p w14:paraId="0F549056" w14:textId="77777777" w:rsidR="00CE2AA2" w:rsidRPr="00AA027E" w:rsidRDefault="00CE2AA2" w:rsidP="00AA027E">
            <w:pPr>
              <w:spacing w:line="20" w:lineRule="atLeast"/>
              <w:ind w:left="103" w:right="75"/>
              <w:contextualSpacing/>
              <w:jc w:val="both"/>
              <w:rPr>
                <w:color w:val="000000" w:themeColor="text1"/>
                <w:sz w:val="28"/>
                <w:szCs w:val="28"/>
                <w:lang w:val="uk-UA" w:eastAsia="uk-UA"/>
              </w:rPr>
            </w:pPr>
          </w:p>
          <w:p w14:paraId="27EE4CB3" w14:textId="77777777" w:rsidR="00CE2AA2" w:rsidRDefault="00CE2AA2" w:rsidP="00AA027E">
            <w:pPr>
              <w:spacing w:line="20" w:lineRule="atLeast"/>
              <w:ind w:left="103" w:right="75"/>
              <w:contextualSpacing/>
              <w:jc w:val="both"/>
              <w:rPr>
                <w:color w:val="000000" w:themeColor="text1"/>
                <w:sz w:val="28"/>
                <w:szCs w:val="28"/>
                <w:lang w:val="uk-UA" w:eastAsia="uk-UA"/>
              </w:rPr>
            </w:pPr>
          </w:p>
          <w:p w14:paraId="0C2096E2" w14:textId="77777777" w:rsidR="009C56F1" w:rsidRDefault="009C56F1" w:rsidP="00AA027E">
            <w:pPr>
              <w:spacing w:line="20" w:lineRule="atLeast"/>
              <w:ind w:left="103" w:right="75"/>
              <w:contextualSpacing/>
              <w:jc w:val="both"/>
              <w:rPr>
                <w:color w:val="000000" w:themeColor="text1"/>
                <w:sz w:val="28"/>
                <w:szCs w:val="28"/>
                <w:lang w:val="uk-UA" w:eastAsia="uk-UA"/>
              </w:rPr>
            </w:pPr>
          </w:p>
          <w:p w14:paraId="63C7A859" w14:textId="77777777" w:rsidR="009C56F1" w:rsidRDefault="009C56F1" w:rsidP="00AA027E">
            <w:pPr>
              <w:spacing w:line="20" w:lineRule="atLeast"/>
              <w:ind w:left="103" w:right="75"/>
              <w:contextualSpacing/>
              <w:jc w:val="both"/>
              <w:rPr>
                <w:color w:val="000000" w:themeColor="text1"/>
                <w:sz w:val="28"/>
                <w:szCs w:val="28"/>
                <w:lang w:val="uk-UA" w:eastAsia="uk-UA"/>
              </w:rPr>
            </w:pPr>
          </w:p>
          <w:p w14:paraId="7102994E" w14:textId="77777777" w:rsidR="009C56F1" w:rsidRDefault="009C56F1" w:rsidP="00AA027E">
            <w:pPr>
              <w:spacing w:line="20" w:lineRule="atLeast"/>
              <w:ind w:left="103" w:right="75"/>
              <w:contextualSpacing/>
              <w:jc w:val="both"/>
              <w:rPr>
                <w:color w:val="000000" w:themeColor="text1"/>
                <w:sz w:val="28"/>
                <w:szCs w:val="28"/>
                <w:lang w:val="uk-UA" w:eastAsia="uk-UA"/>
              </w:rPr>
            </w:pPr>
          </w:p>
          <w:p w14:paraId="67363389" w14:textId="77777777" w:rsidR="009C56F1" w:rsidRDefault="009C56F1" w:rsidP="00AA027E">
            <w:pPr>
              <w:spacing w:line="20" w:lineRule="atLeast"/>
              <w:ind w:left="103" w:right="75"/>
              <w:contextualSpacing/>
              <w:jc w:val="both"/>
              <w:rPr>
                <w:color w:val="000000" w:themeColor="text1"/>
                <w:sz w:val="28"/>
                <w:szCs w:val="28"/>
                <w:lang w:val="uk-UA" w:eastAsia="uk-UA"/>
              </w:rPr>
            </w:pPr>
          </w:p>
          <w:p w14:paraId="0A62DAD9" w14:textId="77777777" w:rsidR="009C56F1" w:rsidRDefault="009C56F1" w:rsidP="00AA027E">
            <w:pPr>
              <w:spacing w:line="20" w:lineRule="atLeast"/>
              <w:ind w:left="103" w:right="75"/>
              <w:contextualSpacing/>
              <w:jc w:val="both"/>
              <w:rPr>
                <w:color w:val="000000" w:themeColor="text1"/>
                <w:sz w:val="28"/>
                <w:szCs w:val="28"/>
                <w:lang w:val="uk-UA" w:eastAsia="uk-UA"/>
              </w:rPr>
            </w:pPr>
          </w:p>
          <w:p w14:paraId="7ACC7A34" w14:textId="77777777" w:rsidR="009C56F1" w:rsidRDefault="009C56F1" w:rsidP="00AA027E">
            <w:pPr>
              <w:spacing w:line="20" w:lineRule="atLeast"/>
              <w:ind w:left="103" w:right="75"/>
              <w:contextualSpacing/>
              <w:jc w:val="both"/>
              <w:rPr>
                <w:color w:val="000000" w:themeColor="text1"/>
                <w:sz w:val="28"/>
                <w:szCs w:val="28"/>
                <w:lang w:val="uk-UA" w:eastAsia="uk-UA"/>
              </w:rPr>
            </w:pPr>
          </w:p>
          <w:p w14:paraId="6BD730A3" w14:textId="77777777" w:rsidR="009C56F1" w:rsidRDefault="009C56F1" w:rsidP="00AA027E">
            <w:pPr>
              <w:spacing w:line="20" w:lineRule="atLeast"/>
              <w:ind w:left="103" w:right="75"/>
              <w:contextualSpacing/>
              <w:jc w:val="both"/>
              <w:rPr>
                <w:color w:val="000000" w:themeColor="text1"/>
                <w:sz w:val="28"/>
                <w:szCs w:val="28"/>
                <w:lang w:val="uk-UA" w:eastAsia="uk-UA"/>
              </w:rPr>
            </w:pPr>
          </w:p>
          <w:p w14:paraId="5D87E360" w14:textId="77777777" w:rsidR="009C56F1" w:rsidRDefault="009C56F1" w:rsidP="00AA027E">
            <w:pPr>
              <w:spacing w:line="20" w:lineRule="atLeast"/>
              <w:ind w:left="103" w:right="75"/>
              <w:contextualSpacing/>
              <w:jc w:val="both"/>
              <w:rPr>
                <w:color w:val="000000" w:themeColor="text1"/>
                <w:sz w:val="28"/>
                <w:szCs w:val="28"/>
                <w:lang w:val="uk-UA" w:eastAsia="uk-UA"/>
              </w:rPr>
            </w:pPr>
          </w:p>
          <w:p w14:paraId="221738CC" w14:textId="77777777" w:rsidR="009C56F1" w:rsidRDefault="009C56F1" w:rsidP="00AA027E">
            <w:pPr>
              <w:spacing w:line="20" w:lineRule="atLeast"/>
              <w:ind w:left="103" w:right="75"/>
              <w:contextualSpacing/>
              <w:jc w:val="both"/>
              <w:rPr>
                <w:color w:val="000000" w:themeColor="text1"/>
                <w:sz w:val="28"/>
                <w:szCs w:val="28"/>
                <w:lang w:val="uk-UA" w:eastAsia="uk-UA"/>
              </w:rPr>
            </w:pPr>
          </w:p>
          <w:p w14:paraId="177E2BBA" w14:textId="77777777" w:rsidR="009C56F1" w:rsidRDefault="009C56F1" w:rsidP="00AA027E">
            <w:pPr>
              <w:spacing w:line="20" w:lineRule="atLeast"/>
              <w:ind w:left="103" w:right="75"/>
              <w:contextualSpacing/>
              <w:jc w:val="both"/>
              <w:rPr>
                <w:color w:val="000000" w:themeColor="text1"/>
                <w:sz w:val="28"/>
                <w:szCs w:val="28"/>
                <w:lang w:val="uk-UA" w:eastAsia="uk-UA"/>
              </w:rPr>
            </w:pPr>
          </w:p>
          <w:p w14:paraId="2C473E34" w14:textId="77777777" w:rsidR="009C56F1" w:rsidRDefault="009C56F1" w:rsidP="00AA027E">
            <w:pPr>
              <w:spacing w:line="20" w:lineRule="atLeast"/>
              <w:ind w:left="103" w:right="75"/>
              <w:contextualSpacing/>
              <w:jc w:val="both"/>
              <w:rPr>
                <w:color w:val="000000" w:themeColor="text1"/>
                <w:sz w:val="28"/>
                <w:szCs w:val="28"/>
                <w:lang w:val="uk-UA" w:eastAsia="uk-UA"/>
              </w:rPr>
            </w:pPr>
          </w:p>
          <w:p w14:paraId="1FB3653F" w14:textId="77777777" w:rsidR="009C56F1" w:rsidRDefault="009C56F1" w:rsidP="00AA027E">
            <w:pPr>
              <w:spacing w:line="20" w:lineRule="atLeast"/>
              <w:ind w:left="103" w:right="75"/>
              <w:contextualSpacing/>
              <w:jc w:val="both"/>
              <w:rPr>
                <w:color w:val="000000" w:themeColor="text1"/>
                <w:sz w:val="28"/>
                <w:szCs w:val="28"/>
                <w:lang w:val="uk-UA" w:eastAsia="uk-UA"/>
              </w:rPr>
            </w:pPr>
          </w:p>
          <w:p w14:paraId="6FAEF700" w14:textId="77777777" w:rsidR="009C56F1" w:rsidRDefault="009C56F1" w:rsidP="00AA027E">
            <w:pPr>
              <w:spacing w:line="20" w:lineRule="atLeast"/>
              <w:ind w:left="103" w:right="75"/>
              <w:contextualSpacing/>
              <w:jc w:val="both"/>
              <w:rPr>
                <w:color w:val="000000" w:themeColor="text1"/>
                <w:sz w:val="28"/>
                <w:szCs w:val="28"/>
                <w:lang w:val="uk-UA" w:eastAsia="uk-UA"/>
              </w:rPr>
            </w:pPr>
          </w:p>
          <w:p w14:paraId="01ED52A0" w14:textId="77777777" w:rsidR="009C56F1" w:rsidRDefault="009C56F1" w:rsidP="00AA027E">
            <w:pPr>
              <w:spacing w:line="20" w:lineRule="atLeast"/>
              <w:ind w:left="103" w:right="75"/>
              <w:contextualSpacing/>
              <w:jc w:val="both"/>
              <w:rPr>
                <w:color w:val="000000" w:themeColor="text1"/>
                <w:sz w:val="28"/>
                <w:szCs w:val="28"/>
                <w:lang w:val="uk-UA" w:eastAsia="uk-UA"/>
              </w:rPr>
            </w:pPr>
          </w:p>
          <w:p w14:paraId="4FD9028F" w14:textId="77777777" w:rsidR="009C56F1" w:rsidRDefault="009C56F1" w:rsidP="00AA027E">
            <w:pPr>
              <w:spacing w:line="20" w:lineRule="atLeast"/>
              <w:ind w:left="103" w:right="75"/>
              <w:contextualSpacing/>
              <w:jc w:val="both"/>
              <w:rPr>
                <w:color w:val="000000" w:themeColor="text1"/>
                <w:sz w:val="28"/>
                <w:szCs w:val="28"/>
                <w:lang w:val="uk-UA" w:eastAsia="uk-UA"/>
              </w:rPr>
            </w:pPr>
          </w:p>
          <w:p w14:paraId="742A4AD9" w14:textId="77777777" w:rsidR="009C56F1" w:rsidRDefault="009C56F1" w:rsidP="00AA027E">
            <w:pPr>
              <w:spacing w:line="20" w:lineRule="atLeast"/>
              <w:ind w:left="103" w:right="75"/>
              <w:contextualSpacing/>
              <w:jc w:val="both"/>
              <w:rPr>
                <w:color w:val="000000" w:themeColor="text1"/>
                <w:sz w:val="28"/>
                <w:szCs w:val="28"/>
                <w:lang w:val="uk-UA" w:eastAsia="uk-UA"/>
              </w:rPr>
            </w:pPr>
          </w:p>
          <w:p w14:paraId="60091791" w14:textId="77777777" w:rsidR="009C56F1" w:rsidRDefault="009C56F1" w:rsidP="00AA027E">
            <w:pPr>
              <w:spacing w:line="20" w:lineRule="atLeast"/>
              <w:ind w:left="103" w:right="75"/>
              <w:contextualSpacing/>
              <w:jc w:val="both"/>
              <w:rPr>
                <w:color w:val="000000" w:themeColor="text1"/>
                <w:sz w:val="28"/>
                <w:szCs w:val="28"/>
                <w:lang w:val="uk-UA" w:eastAsia="uk-UA"/>
              </w:rPr>
            </w:pPr>
          </w:p>
          <w:p w14:paraId="6169EE3B" w14:textId="77777777" w:rsidR="009C56F1" w:rsidRDefault="009C56F1" w:rsidP="00AA027E">
            <w:pPr>
              <w:spacing w:line="20" w:lineRule="atLeast"/>
              <w:ind w:left="103" w:right="75"/>
              <w:contextualSpacing/>
              <w:jc w:val="both"/>
              <w:rPr>
                <w:color w:val="000000" w:themeColor="text1"/>
                <w:sz w:val="28"/>
                <w:szCs w:val="28"/>
                <w:lang w:val="uk-UA" w:eastAsia="uk-UA"/>
              </w:rPr>
            </w:pPr>
          </w:p>
          <w:p w14:paraId="7167A8D3" w14:textId="77777777" w:rsidR="009C56F1" w:rsidRDefault="009C56F1" w:rsidP="00AA027E">
            <w:pPr>
              <w:spacing w:line="20" w:lineRule="atLeast"/>
              <w:ind w:left="103" w:right="75"/>
              <w:contextualSpacing/>
              <w:jc w:val="both"/>
              <w:rPr>
                <w:color w:val="000000" w:themeColor="text1"/>
                <w:sz w:val="28"/>
                <w:szCs w:val="28"/>
                <w:lang w:val="uk-UA" w:eastAsia="uk-UA"/>
              </w:rPr>
            </w:pPr>
          </w:p>
          <w:p w14:paraId="039B0D60" w14:textId="77777777" w:rsidR="009C56F1" w:rsidRDefault="009C56F1" w:rsidP="00AA027E">
            <w:pPr>
              <w:spacing w:line="20" w:lineRule="atLeast"/>
              <w:ind w:left="103" w:right="75"/>
              <w:contextualSpacing/>
              <w:jc w:val="both"/>
              <w:rPr>
                <w:color w:val="000000" w:themeColor="text1"/>
                <w:sz w:val="28"/>
                <w:szCs w:val="28"/>
                <w:lang w:val="uk-UA" w:eastAsia="uk-UA"/>
              </w:rPr>
            </w:pPr>
          </w:p>
          <w:p w14:paraId="79AB1FF1" w14:textId="77777777" w:rsidR="009C56F1" w:rsidRDefault="009C56F1" w:rsidP="00AA027E">
            <w:pPr>
              <w:spacing w:line="20" w:lineRule="atLeast"/>
              <w:ind w:left="103" w:right="75"/>
              <w:contextualSpacing/>
              <w:jc w:val="both"/>
              <w:rPr>
                <w:color w:val="000000" w:themeColor="text1"/>
                <w:sz w:val="28"/>
                <w:szCs w:val="28"/>
                <w:lang w:val="uk-UA" w:eastAsia="uk-UA"/>
              </w:rPr>
            </w:pPr>
          </w:p>
          <w:p w14:paraId="4373EA89" w14:textId="77777777" w:rsidR="009C56F1" w:rsidRDefault="009C56F1" w:rsidP="00AA027E">
            <w:pPr>
              <w:spacing w:line="20" w:lineRule="atLeast"/>
              <w:ind w:left="103" w:right="75"/>
              <w:contextualSpacing/>
              <w:jc w:val="both"/>
              <w:rPr>
                <w:color w:val="000000" w:themeColor="text1"/>
                <w:sz w:val="28"/>
                <w:szCs w:val="28"/>
                <w:lang w:val="uk-UA" w:eastAsia="uk-UA"/>
              </w:rPr>
            </w:pPr>
          </w:p>
          <w:p w14:paraId="08B19D65" w14:textId="77777777" w:rsidR="009C56F1" w:rsidRDefault="009C56F1" w:rsidP="00AA027E">
            <w:pPr>
              <w:spacing w:line="20" w:lineRule="atLeast"/>
              <w:ind w:left="103" w:right="75"/>
              <w:contextualSpacing/>
              <w:jc w:val="both"/>
              <w:rPr>
                <w:color w:val="000000" w:themeColor="text1"/>
                <w:sz w:val="28"/>
                <w:szCs w:val="28"/>
                <w:lang w:val="uk-UA" w:eastAsia="uk-UA"/>
              </w:rPr>
            </w:pPr>
          </w:p>
          <w:p w14:paraId="2B3D7E38" w14:textId="77777777" w:rsidR="009C56F1" w:rsidRDefault="009C56F1" w:rsidP="00AA027E">
            <w:pPr>
              <w:spacing w:line="20" w:lineRule="atLeast"/>
              <w:ind w:left="103" w:right="75"/>
              <w:contextualSpacing/>
              <w:jc w:val="both"/>
              <w:rPr>
                <w:color w:val="000000" w:themeColor="text1"/>
                <w:sz w:val="28"/>
                <w:szCs w:val="28"/>
                <w:lang w:val="uk-UA" w:eastAsia="uk-UA"/>
              </w:rPr>
            </w:pPr>
          </w:p>
          <w:p w14:paraId="738139ED" w14:textId="77777777" w:rsidR="009C56F1" w:rsidRDefault="009C56F1" w:rsidP="00AA027E">
            <w:pPr>
              <w:spacing w:line="20" w:lineRule="atLeast"/>
              <w:ind w:left="103" w:right="75"/>
              <w:contextualSpacing/>
              <w:jc w:val="both"/>
              <w:rPr>
                <w:color w:val="000000" w:themeColor="text1"/>
                <w:sz w:val="28"/>
                <w:szCs w:val="28"/>
                <w:lang w:val="uk-UA" w:eastAsia="uk-UA"/>
              </w:rPr>
            </w:pPr>
          </w:p>
          <w:p w14:paraId="4BA7AA11" w14:textId="77777777" w:rsidR="009C56F1" w:rsidRDefault="009C56F1" w:rsidP="00AA027E">
            <w:pPr>
              <w:spacing w:line="20" w:lineRule="atLeast"/>
              <w:ind w:left="103" w:right="75"/>
              <w:contextualSpacing/>
              <w:jc w:val="both"/>
              <w:rPr>
                <w:color w:val="000000" w:themeColor="text1"/>
                <w:sz w:val="28"/>
                <w:szCs w:val="28"/>
                <w:lang w:val="uk-UA" w:eastAsia="uk-UA"/>
              </w:rPr>
            </w:pPr>
          </w:p>
          <w:p w14:paraId="3F3A8441" w14:textId="77777777" w:rsidR="009C56F1" w:rsidRDefault="009C56F1" w:rsidP="00AA027E">
            <w:pPr>
              <w:spacing w:line="20" w:lineRule="atLeast"/>
              <w:ind w:left="103" w:right="75"/>
              <w:contextualSpacing/>
              <w:jc w:val="both"/>
              <w:rPr>
                <w:color w:val="000000" w:themeColor="text1"/>
                <w:sz w:val="28"/>
                <w:szCs w:val="28"/>
                <w:lang w:val="uk-UA" w:eastAsia="uk-UA"/>
              </w:rPr>
            </w:pPr>
          </w:p>
          <w:p w14:paraId="1F0C0ADF" w14:textId="77777777" w:rsidR="009C56F1" w:rsidRPr="00AA027E" w:rsidRDefault="009C56F1" w:rsidP="00AA027E">
            <w:pPr>
              <w:spacing w:line="20" w:lineRule="atLeast"/>
              <w:ind w:left="103" w:right="75"/>
              <w:contextualSpacing/>
              <w:jc w:val="both"/>
              <w:rPr>
                <w:color w:val="000000" w:themeColor="text1"/>
                <w:sz w:val="28"/>
                <w:szCs w:val="28"/>
                <w:lang w:val="uk-UA" w:eastAsia="uk-UA"/>
              </w:rPr>
            </w:pPr>
          </w:p>
          <w:p w14:paraId="53789651" w14:textId="77777777" w:rsidR="00CE2AA2" w:rsidRDefault="00CE2AA2" w:rsidP="00AA027E">
            <w:pPr>
              <w:spacing w:line="20" w:lineRule="atLeast"/>
              <w:ind w:left="103" w:right="75"/>
              <w:contextualSpacing/>
              <w:jc w:val="both"/>
              <w:rPr>
                <w:color w:val="000000" w:themeColor="text1"/>
                <w:sz w:val="28"/>
                <w:szCs w:val="28"/>
                <w:lang w:val="uk-UA" w:eastAsia="uk-UA"/>
              </w:rPr>
            </w:pPr>
          </w:p>
          <w:p w14:paraId="0C1CA98C" w14:textId="77777777" w:rsidR="00741F01" w:rsidRPr="00AA027E" w:rsidRDefault="00741F01" w:rsidP="00AA027E">
            <w:pPr>
              <w:spacing w:line="20" w:lineRule="atLeast"/>
              <w:ind w:left="103" w:right="75"/>
              <w:contextualSpacing/>
              <w:jc w:val="both"/>
              <w:rPr>
                <w:color w:val="000000" w:themeColor="text1"/>
                <w:sz w:val="28"/>
                <w:szCs w:val="28"/>
                <w:lang w:val="uk-UA" w:eastAsia="uk-UA"/>
              </w:rPr>
            </w:pPr>
          </w:p>
          <w:p w14:paraId="554E12B1" w14:textId="77777777" w:rsidR="00CE2AA2" w:rsidRPr="00AA027E" w:rsidRDefault="00CE2AA2" w:rsidP="00AA027E">
            <w:pPr>
              <w:spacing w:line="20" w:lineRule="atLeast"/>
              <w:ind w:left="103" w:right="75"/>
              <w:contextualSpacing/>
              <w:jc w:val="both"/>
              <w:rPr>
                <w:b/>
                <w:bCs/>
                <w:color w:val="000000" w:themeColor="text1"/>
                <w:sz w:val="28"/>
                <w:szCs w:val="28"/>
                <w:lang w:val="uk-UA" w:eastAsia="uk-UA"/>
              </w:rPr>
            </w:pPr>
            <w:r w:rsidRPr="00AA027E">
              <w:rPr>
                <w:b/>
                <w:bCs/>
                <w:color w:val="000000" w:themeColor="text1"/>
                <w:sz w:val="28"/>
                <w:szCs w:val="28"/>
                <w:lang w:val="uk-UA" w:eastAsia="uk-UA"/>
              </w:rPr>
              <w:t>Для суб’єктів господарювання:</w:t>
            </w:r>
          </w:p>
          <w:p w14:paraId="1C98C754" w14:textId="26491DAD" w:rsidR="00CE2AA2" w:rsidRPr="00AA027E" w:rsidRDefault="00CE2AA2" w:rsidP="00AA027E">
            <w:pPr>
              <w:spacing w:line="20" w:lineRule="atLeast"/>
              <w:ind w:left="103" w:right="75"/>
              <w:contextualSpacing/>
              <w:jc w:val="both"/>
              <w:rPr>
                <w:color w:val="000000" w:themeColor="text1"/>
                <w:sz w:val="28"/>
                <w:szCs w:val="28"/>
                <w:lang w:val="uk-UA" w:eastAsia="uk-UA"/>
              </w:rPr>
            </w:pPr>
            <w:r w:rsidRPr="00AA027E">
              <w:rPr>
                <w:color w:val="000000" w:themeColor="text1"/>
                <w:sz w:val="28"/>
                <w:szCs w:val="28"/>
                <w:lang w:val="uk-UA" w:eastAsia="uk-UA"/>
              </w:rPr>
              <w:t xml:space="preserve">Незначні адміністративні витрати суб’єктів господарювання на виконання процедурних вимог </w:t>
            </w:r>
            <w:proofErr w:type="spellStart"/>
            <w:r w:rsidRPr="00AA027E">
              <w:rPr>
                <w:color w:val="000000" w:themeColor="text1"/>
                <w:sz w:val="28"/>
                <w:szCs w:val="28"/>
                <w:lang w:val="uk-UA" w:eastAsia="uk-UA"/>
              </w:rPr>
              <w:t>проєкту</w:t>
            </w:r>
            <w:proofErr w:type="spellEnd"/>
            <w:r w:rsidRPr="00AA027E">
              <w:rPr>
                <w:color w:val="000000" w:themeColor="text1"/>
                <w:sz w:val="28"/>
                <w:szCs w:val="28"/>
                <w:lang w:val="uk-UA" w:eastAsia="uk-UA"/>
              </w:rPr>
              <w:t xml:space="preserve"> постанови  </w:t>
            </w:r>
            <w:r w:rsidR="00DB1092" w:rsidRPr="00DB1092">
              <w:rPr>
                <w:color w:val="000000" w:themeColor="text1"/>
                <w:sz w:val="28"/>
                <w:szCs w:val="28"/>
                <w:lang w:val="uk-UA" w:eastAsia="uk-UA"/>
              </w:rPr>
              <w:t>33 986,4</w:t>
            </w:r>
            <w:r w:rsidR="00DB1092">
              <w:rPr>
                <w:color w:val="000000" w:themeColor="text1"/>
                <w:sz w:val="28"/>
                <w:szCs w:val="28"/>
                <w:lang w:val="uk-UA" w:eastAsia="uk-UA"/>
              </w:rPr>
              <w:t xml:space="preserve"> </w:t>
            </w:r>
            <w:r w:rsidR="009C6699" w:rsidRPr="00DB1092">
              <w:rPr>
                <w:color w:val="000000" w:themeColor="text1"/>
                <w:sz w:val="28"/>
                <w:szCs w:val="28"/>
                <w:lang w:val="uk-UA" w:eastAsia="uk-UA"/>
              </w:rPr>
              <w:t>грн.</w:t>
            </w:r>
          </w:p>
        </w:tc>
        <w:tc>
          <w:tcPr>
            <w:tcW w:w="2279" w:type="dxa"/>
            <w:tcBorders>
              <w:top w:val="single" w:sz="4" w:space="0" w:color="000000"/>
              <w:left w:val="single" w:sz="4" w:space="0" w:color="000000"/>
              <w:bottom w:val="single" w:sz="4" w:space="0" w:color="000000"/>
              <w:right w:val="single" w:sz="4" w:space="0" w:color="000000"/>
            </w:tcBorders>
          </w:tcPr>
          <w:p w14:paraId="48EE75FC" w14:textId="77777777" w:rsidR="00CE2AA2" w:rsidRPr="00AA027E" w:rsidRDefault="00CE2AA2" w:rsidP="00AA027E">
            <w:pPr>
              <w:pStyle w:val="af"/>
              <w:shd w:val="clear" w:color="auto" w:fill="FDFDFD"/>
              <w:tabs>
                <w:tab w:val="center" w:pos="567"/>
              </w:tabs>
              <w:ind w:left="149" w:right="133"/>
              <w:rPr>
                <w:b/>
                <w:bCs/>
                <w:color w:val="000000" w:themeColor="text1"/>
                <w:sz w:val="28"/>
                <w:szCs w:val="28"/>
                <w:lang w:val="uk-UA"/>
              </w:rPr>
            </w:pPr>
            <w:r w:rsidRPr="00AA027E">
              <w:rPr>
                <w:b/>
                <w:bCs/>
                <w:color w:val="000000" w:themeColor="text1"/>
                <w:sz w:val="28"/>
                <w:szCs w:val="28"/>
                <w:lang w:val="uk-UA"/>
              </w:rPr>
              <w:lastRenderedPageBreak/>
              <w:t>Для держави:</w:t>
            </w:r>
          </w:p>
          <w:p w14:paraId="2C239F55" w14:textId="1A2290BE" w:rsidR="006F4E2C" w:rsidRPr="00AA027E" w:rsidRDefault="006F4E2C" w:rsidP="00AA027E">
            <w:pPr>
              <w:spacing w:line="20" w:lineRule="atLeast"/>
              <w:ind w:left="149" w:right="133"/>
              <w:contextualSpacing/>
              <w:jc w:val="both"/>
              <w:rPr>
                <w:color w:val="000000" w:themeColor="text1"/>
                <w:sz w:val="28"/>
                <w:szCs w:val="28"/>
                <w:lang w:val="uk-UA"/>
              </w:rPr>
            </w:pPr>
            <w:r w:rsidRPr="00AA027E">
              <w:rPr>
                <w:color w:val="000000" w:themeColor="text1"/>
                <w:sz w:val="28"/>
                <w:szCs w:val="28"/>
                <w:lang w:val="uk-UA" w:eastAsia="uk-UA"/>
              </w:rPr>
              <w:t xml:space="preserve">Повністю вирішує проблему. Цей спосіб забезпечить ефективну реалізацію функцій та завдань, що покладаються на Державну систему онлайн-моніторингу, здійснення   державного нагляду (контролю) за діяльністю у сфері організації та проведення азартних ігор, </w:t>
            </w:r>
            <w:r w:rsidRPr="00AA027E">
              <w:rPr>
                <w:color w:val="000000" w:themeColor="text1"/>
                <w:sz w:val="28"/>
                <w:szCs w:val="28"/>
                <w:lang w:val="uk-UA"/>
              </w:rPr>
              <w:t>моніторингу роботи грального обладнання та забезпечення прав гравців</w:t>
            </w:r>
            <w:r w:rsidR="00CE2AA2" w:rsidRPr="00AA027E">
              <w:rPr>
                <w:color w:val="000000" w:themeColor="text1"/>
                <w:sz w:val="28"/>
                <w:szCs w:val="28"/>
                <w:lang w:val="uk-UA"/>
              </w:rPr>
              <w:t>.</w:t>
            </w:r>
          </w:p>
        </w:tc>
      </w:tr>
    </w:tbl>
    <w:p w14:paraId="543B2337" w14:textId="77777777" w:rsidR="006F4E2C" w:rsidRPr="005D2862" w:rsidRDefault="006F4E2C" w:rsidP="006F4E2C">
      <w:pPr>
        <w:spacing w:line="20" w:lineRule="atLeast"/>
        <w:ind w:firstLine="567"/>
        <w:contextualSpacing/>
        <w:jc w:val="center"/>
        <w:rPr>
          <w:color w:val="000000" w:themeColor="text1"/>
          <w:sz w:val="28"/>
          <w:szCs w:val="28"/>
          <w:lang w:val="uk-UA"/>
        </w:rPr>
      </w:pPr>
      <w:bookmarkStart w:id="16" w:name="n160"/>
      <w:bookmarkEnd w:id="16"/>
    </w:p>
    <w:tbl>
      <w:tblPr>
        <w:tblW w:w="5000" w:type="pct"/>
        <w:tblCellMar>
          <w:top w:w="15" w:type="dxa"/>
          <w:left w:w="15" w:type="dxa"/>
          <w:bottom w:w="15" w:type="dxa"/>
          <w:right w:w="15" w:type="dxa"/>
        </w:tblCellMar>
        <w:tblLook w:val="04A0" w:firstRow="1" w:lastRow="0" w:firstColumn="1" w:lastColumn="0" w:noHBand="0" w:noVBand="1"/>
      </w:tblPr>
      <w:tblGrid>
        <w:gridCol w:w="2232"/>
        <w:gridCol w:w="4366"/>
        <w:gridCol w:w="3030"/>
      </w:tblGrid>
      <w:tr w:rsidR="006F4E2C" w:rsidRPr="005E6495" w14:paraId="10D29A63" w14:textId="77777777" w:rsidTr="005E6495">
        <w:tc>
          <w:tcPr>
            <w:tcW w:w="2232" w:type="dxa"/>
            <w:tcBorders>
              <w:top w:val="single" w:sz="4" w:space="0" w:color="000000"/>
              <w:left w:val="single" w:sz="4" w:space="0" w:color="000000"/>
              <w:bottom w:val="single" w:sz="4" w:space="0" w:color="000000"/>
              <w:right w:val="single" w:sz="4" w:space="0" w:color="000000"/>
            </w:tcBorders>
            <w:vAlign w:val="center"/>
          </w:tcPr>
          <w:p w14:paraId="7BC2D09D" w14:textId="77777777" w:rsidR="006F4E2C" w:rsidRPr="005E6495" w:rsidRDefault="006F4E2C" w:rsidP="005E6495">
            <w:pPr>
              <w:spacing w:line="20" w:lineRule="atLeast"/>
              <w:contextualSpacing/>
              <w:jc w:val="center"/>
              <w:rPr>
                <w:b/>
                <w:bCs/>
                <w:color w:val="000000" w:themeColor="text1"/>
                <w:sz w:val="28"/>
                <w:szCs w:val="28"/>
                <w:lang w:val="uk-UA" w:eastAsia="uk-UA"/>
              </w:rPr>
            </w:pPr>
            <w:r w:rsidRPr="005E6495">
              <w:rPr>
                <w:b/>
                <w:bCs/>
                <w:color w:val="000000" w:themeColor="text1"/>
                <w:sz w:val="28"/>
                <w:szCs w:val="28"/>
                <w:lang w:val="uk-UA" w:eastAsia="uk-UA"/>
              </w:rPr>
              <w:t>Рейтинг</w:t>
            </w:r>
          </w:p>
        </w:tc>
        <w:tc>
          <w:tcPr>
            <w:tcW w:w="4366" w:type="dxa"/>
            <w:tcBorders>
              <w:top w:val="single" w:sz="4" w:space="0" w:color="000000"/>
              <w:left w:val="single" w:sz="4" w:space="0" w:color="000000"/>
              <w:bottom w:val="single" w:sz="4" w:space="0" w:color="000000"/>
              <w:right w:val="single" w:sz="4" w:space="0" w:color="000000"/>
            </w:tcBorders>
            <w:vAlign w:val="center"/>
          </w:tcPr>
          <w:p w14:paraId="7BCA1CDB" w14:textId="77777777" w:rsidR="006F4E2C" w:rsidRPr="005E6495" w:rsidRDefault="006F4E2C" w:rsidP="005E6495">
            <w:pPr>
              <w:spacing w:line="20" w:lineRule="atLeast"/>
              <w:contextualSpacing/>
              <w:jc w:val="center"/>
              <w:rPr>
                <w:b/>
                <w:bCs/>
                <w:color w:val="000000" w:themeColor="text1"/>
                <w:sz w:val="28"/>
                <w:szCs w:val="28"/>
                <w:lang w:val="uk-UA" w:eastAsia="uk-UA"/>
              </w:rPr>
            </w:pPr>
            <w:r w:rsidRPr="005E6495">
              <w:rPr>
                <w:b/>
                <w:bCs/>
                <w:color w:val="000000" w:themeColor="text1"/>
                <w:sz w:val="28"/>
                <w:szCs w:val="28"/>
                <w:lang w:val="uk-UA" w:eastAsia="uk-UA"/>
              </w:rPr>
              <w:t>Аргументи щодо переваги обраної альтернативи/причини відмови від альтернативи</w:t>
            </w:r>
          </w:p>
        </w:tc>
        <w:tc>
          <w:tcPr>
            <w:tcW w:w="3030" w:type="dxa"/>
            <w:tcBorders>
              <w:top w:val="single" w:sz="4" w:space="0" w:color="000000"/>
              <w:left w:val="single" w:sz="4" w:space="0" w:color="000000"/>
              <w:bottom w:val="single" w:sz="4" w:space="0" w:color="000000"/>
              <w:right w:val="single" w:sz="4" w:space="0" w:color="000000"/>
            </w:tcBorders>
            <w:vAlign w:val="center"/>
          </w:tcPr>
          <w:p w14:paraId="13C1E749" w14:textId="77777777" w:rsidR="006F4E2C" w:rsidRPr="005E6495" w:rsidRDefault="006F4E2C" w:rsidP="005E6495">
            <w:pPr>
              <w:spacing w:line="20" w:lineRule="atLeast"/>
              <w:contextualSpacing/>
              <w:jc w:val="center"/>
              <w:rPr>
                <w:b/>
                <w:bCs/>
                <w:color w:val="000000" w:themeColor="text1"/>
                <w:sz w:val="28"/>
                <w:szCs w:val="28"/>
                <w:lang w:val="uk-UA" w:eastAsia="uk-UA"/>
              </w:rPr>
            </w:pPr>
            <w:r w:rsidRPr="005E6495">
              <w:rPr>
                <w:b/>
                <w:bCs/>
                <w:color w:val="000000" w:themeColor="text1"/>
                <w:sz w:val="28"/>
                <w:szCs w:val="28"/>
                <w:lang w:val="uk-UA" w:eastAsia="uk-UA"/>
              </w:rPr>
              <w:t xml:space="preserve">Оцінка ризику зовнішніх чинників на дію запропонованого регуляторного </w:t>
            </w:r>
            <w:proofErr w:type="spellStart"/>
            <w:r w:rsidRPr="005E6495">
              <w:rPr>
                <w:b/>
                <w:bCs/>
                <w:color w:val="000000" w:themeColor="text1"/>
                <w:sz w:val="28"/>
                <w:szCs w:val="28"/>
                <w:lang w:val="uk-UA" w:eastAsia="uk-UA"/>
              </w:rPr>
              <w:t>акта</w:t>
            </w:r>
            <w:proofErr w:type="spellEnd"/>
          </w:p>
        </w:tc>
      </w:tr>
      <w:tr w:rsidR="006F4E2C" w:rsidRPr="00392DFD" w14:paraId="4AA665D7" w14:textId="77777777" w:rsidTr="005E6495">
        <w:tc>
          <w:tcPr>
            <w:tcW w:w="2232" w:type="dxa"/>
            <w:tcBorders>
              <w:top w:val="single" w:sz="4" w:space="0" w:color="000000"/>
              <w:left w:val="single" w:sz="4" w:space="0" w:color="000000"/>
              <w:bottom w:val="single" w:sz="4" w:space="0" w:color="000000"/>
              <w:right w:val="single" w:sz="4" w:space="0" w:color="000000"/>
            </w:tcBorders>
          </w:tcPr>
          <w:p w14:paraId="7A798AA6" w14:textId="77777777" w:rsidR="006F4E2C" w:rsidRPr="005E6495" w:rsidRDefault="006F4E2C" w:rsidP="005E6495">
            <w:pPr>
              <w:spacing w:line="20" w:lineRule="atLeast"/>
              <w:ind w:left="127"/>
              <w:contextualSpacing/>
              <w:rPr>
                <w:color w:val="000000" w:themeColor="text1"/>
                <w:sz w:val="28"/>
                <w:szCs w:val="28"/>
                <w:lang w:val="uk-UA" w:eastAsia="uk-UA"/>
              </w:rPr>
            </w:pPr>
            <w:r w:rsidRPr="005E6495">
              <w:rPr>
                <w:color w:val="000000" w:themeColor="text1"/>
                <w:sz w:val="28"/>
                <w:szCs w:val="28"/>
                <w:lang w:val="uk-UA"/>
              </w:rPr>
              <w:t>Альтернатива 1</w:t>
            </w:r>
          </w:p>
        </w:tc>
        <w:tc>
          <w:tcPr>
            <w:tcW w:w="4366" w:type="dxa"/>
            <w:tcBorders>
              <w:top w:val="single" w:sz="4" w:space="0" w:color="000000"/>
              <w:left w:val="single" w:sz="4" w:space="0" w:color="000000"/>
              <w:bottom w:val="single" w:sz="4" w:space="0" w:color="000000"/>
              <w:right w:val="single" w:sz="4" w:space="0" w:color="000000"/>
            </w:tcBorders>
          </w:tcPr>
          <w:p w14:paraId="23343B36" w14:textId="77777777" w:rsidR="005E6495" w:rsidRDefault="006F4E2C" w:rsidP="005E6495">
            <w:pPr>
              <w:spacing w:line="20" w:lineRule="atLeast"/>
              <w:ind w:left="161" w:right="64"/>
              <w:contextualSpacing/>
              <w:jc w:val="both"/>
              <w:rPr>
                <w:color w:val="000000" w:themeColor="text1"/>
                <w:sz w:val="28"/>
                <w:szCs w:val="28"/>
                <w:lang w:val="uk-UA" w:eastAsia="uk-UA"/>
              </w:rPr>
            </w:pPr>
            <w:r w:rsidRPr="005E6495">
              <w:rPr>
                <w:color w:val="000000" w:themeColor="text1"/>
                <w:sz w:val="28"/>
                <w:szCs w:val="28"/>
                <w:lang w:val="uk-UA" w:eastAsia="uk-UA"/>
              </w:rPr>
              <w:t xml:space="preserve">Залишення наявної на сьогодні ситуації без змін не забезпечить вирішення проблеми та призведе до прогалин Закону України «Про державне регулювання діяльності щодо організації та проведення азартних ігор». </w:t>
            </w:r>
          </w:p>
          <w:p w14:paraId="23C8F579" w14:textId="25D053A5" w:rsidR="006F4E2C" w:rsidRPr="005E6495" w:rsidRDefault="006F4E2C" w:rsidP="005E6495">
            <w:pPr>
              <w:spacing w:line="20" w:lineRule="atLeast"/>
              <w:ind w:left="161" w:right="64"/>
              <w:contextualSpacing/>
              <w:jc w:val="both"/>
              <w:rPr>
                <w:color w:val="000000" w:themeColor="text1"/>
                <w:sz w:val="28"/>
                <w:szCs w:val="28"/>
                <w:lang w:val="uk-UA" w:eastAsia="uk-UA"/>
              </w:rPr>
            </w:pPr>
            <w:r w:rsidRPr="005E6495">
              <w:rPr>
                <w:color w:val="000000" w:themeColor="text1"/>
                <w:sz w:val="28"/>
                <w:szCs w:val="28"/>
                <w:lang w:val="uk-UA" w:eastAsia="uk-UA"/>
              </w:rPr>
              <w:t>Держава не зможе в повній мірі ефективно здійснювати контроль</w:t>
            </w:r>
            <w:r w:rsidRPr="005E6495">
              <w:rPr>
                <w:color w:val="000000" w:themeColor="text1"/>
                <w:sz w:val="28"/>
                <w:szCs w:val="28"/>
                <w:lang w:val="uk-UA"/>
              </w:rPr>
              <w:t xml:space="preserve"> господарської діяльності у сфері </w:t>
            </w:r>
            <w:r w:rsidRPr="005E6495">
              <w:rPr>
                <w:color w:val="000000" w:themeColor="text1"/>
                <w:sz w:val="28"/>
                <w:szCs w:val="28"/>
                <w:lang w:val="uk-UA"/>
              </w:rPr>
              <w:lastRenderedPageBreak/>
              <w:t xml:space="preserve">організації та проведення азартних ігор, моніторинг роботи грального обладнання організаторів азартних ігор та виконувати інші функції та завдання, які, відповідно до Закону, покладені на </w:t>
            </w:r>
            <w:r w:rsidR="00CE2AA2" w:rsidRPr="005E6495">
              <w:rPr>
                <w:color w:val="000000" w:themeColor="text1"/>
                <w:sz w:val="28"/>
                <w:szCs w:val="28"/>
                <w:lang w:val="uk-UA"/>
              </w:rPr>
              <w:t>ДСОМ</w:t>
            </w:r>
            <w:r w:rsidR="005E6495">
              <w:rPr>
                <w:color w:val="000000" w:themeColor="text1"/>
                <w:sz w:val="28"/>
                <w:szCs w:val="28"/>
                <w:lang w:val="uk-UA"/>
              </w:rPr>
              <w:t>.</w:t>
            </w:r>
          </w:p>
        </w:tc>
        <w:tc>
          <w:tcPr>
            <w:tcW w:w="3030" w:type="dxa"/>
            <w:tcBorders>
              <w:top w:val="single" w:sz="4" w:space="0" w:color="000000"/>
              <w:left w:val="single" w:sz="4" w:space="0" w:color="000000"/>
              <w:bottom w:val="single" w:sz="4" w:space="0" w:color="000000"/>
              <w:right w:val="single" w:sz="4" w:space="0" w:color="000000"/>
            </w:tcBorders>
          </w:tcPr>
          <w:p w14:paraId="6F7DDD79" w14:textId="32DDD062" w:rsidR="006F4E2C" w:rsidRPr="005E6495" w:rsidRDefault="005E6495" w:rsidP="005E6495">
            <w:pPr>
              <w:spacing w:line="20" w:lineRule="atLeast"/>
              <w:ind w:left="49" w:right="64"/>
              <w:contextualSpacing/>
              <w:jc w:val="both"/>
              <w:rPr>
                <w:color w:val="000000" w:themeColor="text1"/>
                <w:sz w:val="28"/>
                <w:szCs w:val="28"/>
                <w:lang w:val="uk-UA" w:eastAsia="uk-UA"/>
              </w:rPr>
            </w:pPr>
            <w:r>
              <w:rPr>
                <w:color w:val="000000" w:themeColor="text1"/>
                <w:sz w:val="28"/>
                <w:szCs w:val="28"/>
                <w:lang w:val="uk-UA"/>
              </w:rPr>
              <w:lastRenderedPageBreak/>
              <w:t xml:space="preserve">На впровадження вимог </w:t>
            </w:r>
            <w:proofErr w:type="spellStart"/>
            <w:r>
              <w:rPr>
                <w:color w:val="000000" w:themeColor="text1"/>
                <w:sz w:val="28"/>
                <w:szCs w:val="28"/>
                <w:lang w:val="uk-UA"/>
              </w:rPr>
              <w:t>проєкту</w:t>
            </w:r>
            <w:proofErr w:type="spellEnd"/>
            <w:r>
              <w:rPr>
                <w:color w:val="000000" w:themeColor="text1"/>
                <w:sz w:val="28"/>
                <w:szCs w:val="28"/>
                <w:lang w:val="uk-UA"/>
              </w:rPr>
              <w:t xml:space="preserve"> постанови, а саме на його технічну реалізацію, розробку відповідного програмного продукту,</w:t>
            </w:r>
            <w:r w:rsidRPr="005E6495">
              <w:rPr>
                <w:lang w:val="uk-UA"/>
              </w:rPr>
              <w:t xml:space="preserve"> </w:t>
            </w:r>
            <w:r w:rsidRPr="005E6495">
              <w:rPr>
                <w:color w:val="000000" w:themeColor="text1"/>
                <w:sz w:val="28"/>
                <w:szCs w:val="28"/>
                <w:lang w:val="uk-UA"/>
              </w:rPr>
              <w:t xml:space="preserve">створення комплексної системи захисту інформації, оренду інфраструктури для </w:t>
            </w:r>
            <w:r w:rsidRPr="005E6495">
              <w:rPr>
                <w:color w:val="000000" w:themeColor="text1"/>
                <w:sz w:val="28"/>
                <w:szCs w:val="28"/>
                <w:lang w:val="uk-UA"/>
              </w:rPr>
              <w:lastRenderedPageBreak/>
              <w:t>розгортання ДСОМ (</w:t>
            </w:r>
            <w:proofErr w:type="spellStart"/>
            <w:r w:rsidRPr="005E6495">
              <w:rPr>
                <w:color w:val="000000" w:themeColor="text1"/>
                <w:sz w:val="28"/>
                <w:szCs w:val="28"/>
                <w:lang w:val="uk-UA"/>
              </w:rPr>
              <w:t>датацентр</w:t>
            </w:r>
            <w:proofErr w:type="spellEnd"/>
            <w:r w:rsidRPr="005E6495">
              <w:rPr>
                <w:color w:val="000000" w:themeColor="text1"/>
                <w:sz w:val="28"/>
                <w:szCs w:val="28"/>
                <w:lang w:val="uk-UA"/>
              </w:rPr>
              <w:t>)</w:t>
            </w:r>
            <w:r>
              <w:rPr>
                <w:color w:val="000000" w:themeColor="text1"/>
                <w:sz w:val="28"/>
                <w:szCs w:val="28"/>
                <w:lang w:val="uk-UA"/>
              </w:rPr>
              <w:t xml:space="preserve"> може вплинути відсутність фінансування необхідних для цього витрат із державного бюджету внаслідок збройної агресії російської федерації в Україні. </w:t>
            </w:r>
          </w:p>
        </w:tc>
      </w:tr>
      <w:tr w:rsidR="005E6495" w:rsidRPr="00392DFD" w14:paraId="578F8E95" w14:textId="77777777" w:rsidTr="005E6495">
        <w:trPr>
          <w:trHeight w:val="2514"/>
        </w:trPr>
        <w:tc>
          <w:tcPr>
            <w:tcW w:w="2232" w:type="dxa"/>
            <w:tcBorders>
              <w:top w:val="single" w:sz="4" w:space="0" w:color="000000"/>
              <w:left w:val="single" w:sz="4" w:space="0" w:color="000000"/>
              <w:bottom w:val="single" w:sz="4" w:space="0" w:color="000000"/>
              <w:right w:val="single" w:sz="4" w:space="0" w:color="000000"/>
            </w:tcBorders>
          </w:tcPr>
          <w:p w14:paraId="6C9DBEBF" w14:textId="77777777" w:rsidR="005E6495" w:rsidRPr="005E6495" w:rsidRDefault="005E6495" w:rsidP="005E6495">
            <w:pPr>
              <w:spacing w:line="20" w:lineRule="atLeast"/>
              <w:contextualSpacing/>
              <w:rPr>
                <w:color w:val="000000" w:themeColor="text1"/>
                <w:sz w:val="28"/>
                <w:szCs w:val="28"/>
                <w:lang w:val="uk-UA" w:eastAsia="uk-UA"/>
              </w:rPr>
            </w:pPr>
            <w:r w:rsidRPr="005E6495">
              <w:rPr>
                <w:color w:val="000000" w:themeColor="text1"/>
                <w:sz w:val="28"/>
                <w:szCs w:val="28"/>
                <w:lang w:val="uk-UA"/>
              </w:rPr>
              <w:lastRenderedPageBreak/>
              <w:t>Альтернатива 2</w:t>
            </w:r>
          </w:p>
        </w:tc>
        <w:tc>
          <w:tcPr>
            <w:tcW w:w="4366" w:type="dxa"/>
            <w:tcBorders>
              <w:top w:val="single" w:sz="4" w:space="0" w:color="000000"/>
              <w:left w:val="single" w:sz="4" w:space="0" w:color="000000"/>
              <w:bottom w:val="single" w:sz="4" w:space="0" w:color="000000"/>
              <w:right w:val="single" w:sz="4" w:space="0" w:color="000000"/>
            </w:tcBorders>
          </w:tcPr>
          <w:p w14:paraId="02594ECB" w14:textId="6F85DACF" w:rsidR="005E6495" w:rsidRPr="005E6495" w:rsidRDefault="005E6495" w:rsidP="005E6495">
            <w:pPr>
              <w:ind w:left="161" w:right="64"/>
              <w:contextualSpacing/>
              <w:jc w:val="both"/>
              <w:rPr>
                <w:color w:val="000000" w:themeColor="text1"/>
                <w:sz w:val="28"/>
                <w:szCs w:val="28"/>
                <w:lang w:val="uk-UA" w:eastAsia="uk-UA"/>
              </w:rPr>
            </w:pPr>
            <w:r w:rsidRPr="005E6495">
              <w:rPr>
                <w:color w:val="000000" w:themeColor="text1"/>
                <w:sz w:val="28"/>
                <w:szCs w:val="28"/>
                <w:lang w:val="uk-UA" w:eastAsia="uk-UA"/>
              </w:rPr>
              <w:t xml:space="preserve">Прийняття </w:t>
            </w:r>
            <w:proofErr w:type="spellStart"/>
            <w:r w:rsidRPr="005E6495">
              <w:rPr>
                <w:color w:val="000000" w:themeColor="text1"/>
                <w:sz w:val="28"/>
                <w:szCs w:val="28"/>
                <w:lang w:val="uk-UA" w:eastAsia="uk-UA"/>
              </w:rPr>
              <w:t>проєкту</w:t>
            </w:r>
            <w:proofErr w:type="spellEnd"/>
            <w:r w:rsidRPr="005E6495">
              <w:rPr>
                <w:color w:val="000000" w:themeColor="text1"/>
                <w:sz w:val="28"/>
                <w:szCs w:val="28"/>
                <w:lang w:val="uk-UA" w:eastAsia="uk-UA"/>
              </w:rPr>
              <w:t xml:space="preserve"> постанови необхідне для реалізації положень Закону, вирішить заявлені проблеми та забезпечить досягнення поставлених цілей у сфері державного нагляду (контролю) за діяльністю у сфері організації та проведення азартних ігор, забезпечить безперебійне функціонування ДСОМ, захист наявної в ній інформації.</w:t>
            </w:r>
          </w:p>
        </w:tc>
        <w:tc>
          <w:tcPr>
            <w:tcW w:w="3030" w:type="dxa"/>
            <w:tcBorders>
              <w:top w:val="single" w:sz="4" w:space="0" w:color="000000"/>
              <w:left w:val="single" w:sz="4" w:space="0" w:color="000000"/>
              <w:bottom w:val="single" w:sz="4" w:space="0" w:color="000000"/>
              <w:right w:val="single" w:sz="4" w:space="0" w:color="000000"/>
            </w:tcBorders>
          </w:tcPr>
          <w:p w14:paraId="37306B42" w14:textId="79CAD3D5" w:rsidR="005E6495" w:rsidRPr="005E6495" w:rsidRDefault="005E6495" w:rsidP="005E6495">
            <w:pPr>
              <w:spacing w:line="20" w:lineRule="atLeast"/>
              <w:ind w:left="49" w:right="64"/>
              <w:contextualSpacing/>
              <w:jc w:val="both"/>
              <w:rPr>
                <w:color w:val="000000" w:themeColor="text1"/>
                <w:sz w:val="28"/>
                <w:szCs w:val="28"/>
                <w:lang w:val="uk-UA" w:eastAsia="uk-UA"/>
              </w:rPr>
            </w:pPr>
            <w:r>
              <w:rPr>
                <w:color w:val="000000" w:themeColor="text1"/>
                <w:sz w:val="28"/>
                <w:szCs w:val="28"/>
                <w:lang w:val="uk-UA"/>
              </w:rPr>
              <w:t xml:space="preserve">На впровадження вимог </w:t>
            </w:r>
            <w:proofErr w:type="spellStart"/>
            <w:r>
              <w:rPr>
                <w:color w:val="000000" w:themeColor="text1"/>
                <w:sz w:val="28"/>
                <w:szCs w:val="28"/>
                <w:lang w:val="uk-UA"/>
              </w:rPr>
              <w:t>проєкту</w:t>
            </w:r>
            <w:proofErr w:type="spellEnd"/>
            <w:r>
              <w:rPr>
                <w:color w:val="000000" w:themeColor="text1"/>
                <w:sz w:val="28"/>
                <w:szCs w:val="28"/>
                <w:lang w:val="uk-UA"/>
              </w:rPr>
              <w:t xml:space="preserve"> постанови, а саме на його технічну реалізацію, розробку відповідного програмного продукту,</w:t>
            </w:r>
            <w:r w:rsidRPr="005E6495">
              <w:rPr>
                <w:lang w:val="uk-UA"/>
              </w:rPr>
              <w:t xml:space="preserve"> </w:t>
            </w:r>
            <w:r w:rsidRPr="005E6495">
              <w:rPr>
                <w:color w:val="000000" w:themeColor="text1"/>
                <w:sz w:val="28"/>
                <w:szCs w:val="28"/>
                <w:lang w:val="uk-UA"/>
              </w:rPr>
              <w:t>створення комплексної системи захисту інформації, оренду інфраструктури для розгортання ДСОМ (</w:t>
            </w:r>
            <w:proofErr w:type="spellStart"/>
            <w:r w:rsidRPr="005E6495">
              <w:rPr>
                <w:color w:val="000000" w:themeColor="text1"/>
                <w:sz w:val="28"/>
                <w:szCs w:val="28"/>
                <w:lang w:val="uk-UA"/>
              </w:rPr>
              <w:t>датацентр</w:t>
            </w:r>
            <w:proofErr w:type="spellEnd"/>
            <w:r w:rsidRPr="005E6495">
              <w:rPr>
                <w:color w:val="000000" w:themeColor="text1"/>
                <w:sz w:val="28"/>
                <w:szCs w:val="28"/>
                <w:lang w:val="uk-UA"/>
              </w:rPr>
              <w:t>)</w:t>
            </w:r>
            <w:r>
              <w:rPr>
                <w:color w:val="000000" w:themeColor="text1"/>
                <w:sz w:val="28"/>
                <w:szCs w:val="28"/>
                <w:lang w:val="uk-UA"/>
              </w:rPr>
              <w:t xml:space="preserve"> може вплинути відсутність фінансування необхідних для цього витрат із державного бюджету внаслідок збройної агресії російської федерації в Україні. </w:t>
            </w:r>
          </w:p>
        </w:tc>
      </w:tr>
    </w:tbl>
    <w:p w14:paraId="395DBF2C" w14:textId="77777777" w:rsidR="006F4E2C" w:rsidRPr="005D2862" w:rsidRDefault="006F4E2C" w:rsidP="006F4E2C">
      <w:pPr>
        <w:pStyle w:val="aa"/>
        <w:spacing w:after="0" w:line="20" w:lineRule="atLeast"/>
        <w:ind w:firstLine="567"/>
        <w:contextualSpacing/>
        <w:jc w:val="center"/>
        <w:rPr>
          <w:color w:val="000000" w:themeColor="text1"/>
          <w:sz w:val="28"/>
          <w:szCs w:val="28"/>
        </w:rPr>
      </w:pPr>
    </w:p>
    <w:p w14:paraId="5C7BDB0B" w14:textId="77777777" w:rsidR="006F4E2C" w:rsidRPr="005D2862" w:rsidRDefault="006F4E2C" w:rsidP="006F4E2C">
      <w:pPr>
        <w:shd w:val="clear" w:color="auto" w:fill="FFFFFF"/>
        <w:spacing w:line="20" w:lineRule="atLeast"/>
        <w:ind w:firstLine="567"/>
        <w:contextualSpacing/>
        <w:jc w:val="center"/>
        <w:rPr>
          <w:b/>
          <w:bCs/>
          <w:color w:val="000000" w:themeColor="text1"/>
          <w:lang w:val="uk-UA" w:eastAsia="uk-UA"/>
        </w:rPr>
      </w:pPr>
      <w:bookmarkStart w:id="17" w:name="n161"/>
      <w:bookmarkStart w:id="18" w:name="n152"/>
      <w:bookmarkEnd w:id="17"/>
      <w:bookmarkEnd w:id="18"/>
      <w:r w:rsidRPr="005D2862">
        <w:rPr>
          <w:b/>
          <w:bCs/>
          <w:color w:val="000000" w:themeColor="text1"/>
          <w:sz w:val="28"/>
          <w:szCs w:val="28"/>
          <w:lang w:val="uk-UA" w:eastAsia="uk-UA"/>
        </w:rPr>
        <w:t>V. Механізми та заходи, які забезпечать розв’язання визначеної проблеми</w:t>
      </w:r>
    </w:p>
    <w:p w14:paraId="168F0998" w14:textId="77777777" w:rsidR="006F4E2C" w:rsidRPr="005D2862" w:rsidRDefault="006F4E2C" w:rsidP="006F4E2C">
      <w:pPr>
        <w:spacing w:line="20" w:lineRule="atLeast"/>
        <w:ind w:firstLine="567"/>
        <w:contextualSpacing/>
        <w:jc w:val="both"/>
        <w:rPr>
          <w:color w:val="000000" w:themeColor="text1"/>
          <w:sz w:val="28"/>
          <w:szCs w:val="28"/>
          <w:lang w:val="uk-UA" w:eastAsia="uk-UA"/>
        </w:rPr>
      </w:pPr>
    </w:p>
    <w:p w14:paraId="049EA341" w14:textId="6EFF4F94" w:rsidR="005833BB" w:rsidRPr="00DD450F" w:rsidRDefault="005833BB" w:rsidP="005833BB">
      <w:pPr>
        <w:spacing w:line="20" w:lineRule="atLeast"/>
        <w:ind w:firstLine="567"/>
        <w:contextualSpacing/>
        <w:jc w:val="both"/>
        <w:rPr>
          <w:sz w:val="28"/>
          <w:szCs w:val="28"/>
          <w:lang w:val="uk-UA" w:eastAsia="uk-UA"/>
        </w:rPr>
      </w:pPr>
      <w:r w:rsidRPr="00DD450F">
        <w:rPr>
          <w:sz w:val="28"/>
          <w:szCs w:val="28"/>
          <w:lang w:val="uk-UA" w:eastAsia="uk-UA"/>
        </w:rPr>
        <w:t xml:space="preserve">Для досягнення цілей, визначених у розділі ІІ АРВ, </w:t>
      </w:r>
      <w:proofErr w:type="spellStart"/>
      <w:r w:rsidRPr="00DD450F">
        <w:rPr>
          <w:sz w:val="28"/>
          <w:szCs w:val="28"/>
          <w:lang w:val="uk-UA" w:eastAsia="uk-UA"/>
        </w:rPr>
        <w:t>проєктом</w:t>
      </w:r>
      <w:proofErr w:type="spellEnd"/>
      <w:r w:rsidRPr="00DD450F">
        <w:rPr>
          <w:sz w:val="28"/>
          <w:szCs w:val="28"/>
          <w:lang w:val="uk-UA" w:eastAsia="uk-UA"/>
        </w:rPr>
        <w:t xml:space="preserve"> </w:t>
      </w:r>
      <w:r w:rsidR="007C67B1">
        <w:rPr>
          <w:sz w:val="28"/>
          <w:szCs w:val="28"/>
          <w:lang w:val="uk-UA" w:eastAsia="uk-UA"/>
        </w:rPr>
        <w:t>постанови</w:t>
      </w:r>
      <w:r w:rsidRPr="00DD450F">
        <w:rPr>
          <w:sz w:val="28"/>
          <w:szCs w:val="28"/>
          <w:lang w:val="uk-UA" w:eastAsia="uk-UA"/>
        </w:rPr>
        <w:t xml:space="preserve"> передбачено механізм розв’язання проблеми, наведеної в розділі І АРВ, а саме: </w:t>
      </w:r>
    </w:p>
    <w:p w14:paraId="1FDCA195" w14:textId="77EC754F" w:rsidR="006F4E2C" w:rsidRDefault="006F4E2C" w:rsidP="003E67BD">
      <w:pPr>
        <w:pStyle w:val="af3"/>
        <w:numPr>
          <w:ilvl w:val="0"/>
          <w:numId w:val="4"/>
        </w:numPr>
        <w:spacing w:line="20" w:lineRule="atLeast"/>
        <w:jc w:val="both"/>
        <w:rPr>
          <w:rFonts w:ascii="Times New Roman" w:eastAsia="Times New Roman" w:hAnsi="Times New Roman" w:cs="Times New Roman"/>
          <w:color w:val="000000" w:themeColor="text1"/>
          <w:sz w:val="28"/>
          <w:szCs w:val="28"/>
          <w:lang w:eastAsia="ru-RU"/>
        </w:rPr>
      </w:pPr>
      <w:r w:rsidRPr="003E67BD">
        <w:rPr>
          <w:rFonts w:ascii="Times New Roman" w:eastAsia="Times New Roman" w:hAnsi="Times New Roman" w:cs="Times New Roman"/>
          <w:color w:val="000000" w:themeColor="text1"/>
          <w:sz w:val="28"/>
          <w:szCs w:val="28"/>
          <w:lang w:eastAsia="ru-RU"/>
        </w:rPr>
        <w:t>затвердити </w:t>
      </w:r>
      <w:r w:rsidR="00F4142D" w:rsidRPr="003E67BD">
        <w:rPr>
          <w:rFonts w:ascii="Times New Roman" w:eastAsia="Times New Roman" w:hAnsi="Times New Roman" w:cs="Times New Roman"/>
          <w:color w:val="000000" w:themeColor="text1"/>
          <w:sz w:val="28"/>
          <w:szCs w:val="28"/>
          <w:lang w:eastAsia="ru-RU"/>
        </w:rPr>
        <w:t xml:space="preserve"> порядок функціонування ДСОМ</w:t>
      </w:r>
      <w:r w:rsidRPr="003E67BD">
        <w:rPr>
          <w:rFonts w:ascii="Times New Roman" w:eastAsia="Times New Roman" w:hAnsi="Times New Roman" w:cs="Times New Roman"/>
          <w:color w:val="000000" w:themeColor="text1"/>
          <w:sz w:val="28"/>
          <w:szCs w:val="28"/>
          <w:lang w:eastAsia="ru-RU"/>
        </w:rPr>
        <w:t>;</w:t>
      </w:r>
    </w:p>
    <w:p w14:paraId="26B9C7A9" w14:textId="0787CBFF" w:rsidR="003E67BD" w:rsidRDefault="003E67BD" w:rsidP="003E67BD">
      <w:pPr>
        <w:pStyle w:val="af3"/>
        <w:numPr>
          <w:ilvl w:val="0"/>
          <w:numId w:val="4"/>
        </w:numPr>
        <w:spacing w:line="20" w:lineRule="atLeast"/>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визначити </w:t>
      </w:r>
      <w:r w:rsidRPr="003E67BD">
        <w:rPr>
          <w:rFonts w:ascii="Times New Roman" w:eastAsia="Times New Roman" w:hAnsi="Times New Roman" w:cs="Times New Roman"/>
          <w:sz w:val="28"/>
          <w:szCs w:val="28"/>
          <w:lang w:eastAsia="uk-UA"/>
        </w:rPr>
        <w:t>центральних органів виконавчої влади, що матимуть доступ до ДСОМ у якості користувачів</w:t>
      </w:r>
      <w:r>
        <w:rPr>
          <w:rFonts w:ascii="Times New Roman" w:eastAsia="Times New Roman" w:hAnsi="Times New Roman" w:cs="Times New Roman"/>
          <w:sz w:val="28"/>
          <w:szCs w:val="28"/>
          <w:lang w:eastAsia="uk-UA"/>
        </w:rPr>
        <w:t xml:space="preserve">, </w:t>
      </w:r>
      <w:r w:rsidRPr="003E67BD">
        <w:rPr>
          <w:rFonts w:ascii="Times New Roman" w:eastAsia="Times New Roman" w:hAnsi="Times New Roman" w:cs="Times New Roman"/>
          <w:sz w:val="28"/>
          <w:szCs w:val="28"/>
          <w:lang w:eastAsia="uk-UA"/>
        </w:rPr>
        <w:t xml:space="preserve">та обсяг </w:t>
      </w:r>
      <w:r>
        <w:rPr>
          <w:rFonts w:ascii="Times New Roman" w:eastAsia="Times New Roman" w:hAnsi="Times New Roman" w:cs="Times New Roman"/>
          <w:sz w:val="28"/>
          <w:szCs w:val="28"/>
          <w:lang w:eastAsia="uk-UA"/>
        </w:rPr>
        <w:t xml:space="preserve">їхніх </w:t>
      </w:r>
      <w:r w:rsidRPr="003E67BD">
        <w:rPr>
          <w:rFonts w:ascii="Times New Roman" w:eastAsia="Times New Roman" w:hAnsi="Times New Roman" w:cs="Times New Roman"/>
          <w:sz w:val="28"/>
          <w:szCs w:val="28"/>
          <w:lang w:eastAsia="uk-UA"/>
        </w:rPr>
        <w:t>прав доступу</w:t>
      </w:r>
      <w:r>
        <w:rPr>
          <w:rFonts w:ascii="Times New Roman" w:eastAsia="Times New Roman" w:hAnsi="Times New Roman" w:cs="Times New Roman"/>
          <w:sz w:val="28"/>
          <w:szCs w:val="28"/>
          <w:lang w:eastAsia="uk-UA"/>
        </w:rPr>
        <w:t>;</w:t>
      </w:r>
    </w:p>
    <w:p w14:paraId="50D3A3D3" w14:textId="0590070D" w:rsidR="003E67BD" w:rsidRPr="003E67BD" w:rsidRDefault="003E67BD" w:rsidP="003E67BD">
      <w:pPr>
        <w:pStyle w:val="af3"/>
        <w:numPr>
          <w:ilvl w:val="0"/>
          <w:numId w:val="4"/>
        </w:numPr>
        <w:spacing w:line="20" w:lineRule="atLeast"/>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встановити</w:t>
      </w:r>
      <w:r w:rsidRPr="003E67BD">
        <w:rPr>
          <w:rFonts w:ascii="Times New Roman" w:eastAsia="Times New Roman" w:hAnsi="Times New Roman" w:cs="Times New Roman"/>
          <w:sz w:val="28"/>
          <w:szCs w:val="28"/>
          <w:lang w:eastAsia="uk-UA"/>
        </w:rPr>
        <w:t xml:space="preserve"> порядок взаємодії </w:t>
      </w:r>
      <w:r>
        <w:rPr>
          <w:rFonts w:ascii="Times New Roman" w:eastAsia="Times New Roman" w:hAnsi="Times New Roman" w:cs="Times New Roman"/>
          <w:sz w:val="28"/>
          <w:szCs w:val="28"/>
          <w:lang w:eastAsia="uk-UA"/>
        </w:rPr>
        <w:t>ДСОМ</w:t>
      </w:r>
      <w:r w:rsidRPr="003E67BD">
        <w:rPr>
          <w:rFonts w:ascii="Times New Roman" w:eastAsia="Times New Roman" w:hAnsi="Times New Roman" w:cs="Times New Roman"/>
          <w:sz w:val="28"/>
          <w:szCs w:val="28"/>
          <w:lang w:eastAsia="uk-UA"/>
        </w:rPr>
        <w:t>, організаторів азартних ігор і Уповноваженого органу</w:t>
      </w:r>
      <w:r>
        <w:rPr>
          <w:rFonts w:ascii="Times New Roman" w:eastAsia="Times New Roman" w:hAnsi="Times New Roman" w:cs="Times New Roman"/>
          <w:sz w:val="28"/>
          <w:szCs w:val="28"/>
          <w:lang w:eastAsia="uk-UA"/>
        </w:rPr>
        <w:t>;</w:t>
      </w:r>
    </w:p>
    <w:p w14:paraId="3DD3ED46" w14:textId="3A2D9056" w:rsidR="00F4142D" w:rsidRPr="00A41B57" w:rsidRDefault="00A41B57" w:rsidP="00C01EC8">
      <w:pPr>
        <w:pStyle w:val="af3"/>
        <w:numPr>
          <w:ilvl w:val="0"/>
          <w:numId w:val="4"/>
        </w:numPr>
        <w:spacing w:after="0" w:line="20" w:lineRule="atLeast"/>
        <w:jc w:val="both"/>
        <w:rPr>
          <w:rFonts w:ascii="Times New Roman" w:eastAsia="Times New Roman" w:hAnsi="Times New Roman" w:cs="Times New Roman"/>
          <w:color w:val="000000" w:themeColor="text1"/>
          <w:sz w:val="28"/>
          <w:szCs w:val="28"/>
          <w:lang w:eastAsia="ru-RU"/>
        </w:rPr>
      </w:pPr>
      <w:r w:rsidRPr="00A41B57">
        <w:rPr>
          <w:rFonts w:ascii="Times New Roman" w:eastAsia="Times New Roman" w:hAnsi="Times New Roman" w:cs="Times New Roman"/>
          <w:color w:val="000000" w:themeColor="text1"/>
          <w:sz w:val="28"/>
          <w:szCs w:val="28"/>
          <w:lang w:eastAsia="ru-RU"/>
        </w:rPr>
        <w:lastRenderedPageBreak/>
        <w:t xml:space="preserve">визначити порядок </w:t>
      </w:r>
      <w:r w:rsidR="00F4142D" w:rsidRPr="00A41B57">
        <w:rPr>
          <w:rFonts w:ascii="Times New Roman" w:eastAsia="Times New Roman" w:hAnsi="Times New Roman" w:cs="Times New Roman"/>
          <w:color w:val="000000" w:themeColor="text1"/>
          <w:sz w:val="28"/>
          <w:szCs w:val="28"/>
          <w:lang w:eastAsia="ru-RU"/>
        </w:rPr>
        <w:t>цілодобов</w:t>
      </w:r>
      <w:r>
        <w:rPr>
          <w:rFonts w:ascii="Times New Roman" w:eastAsia="Times New Roman" w:hAnsi="Times New Roman" w:cs="Times New Roman"/>
          <w:color w:val="000000" w:themeColor="text1"/>
          <w:sz w:val="28"/>
          <w:szCs w:val="28"/>
          <w:lang w:eastAsia="ru-RU"/>
        </w:rPr>
        <w:t>их</w:t>
      </w:r>
      <w:r w:rsidR="00F4142D" w:rsidRPr="00A41B57">
        <w:rPr>
          <w:rFonts w:ascii="Times New Roman" w:eastAsia="Times New Roman" w:hAnsi="Times New Roman" w:cs="Times New Roman"/>
          <w:color w:val="000000" w:themeColor="text1"/>
          <w:sz w:val="28"/>
          <w:szCs w:val="28"/>
          <w:lang w:eastAsia="ru-RU"/>
        </w:rPr>
        <w:t xml:space="preserve"> в режимі реального часу передач</w:t>
      </w:r>
      <w:r>
        <w:rPr>
          <w:rFonts w:ascii="Times New Roman" w:eastAsia="Times New Roman" w:hAnsi="Times New Roman" w:cs="Times New Roman"/>
          <w:color w:val="000000" w:themeColor="text1"/>
          <w:sz w:val="28"/>
          <w:szCs w:val="28"/>
          <w:lang w:eastAsia="ru-RU"/>
        </w:rPr>
        <w:t>і</w:t>
      </w:r>
      <w:r w:rsidR="00F4142D" w:rsidRPr="00A41B57">
        <w:rPr>
          <w:rFonts w:ascii="Times New Roman" w:eastAsia="Times New Roman" w:hAnsi="Times New Roman" w:cs="Times New Roman"/>
          <w:color w:val="000000" w:themeColor="text1"/>
          <w:sz w:val="28"/>
          <w:szCs w:val="28"/>
          <w:lang w:eastAsia="ru-RU"/>
        </w:rPr>
        <w:t xml:space="preserve"> та прийом</w:t>
      </w:r>
      <w:r>
        <w:rPr>
          <w:rFonts w:ascii="Times New Roman" w:eastAsia="Times New Roman" w:hAnsi="Times New Roman" w:cs="Times New Roman"/>
          <w:color w:val="000000" w:themeColor="text1"/>
          <w:sz w:val="28"/>
          <w:szCs w:val="28"/>
          <w:lang w:eastAsia="ru-RU"/>
        </w:rPr>
        <w:t>у</w:t>
      </w:r>
      <w:r w:rsidR="00F4142D" w:rsidRPr="00A41B57">
        <w:rPr>
          <w:rFonts w:ascii="Times New Roman" w:eastAsia="Times New Roman" w:hAnsi="Times New Roman" w:cs="Times New Roman"/>
          <w:color w:val="000000" w:themeColor="text1"/>
          <w:sz w:val="28"/>
          <w:szCs w:val="28"/>
          <w:lang w:eastAsia="ru-RU"/>
        </w:rPr>
        <w:t xml:space="preserve"> даних, фіксацію в режимі реального часу кожної операції з прийняття ставки, виплати виграшу (призу), здійснення виплати, обробки, обліку, накопичення та зберігання інформації про зареєстровані ставки та/або суми придбаних гравцем ігрових замінників гривні, що обліковуються на клієнтських рахунках таких гравців, виплачені виграші;</w:t>
      </w:r>
    </w:p>
    <w:p w14:paraId="5C5CE5F4" w14:textId="4BCD8A05" w:rsidR="00F4142D" w:rsidRPr="005D2862" w:rsidRDefault="00F4142D" w:rsidP="003E67BD">
      <w:pPr>
        <w:pStyle w:val="af3"/>
        <w:numPr>
          <w:ilvl w:val="0"/>
          <w:numId w:val="4"/>
        </w:numPr>
        <w:spacing w:after="0" w:line="20" w:lineRule="atLeast"/>
        <w:jc w:val="both"/>
        <w:rPr>
          <w:rFonts w:ascii="Times New Roman" w:eastAsia="Times New Roman" w:hAnsi="Times New Roman" w:cs="Times New Roman"/>
          <w:color w:val="000000" w:themeColor="text1"/>
          <w:sz w:val="28"/>
          <w:szCs w:val="28"/>
          <w:lang w:eastAsia="ru-RU"/>
        </w:rPr>
      </w:pPr>
      <w:r w:rsidRPr="005D2862">
        <w:rPr>
          <w:rFonts w:ascii="Times New Roman" w:eastAsia="Times New Roman" w:hAnsi="Times New Roman" w:cs="Times New Roman"/>
          <w:color w:val="000000" w:themeColor="text1"/>
          <w:sz w:val="28"/>
          <w:szCs w:val="28"/>
          <w:lang w:eastAsia="ru-RU"/>
        </w:rPr>
        <w:t xml:space="preserve">забезпечити реалізацію функцій контролю за повнотою надходжень до бюджетів та державних цільових фондів податків, зборів та платежів </w:t>
      </w:r>
      <w:r w:rsidR="00705F22">
        <w:rPr>
          <w:rFonts w:ascii="Times New Roman" w:eastAsia="Times New Roman" w:hAnsi="Times New Roman" w:cs="Times New Roman"/>
          <w:color w:val="000000" w:themeColor="text1"/>
          <w:sz w:val="28"/>
          <w:szCs w:val="28"/>
          <w:lang w:eastAsia="ru-RU"/>
        </w:rPr>
        <w:t>за допомогою ДСОМ.</w:t>
      </w:r>
    </w:p>
    <w:p w14:paraId="037A35E5" w14:textId="51E64691" w:rsidR="00F4142D" w:rsidRDefault="005833BB" w:rsidP="005833BB">
      <w:pPr>
        <w:shd w:val="clear" w:color="auto" w:fill="FFFFFF"/>
        <w:spacing w:line="20" w:lineRule="atLeast"/>
        <w:ind w:firstLine="567"/>
        <w:contextualSpacing/>
        <w:jc w:val="both"/>
        <w:rPr>
          <w:color w:val="000000" w:themeColor="text1"/>
          <w:sz w:val="28"/>
          <w:szCs w:val="28"/>
          <w:lang w:val="uk-UA"/>
        </w:rPr>
      </w:pPr>
      <w:bookmarkStart w:id="19" w:name="n170"/>
      <w:bookmarkStart w:id="20" w:name="n169"/>
      <w:bookmarkEnd w:id="19"/>
      <w:bookmarkEnd w:id="20"/>
      <w:r>
        <w:rPr>
          <w:color w:val="000000" w:themeColor="text1"/>
          <w:sz w:val="28"/>
          <w:szCs w:val="28"/>
          <w:lang w:val="uk-UA"/>
        </w:rPr>
        <w:t xml:space="preserve">На впровадження вимог </w:t>
      </w:r>
      <w:proofErr w:type="spellStart"/>
      <w:r>
        <w:rPr>
          <w:color w:val="000000" w:themeColor="text1"/>
          <w:sz w:val="28"/>
          <w:szCs w:val="28"/>
          <w:lang w:val="uk-UA"/>
        </w:rPr>
        <w:t>проєкту</w:t>
      </w:r>
      <w:proofErr w:type="spellEnd"/>
      <w:r>
        <w:rPr>
          <w:color w:val="000000" w:themeColor="text1"/>
          <w:sz w:val="28"/>
          <w:szCs w:val="28"/>
          <w:lang w:val="uk-UA"/>
        </w:rPr>
        <w:t xml:space="preserve"> постанови, а саме на його технічну реалізацію, розробку відповідного програмного продукту,</w:t>
      </w:r>
      <w:r w:rsidRPr="005E6495">
        <w:rPr>
          <w:lang w:val="uk-UA"/>
        </w:rPr>
        <w:t xml:space="preserve"> </w:t>
      </w:r>
      <w:r w:rsidRPr="005E6495">
        <w:rPr>
          <w:color w:val="000000" w:themeColor="text1"/>
          <w:sz w:val="28"/>
          <w:szCs w:val="28"/>
          <w:lang w:val="uk-UA"/>
        </w:rPr>
        <w:t>створення комплексної системи захисту інформації, оренду інфраструктури для розгортання ДСОМ (</w:t>
      </w:r>
      <w:proofErr w:type="spellStart"/>
      <w:r w:rsidRPr="005E6495">
        <w:rPr>
          <w:color w:val="000000" w:themeColor="text1"/>
          <w:sz w:val="28"/>
          <w:szCs w:val="28"/>
          <w:lang w:val="uk-UA"/>
        </w:rPr>
        <w:t>датацентр</w:t>
      </w:r>
      <w:proofErr w:type="spellEnd"/>
      <w:r w:rsidRPr="005E6495">
        <w:rPr>
          <w:color w:val="000000" w:themeColor="text1"/>
          <w:sz w:val="28"/>
          <w:szCs w:val="28"/>
          <w:lang w:val="uk-UA"/>
        </w:rPr>
        <w:t>)</w:t>
      </w:r>
      <w:r>
        <w:rPr>
          <w:color w:val="000000" w:themeColor="text1"/>
          <w:sz w:val="28"/>
          <w:szCs w:val="28"/>
          <w:lang w:val="uk-UA"/>
        </w:rPr>
        <w:t xml:space="preserve"> може вплинути відсутність фінансування необхідних для цього витрат із державного бюджету внаслідок збройної агресії російської федерації в Україні.</w:t>
      </w:r>
    </w:p>
    <w:p w14:paraId="2251518F" w14:textId="77777777" w:rsidR="005833BB" w:rsidRPr="005D2862" w:rsidRDefault="005833BB" w:rsidP="005833BB">
      <w:pPr>
        <w:shd w:val="clear" w:color="auto" w:fill="FFFFFF"/>
        <w:spacing w:line="20" w:lineRule="atLeast"/>
        <w:ind w:firstLine="567"/>
        <w:contextualSpacing/>
        <w:jc w:val="both"/>
        <w:rPr>
          <w:b/>
          <w:bCs/>
          <w:color w:val="000000" w:themeColor="text1"/>
          <w:sz w:val="28"/>
          <w:szCs w:val="28"/>
          <w:lang w:val="uk-UA" w:eastAsia="uk-UA"/>
        </w:rPr>
      </w:pPr>
    </w:p>
    <w:p w14:paraId="262B9571" w14:textId="25A69A4D" w:rsidR="006F4E2C" w:rsidRPr="005D2862" w:rsidRDefault="006F4E2C" w:rsidP="006F4E2C">
      <w:pPr>
        <w:shd w:val="clear" w:color="auto" w:fill="FFFFFF"/>
        <w:spacing w:line="20" w:lineRule="atLeast"/>
        <w:ind w:firstLine="567"/>
        <w:contextualSpacing/>
        <w:jc w:val="center"/>
        <w:rPr>
          <w:b/>
          <w:bCs/>
          <w:color w:val="000000" w:themeColor="text1"/>
          <w:lang w:val="uk-UA" w:eastAsia="uk-UA"/>
        </w:rPr>
      </w:pPr>
      <w:r w:rsidRPr="005D2862">
        <w:rPr>
          <w:b/>
          <w:bCs/>
          <w:color w:val="000000" w:themeColor="text1"/>
          <w:sz w:val="28"/>
          <w:szCs w:val="28"/>
          <w:lang w:val="uk-UA" w:eastAsia="uk-UA"/>
        </w:rPr>
        <w:t xml:space="preserve">VI. Оцінка виконання вимог регуляторного </w:t>
      </w:r>
      <w:proofErr w:type="spellStart"/>
      <w:r w:rsidRPr="005D2862">
        <w:rPr>
          <w:b/>
          <w:bCs/>
          <w:color w:val="000000" w:themeColor="text1"/>
          <w:sz w:val="28"/>
          <w:szCs w:val="28"/>
          <w:lang w:val="uk-UA" w:eastAsia="uk-UA"/>
        </w:rPr>
        <w:t>акта</w:t>
      </w:r>
      <w:proofErr w:type="spellEnd"/>
      <w:r w:rsidRPr="005D2862">
        <w:rPr>
          <w:b/>
          <w:bCs/>
          <w:color w:val="000000" w:themeColor="text1"/>
          <w:sz w:val="28"/>
          <w:szCs w:val="28"/>
          <w:lang w:val="uk-UA" w:eastAsia="uk-UA"/>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7110E1CB" w14:textId="77777777" w:rsidR="006F4E2C" w:rsidRPr="005D2862" w:rsidRDefault="006F4E2C" w:rsidP="006F4E2C">
      <w:pPr>
        <w:shd w:val="clear" w:color="auto" w:fill="FFFFFF"/>
        <w:spacing w:line="20" w:lineRule="atLeast"/>
        <w:ind w:firstLine="567"/>
        <w:contextualSpacing/>
        <w:jc w:val="center"/>
        <w:rPr>
          <w:b/>
          <w:bCs/>
          <w:color w:val="000000" w:themeColor="text1"/>
          <w:sz w:val="28"/>
          <w:szCs w:val="28"/>
          <w:lang w:val="uk-UA" w:eastAsia="uk-UA"/>
        </w:rPr>
      </w:pPr>
    </w:p>
    <w:p w14:paraId="3F545A1B" w14:textId="77777777" w:rsidR="00CA0880" w:rsidRDefault="00CA0880" w:rsidP="00CA0880">
      <w:pPr>
        <w:shd w:val="clear" w:color="auto" w:fill="FFFFFF"/>
        <w:suppressAutoHyphens/>
        <w:ind w:firstLine="567"/>
        <w:contextualSpacing/>
        <w:jc w:val="both"/>
        <w:rPr>
          <w:sz w:val="28"/>
          <w:szCs w:val="28"/>
          <w:lang w:val="uk-UA" w:eastAsia="uk-UA"/>
        </w:rPr>
      </w:pPr>
      <w:bookmarkStart w:id="21" w:name="_Hlk144474363"/>
      <w:r>
        <w:rPr>
          <w:sz w:val="28"/>
          <w:szCs w:val="28"/>
          <w:lang w:val="uk-UA" w:eastAsia="uk-UA"/>
        </w:rPr>
        <w:t xml:space="preserve">Бюджетні витрати на </w:t>
      </w:r>
      <w:r w:rsidRPr="00CA0880">
        <w:rPr>
          <w:sz w:val="28"/>
          <w:szCs w:val="28"/>
          <w:lang w:val="uk-UA" w:eastAsia="uk-UA"/>
        </w:rPr>
        <w:t>створення ДСОМ, доопрацювання її функціоналу, створення комплексної системи захисту інформації, оренду інфраструктури для розгортання ДСОМ (</w:t>
      </w:r>
      <w:proofErr w:type="spellStart"/>
      <w:r w:rsidRPr="00CA0880">
        <w:rPr>
          <w:sz w:val="28"/>
          <w:szCs w:val="28"/>
          <w:lang w:val="uk-UA" w:eastAsia="uk-UA"/>
        </w:rPr>
        <w:t>датацентр</w:t>
      </w:r>
      <w:proofErr w:type="spellEnd"/>
      <w:r w:rsidRPr="00CA0880">
        <w:rPr>
          <w:sz w:val="28"/>
          <w:szCs w:val="28"/>
          <w:lang w:val="uk-UA" w:eastAsia="uk-UA"/>
        </w:rPr>
        <w:t>)</w:t>
      </w:r>
      <w:r>
        <w:rPr>
          <w:sz w:val="28"/>
          <w:szCs w:val="28"/>
          <w:lang w:val="uk-UA" w:eastAsia="uk-UA"/>
        </w:rPr>
        <w:t xml:space="preserve"> </w:t>
      </w:r>
      <w:r w:rsidRPr="00CA0880">
        <w:rPr>
          <w:sz w:val="28"/>
          <w:szCs w:val="28"/>
          <w:lang w:val="uk-UA" w:eastAsia="uk-UA"/>
        </w:rPr>
        <w:t>було визначено КРАІЛ у розмірі 46 млн грн при поданні бюджетного запиту на 2024–2026 роки за бюджетною програмою КПКВК 0418010 «Керівництво та управління у сфері регулювання азартних ігор та лотерей».</w:t>
      </w:r>
      <w:r>
        <w:rPr>
          <w:sz w:val="28"/>
          <w:szCs w:val="28"/>
          <w:lang w:val="uk-UA" w:eastAsia="uk-UA"/>
        </w:rPr>
        <w:t xml:space="preserve"> </w:t>
      </w:r>
    </w:p>
    <w:p w14:paraId="3E4168B6" w14:textId="71836A9E" w:rsidR="00CA0880" w:rsidRDefault="002B015B" w:rsidP="00CA0880">
      <w:pPr>
        <w:shd w:val="clear" w:color="auto" w:fill="FFFFFF"/>
        <w:suppressAutoHyphens/>
        <w:ind w:firstLine="567"/>
        <w:contextualSpacing/>
        <w:jc w:val="both"/>
        <w:rPr>
          <w:sz w:val="28"/>
          <w:szCs w:val="28"/>
          <w:lang w:val="uk-UA" w:eastAsia="uk-UA"/>
        </w:rPr>
      </w:pPr>
      <w:r w:rsidRPr="005D2862">
        <w:rPr>
          <w:sz w:val="28"/>
          <w:szCs w:val="28"/>
          <w:lang w:val="uk-UA" w:eastAsia="uk-UA"/>
        </w:rPr>
        <w:t xml:space="preserve">Водночас, </w:t>
      </w:r>
      <w:r w:rsidR="00CA0880">
        <w:rPr>
          <w:sz w:val="28"/>
          <w:szCs w:val="28"/>
          <w:lang w:val="uk-UA" w:eastAsia="uk-UA"/>
        </w:rPr>
        <w:t>оскільки відповідно до вимог статті 12 Закону ф</w:t>
      </w:r>
      <w:r w:rsidR="00CA0880" w:rsidRPr="00CA0880">
        <w:rPr>
          <w:sz w:val="28"/>
          <w:szCs w:val="28"/>
          <w:lang w:val="uk-UA" w:eastAsia="uk-UA"/>
        </w:rPr>
        <w:t xml:space="preserve">ункціонування </w:t>
      </w:r>
      <w:r w:rsidR="00CA0880">
        <w:rPr>
          <w:sz w:val="28"/>
          <w:szCs w:val="28"/>
          <w:lang w:val="uk-UA" w:eastAsia="uk-UA"/>
        </w:rPr>
        <w:t xml:space="preserve">ДСОМ </w:t>
      </w:r>
      <w:r w:rsidR="00CA0880" w:rsidRPr="00CA0880">
        <w:rPr>
          <w:sz w:val="28"/>
          <w:szCs w:val="28"/>
          <w:lang w:val="uk-UA" w:eastAsia="uk-UA"/>
        </w:rPr>
        <w:t>є безперебійним</w:t>
      </w:r>
      <w:r w:rsidR="00CA0880">
        <w:rPr>
          <w:sz w:val="28"/>
          <w:szCs w:val="28"/>
          <w:lang w:val="uk-UA" w:eastAsia="uk-UA"/>
        </w:rPr>
        <w:t xml:space="preserve"> та забезпечує </w:t>
      </w:r>
      <w:r w:rsidR="00CA0880" w:rsidRPr="00CA0880">
        <w:rPr>
          <w:color w:val="000000" w:themeColor="text1"/>
          <w:sz w:val="28"/>
          <w:szCs w:val="28"/>
          <w:lang w:val="uk-UA"/>
        </w:rPr>
        <w:t>цілодобов</w:t>
      </w:r>
      <w:r w:rsidR="00CA0880">
        <w:rPr>
          <w:color w:val="000000" w:themeColor="text1"/>
          <w:sz w:val="28"/>
          <w:szCs w:val="28"/>
          <w:lang w:val="uk-UA"/>
        </w:rPr>
        <w:t>у</w:t>
      </w:r>
      <w:r w:rsidR="00CA0880" w:rsidRPr="00CA0880">
        <w:rPr>
          <w:color w:val="000000" w:themeColor="text1"/>
          <w:sz w:val="28"/>
          <w:szCs w:val="28"/>
          <w:lang w:val="uk-UA"/>
        </w:rPr>
        <w:t xml:space="preserve"> в режимі реального часу передач</w:t>
      </w:r>
      <w:r w:rsidR="00CA0880">
        <w:rPr>
          <w:color w:val="000000" w:themeColor="text1"/>
          <w:sz w:val="28"/>
          <w:szCs w:val="28"/>
          <w:lang w:val="uk-UA"/>
        </w:rPr>
        <w:t>у</w:t>
      </w:r>
      <w:r w:rsidR="00CA0880" w:rsidRPr="00CA0880">
        <w:rPr>
          <w:color w:val="000000" w:themeColor="text1"/>
          <w:sz w:val="28"/>
          <w:szCs w:val="28"/>
          <w:lang w:val="uk-UA"/>
        </w:rPr>
        <w:t xml:space="preserve"> та прийом даних</w:t>
      </w:r>
      <w:r w:rsidR="00CA0880">
        <w:rPr>
          <w:color w:val="000000" w:themeColor="text1"/>
          <w:sz w:val="28"/>
          <w:szCs w:val="28"/>
          <w:lang w:val="uk-UA"/>
        </w:rPr>
        <w:t xml:space="preserve"> від організатор азартних ігор в автоматичному режимі, </w:t>
      </w:r>
      <w:r w:rsidR="003C631C">
        <w:rPr>
          <w:color w:val="000000" w:themeColor="text1"/>
          <w:sz w:val="28"/>
          <w:szCs w:val="28"/>
          <w:lang w:val="uk-UA"/>
        </w:rPr>
        <w:t>додаткових адміністративних (часових) витрат на забезпечення адміністрування ДСОМ не передбачається.</w:t>
      </w:r>
    </w:p>
    <w:p w14:paraId="0F2BD747" w14:textId="54040F8E" w:rsidR="002B015B" w:rsidRPr="005D2862" w:rsidRDefault="003C631C" w:rsidP="00CA0880">
      <w:pPr>
        <w:shd w:val="clear" w:color="auto" w:fill="FFFFFF"/>
        <w:suppressAutoHyphens/>
        <w:ind w:firstLine="567"/>
        <w:contextualSpacing/>
        <w:jc w:val="both"/>
        <w:rPr>
          <w:sz w:val="28"/>
          <w:szCs w:val="28"/>
          <w:lang w:val="uk-UA" w:eastAsia="uk-UA"/>
        </w:rPr>
      </w:pPr>
      <w:r>
        <w:rPr>
          <w:sz w:val="28"/>
          <w:szCs w:val="28"/>
          <w:lang w:val="uk-UA" w:eastAsia="uk-UA"/>
        </w:rPr>
        <w:t xml:space="preserve">Визначити обсяг </w:t>
      </w:r>
      <w:r>
        <w:rPr>
          <w:color w:val="000000" w:themeColor="text1"/>
          <w:sz w:val="28"/>
          <w:szCs w:val="28"/>
          <w:lang w:val="uk-UA"/>
        </w:rPr>
        <w:t xml:space="preserve">адміністративних (часових) витрат на усунення </w:t>
      </w:r>
      <w:r w:rsidRPr="003C631C">
        <w:rPr>
          <w:color w:val="000000" w:themeColor="text1"/>
          <w:sz w:val="28"/>
          <w:szCs w:val="28"/>
          <w:lang w:val="uk-UA"/>
        </w:rPr>
        <w:t xml:space="preserve">технічних або будь-яких інших причин зупинки функціонування </w:t>
      </w:r>
      <w:r>
        <w:rPr>
          <w:color w:val="000000" w:themeColor="text1"/>
          <w:sz w:val="28"/>
          <w:szCs w:val="28"/>
          <w:lang w:val="uk-UA"/>
        </w:rPr>
        <w:t>ДСОМ на етапі розробки нормативно-правового підґрунтя для її функціонування не вбачається можливим.</w:t>
      </w:r>
      <w:r w:rsidRPr="003C631C">
        <w:rPr>
          <w:color w:val="000000" w:themeColor="text1"/>
          <w:sz w:val="28"/>
          <w:szCs w:val="28"/>
          <w:lang w:val="uk-UA"/>
        </w:rPr>
        <w:t xml:space="preserve"> </w:t>
      </w:r>
    </w:p>
    <w:bookmarkEnd w:id="21"/>
    <w:p w14:paraId="1FEE8A3F" w14:textId="77777777" w:rsidR="002B015B" w:rsidRPr="005D2862" w:rsidRDefault="002B015B" w:rsidP="002B015B">
      <w:pPr>
        <w:shd w:val="clear" w:color="auto" w:fill="FFFFFF"/>
        <w:suppressAutoHyphens/>
        <w:ind w:firstLine="567"/>
        <w:contextualSpacing/>
        <w:jc w:val="both"/>
        <w:rPr>
          <w:sz w:val="28"/>
          <w:szCs w:val="28"/>
          <w:lang w:val="uk-UA" w:eastAsia="uk-UA"/>
        </w:rPr>
      </w:pPr>
      <w:r w:rsidRPr="005D2862">
        <w:rPr>
          <w:sz w:val="28"/>
          <w:szCs w:val="28"/>
          <w:lang w:val="uk-UA" w:eastAsia="uk-UA"/>
        </w:rPr>
        <w:t xml:space="preserve">Витрати суб’єктів великого та середнього підприємництва, які виникають унаслідок дії регуляторного </w:t>
      </w:r>
      <w:proofErr w:type="spellStart"/>
      <w:r w:rsidRPr="005D2862">
        <w:rPr>
          <w:sz w:val="28"/>
          <w:szCs w:val="28"/>
          <w:lang w:val="uk-UA" w:eastAsia="uk-UA"/>
        </w:rPr>
        <w:t>акта</w:t>
      </w:r>
      <w:proofErr w:type="spellEnd"/>
      <w:r w:rsidRPr="005D2862">
        <w:rPr>
          <w:sz w:val="28"/>
          <w:szCs w:val="28"/>
          <w:lang w:val="uk-UA" w:eastAsia="uk-UA"/>
        </w:rPr>
        <w:t xml:space="preserve">, розраховано згідно з додатком 2 до Методики проведення аналізу впливу регуляторного </w:t>
      </w:r>
      <w:proofErr w:type="spellStart"/>
      <w:r w:rsidRPr="005D2862">
        <w:rPr>
          <w:sz w:val="28"/>
          <w:szCs w:val="28"/>
          <w:lang w:val="uk-UA" w:eastAsia="uk-UA"/>
        </w:rPr>
        <w:t>акта</w:t>
      </w:r>
      <w:proofErr w:type="spellEnd"/>
      <w:r w:rsidRPr="005D2862">
        <w:rPr>
          <w:sz w:val="28"/>
          <w:szCs w:val="28"/>
          <w:lang w:val="uk-UA" w:eastAsia="uk-UA"/>
        </w:rPr>
        <w:t xml:space="preserve"> (додається).</w:t>
      </w:r>
    </w:p>
    <w:p w14:paraId="1D3A695B" w14:textId="77777777" w:rsidR="002B015B" w:rsidRPr="005D2862" w:rsidRDefault="002B015B" w:rsidP="002B015B">
      <w:pPr>
        <w:shd w:val="clear" w:color="auto" w:fill="FFFFFF"/>
        <w:suppressAutoHyphens/>
        <w:spacing w:line="20" w:lineRule="atLeast"/>
        <w:ind w:firstLine="567"/>
        <w:contextualSpacing/>
        <w:jc w:val="both"/>
        <w:rPr>
          <w:sz w:val="28"/>
          <w:szCs w:val="28"/>
          <w:lang w:val="uk-UA" w:eastAsia="uk-UA"/>
        </w:rPr>
      </w:pPr>
      <w:r w:rsidRPr="005D2862">
        <w:rPr>
          <w:sz w:val="28"/>
          <w:szCs w:val="28"/>
          <w:lang w:val="uk-UA" w:eastAsia="uk-UA"/>
        </w:rPr>
        <w:t xml:space="preserve">Оскільки питома вага суб’єктів малого підприємництва (малих та мікропідприємств разом) у загальній кількості суб’єктів господарювання, на яких поширюється регулювання, не перевищує 10 відсотків,  </w:t>
      </w:r>
      <w:r w:rsidRPr="005D2862">
        <w:rPr>
          <w:sz w:val="28"/>
          <w:szCs w:val="28"/>
          <w:shd w:val="clear" w:color="auto" w:fill="FFFFFF"/>
          <w:lang w:val="uk-UA" w:eastAsia="uk-UA"/>
        </w:rPr>
        <w:t xml:space="preserve">розрахунок витрат </w:t>
      </w:r>
      <w:r w:rsidRPr="005D2862">
        <w:rPr>
          <w:sz w:val="28"/>
          <w:szCs w:val="28"/>
          <w:shd w:val="clear" w:color="auto" w:fill="FFFFFF"/>
          <w:lang w:val="uk-UA" w:eastAsia="uk-UA"/>
        </w:rPr>
        <w:lastRenderedPageBreak/>
        <w:t>на запровадження державного регулювання для суб’єктів малого підприємництва не проводився.</w:t>
      </w:r>
    </w:p>
    <w:p w14:paraId="2DC2F4B9" w14:textId="77777777" w:rsidR="006F4E2C" w:rsidRPr="005D2862" w:rsidRDefault="006F4E2C" w:rsidP="006F4E2C">
      <w:pPr>
        <w:pStyle w:val="rvps2"/>
        <w:shd w:val="clear" w:color="auto" w:fill="FFFFFF"/>
        <w:spacing w:beforeAutospacing="0" w:afterAutospacing="0" w:line="20" w:lineRule="atLeast"/>
        <w:ind w:firstLine="708"/>
        <w:contextualSpacing/>
        <w:jc w:val="both"/>
        <w:rPr>
          <w:bCs/>
          <w:sz w:val="28"/>
          <w:szCs w:val="28"/>
        </w:rPr>
      </w:pPr>
    </w:p>
    <w:p w14:paraId="2B33200B" w14:textId="77777777" w:rsidR="006F4E2C" w:rsidRPr="005D2862" w:rsidRDefault="006F4E2C" w:rsidP="006F4E2C">
      <w:pPr>
        <w:shd w:val="clear" w:color="auto" w:fill="FFFFFF"/>
        <w:spacing w:line="20" w:lineRule="atLeast"/>
        <w:ind w:firstLine="567"/>
        <w:contextualSpacing/>
        <w:jc w:val="center"/>
        <w:rPr>
          <w:color w:val="000000" w:themeColor="text1"/>
          <w:lang w:val="uk-UA" w:eastAsia="uk-UA"/>
        </w:rPr>
      </w:pPr>
      <w:r w:rsidRPr="005D2862">
        <w:rPr>
          <w:b/>
          <w:bCs/>
          <w:color w:val="000000" w:themeColor="text1"/>
          <w:sz w:val="28"/>
          <w:szCs w:val="28"/>
          <w:lang w:val="uk-UA" w:eastAsia="uk-UA"/>
        </w:rPr>
        <w:t xml:space="preserve">VII. Обґрунтування запропонованого строку дії регуляторного </w:t>
      </w:r>
      <w:proofErr w:type="spellStart"/>
      <w:r w:rsidRPr="005D2862">
        <w:rPr>
          <w:b/>
          <w:bCs/>
          <w:color w:val="000000" w:themeColor="text1"/>
          <w:sz w:val="28"/>
          <w:szCs w:val="28"/>
          <w:lang w:val="uk-UA" w:eastAsia="uk-UA"/>
        </w:rPr>
        <w:t>акта</w:t>
      </w:r>
      <w:proofErr w:type="spellEnd"/>
    </w:p>
    <w:p w14:paraId="636120BB" w14:textId="77777777" w:rsidR="006F4E2C" w:rsidRPr="005D2862" w:rsidRDefault="006F4E2C" w:rsidP="006F4E2C">
      <w:pPr>
        <w:pStyle w:val="rvps2"/>
        <w:shd w:val="clear" w:color="auto" w:fill="FFFFFF"/>
        <w:spacing w:beforeAutospacing="0" w:afterAutospacing="0" w:line="20" w:lineRule="atLeast"/>
        <w:ind w:firstLine="567"/>
        <w:contextualSpacing/>
        <w:jc w:val="both"/>
        <w:rPr>
          <w:color w:val="000000" w:themeColor="text1"/>
          <w:sz w:val="28"/>
          <w:szCs w:val="28"/>
        </w:rPr>
      </w:pPr>
      <w:bookmarkStart w:id="22" w:name="n168"/>
      <w:bookmarkStart w:id="23" w:name="n167"/>
      <w:bookmarkEnd w:id="22"/>
      <w:bookmarkEnd w:id="23"/>
    </w:p>
    <w:p w14:paraId="2031A4DD" w14:textId="77777777" w:rsidR="006F4E2C" w:rsidRPr="005D2862" w:rsidRDefault="006F4E2C" w:rsidP="006F4E2C">
      <w:pPr>
        <w:shd w:val="clear" w:color="auto" w:fill="FDFDFD"/>
        <w:spacing w:line="20" w:lineRule="atLeast"/>
        <w:ind w:firstLine="567"/>
        <w:contextualSpacing/>
        <w:jc w:val="both"/>
        <w:rPr>
          <w:color w:val="000000" w:themeColor="text1"/>
          <w:lang w:val="uk-UA"/>
        </w:rPr>
      </w:pPr>
      <w:r w:rsidRPr="005D2862">
        <w:rPr>
          <w:color w:val="000000" w:themeColor="text1"/>
          <w:sz w:val="28"/>
          <w:szCs w:val="28"/>
          <w:lang w:val="uk-UA"/>
        </w:rPr>
        <w:t xml:space="preserve">Строк дії регуляторного </w:t>
      </w:r>
      <w:proofErr w:type="spellStart"/>
      <w:r w:rsidRPr="005D2862">
        <w:rPr>
          <w:color w:val="000000" w:themeColor="text1"/>
          <w:sz w:val="28"/>
          <w:szCs w:val="28"/>
          <w:lang w:val="uk-UA"/>
        </w:rPr>
        <w:t>акта</w:t>
      </w:r>
      <w:proofErr w:type="spellEnd"/>
      <w:r w:rsidRPr="005D2862">
        <w:rPr>
          <w:color w:val="000000" w:themeColor="text1"/>
          <w:sz w:val="28"/>
          <w:szCs w:val="28"/>
          <w:lang w:val="uk-UA"/>
        </w:rPr>
        <w:t xml:space="preserve"> не обмежується у часі, оскільки необхідність виконання положень цього регуляторного </w:t>
      </w:r>
      <w:proofErr w:type="spellStart"/>
      <w:r w:rsidRPr="005D2862">
        <w:rPr>
          <w:color w:val="000000" w:themeColor="text1"/>
          <w:sz w:val="28"/>
          <w:szCs w:val="28"/>
          <w:lang w:val="uk-UA"/>
        </w:rPr>
        <w:t>акта</w:t>
      </w:r>
      <w:proofErr w:type="spellEnd"/>
      <w:r w:rsidRPr="005D2862">
        <w:rPr>
          <w:color w:val="000000" w:themeColor="text1"/>
          <w:sz w:val="28"/>
          <w:szCs w:val="28"/>
          <w:lang w:val="uk-UA"/>
        </w:rPr>
        <w:t xml:space="preserve"> є постійною.</w:t>
      </w:r>
    </w:p>
    <w:p w14:paraId="2B8E8096" w14:textId="77777777" w:rsidR="006F4E2C" w:rsidRDefault="006F4E2C" w:rsidP="006F4E2C">
      <w:pPr>
        <w:shd w:val="clear" w:color="auto" w:fill="FDFDFD"/>
        <w:spacing w:line="20" w:lineRule="atLeast"/>
        <w:ind w:firstLine="567"/>
        <w:contextualSpacing/>
        <w:jc w:val="both"/>
        <w:rPr>
          <w:color w:val="000000" w:themeColor="text1"/>
          <w:sz w:val="28"/>
          <w:szCs w:val="28"/>
          <w:lang w:val="uk-UA"/>
        </w:rPr>
      </w:pPr>
      <w:r w:rsidRPr="005D2862">
        <w:rPr>
          <w:color w:val="000000" w:themeColor="text1"/>
          <w:sz w:val="28"/>
          <w:szCs w:val="28"/>
          <w:lang w:val="uk-UA"/>
        </w:rPr>
        <w:t>Набрання чинності регуляторним актом відбудеться з дня його офіційного опублікування.</w:t>
      </w:r>
    </w:p>
    <w:p w14:paraId="2FA1F805" w14:textId="77777777" w:rsidR="004830AE" w:rsidRPr="005D2862" w:rsidRDefault="004830AE" w:rsidP="006F4E2C">
      <w:pPr>
        <w:shd w:val="clear" w:color="auto" w:fill="FDFDFD"/>
        <w:spacing w:line="20" w:lineRule="atLeast"/>
        <w:ind w:firstLine="567"/>
        <w:contextualSpacing/>
        <w:jc w:val="both"/>
        <w:rPr>
          <w:color w:val="000000" w:themeColor="text1"/>
          <w:lang w:val="uk-UA"/>
        </w:rPr>
      </w:pPr>
    </w:p>
    <w:p w14:paraId="1BB87ED7" w14:textId="77777777" w:rsidR="006F4E2C" w:rsidRPr="005D2862" w:rsidRDefault="006F4E2C" w:rsidP="006F4E2C">
      <w:pPr>
        <w:shd w:val="clear" w:color="auto" w:fill="FDFDFD"/>
        <w:spacing w:line="20" w:lineRule="atLeast"/>
        <w:ind w:firstLine="567"/>
        <w:contextualSpacing/>
        <w:jc w:val="both"/>
        <w:rPr>
          <w:color w:val="000000" w:themeColor="text1"/>
          <w:lang w:val="uk-UA"/>
        </w:rPr>
      </w:pPr>
      <w:r w:rsidRPr="005D2862">
        <w:rPr>
          <w:b/>
          <w:bCs/>
          <w:color w:val="000000" w:themeColor="text1"/>
          <w:sz w:val="28"/>
          <w:szCs w:val="28"/>
          <w:lang w:val="uk-UA" w:eastAsia="uk-UA"/>
        </w:rPr>
        <w:t xml:space="preserve">VIII. Визначення показників результативності дії регуляторного </w:t>
      </w:r>
      <w:proofErr w:type="spellStart"/>
      <w:r w:rsidRPr="005D2862">
        <w:rPr>
          <w:b/>
          <w:bCs/>
          <w:color w:val="000000" w:themeColor="text1"/>
          <w:sz w:val="28"/>
          <w:szCs w:val="28"/>
          <w:lang w:val="uk-UA" w:eastAsia="uk-UA"/>
        </w:rPr>
        <w:t>акта</w:t>
      </w:r>
      <w:proofErr w:type="spellEnd"/>
    </w:p>
    <w:p w14:paraId="0FE6B901" w14:textId="77777777" w:rsidR="006F4E2C" w:rsidRPr="005D2862" w:rsidRDefault="006F4E2C" w:rsidP="006F4E2C">
      <w:pPr>
        <w:shd w:val="clear" w:color="auto" w:fill="FFFFFF"/>
        <w:spacing w:line="20" w:lineRule="atLeast"/>
        <w:ind w:firstLine="567"/>
        <w:contextualSpacing/>
        <w:jc w:val="center"/>
        <w:rPr>
          <w:b/>
          <w:bCs/>
          <w:color w:val="000000" w:themeColor="text1"/>
          <w:sz w:val="28"/>
          <w:szCs w:val="28"/>
          <w:lang w:val="uk-UA" w:eastAsia="uk-UA"/>
        </w:rPr>
      </w:pPr>
    </w:p>
    <w:p w14:paraId="21540600" w14:textId="77777777" w:rsidR="006F4E2C" w:rsidRPr="005D2862" w:rsidRDefault="006F4E2C" w:rsidP="006F4E2C">
      <w:pPr>
        <w:spacing w:line="20" w:lineRule="atLeast"/>
        <w:ind w:firstLine="567"/>
        <w:contextualSpacing/>
        <w:jc w:val="both"/>
        <w:rPr>
          <w:color w:val="000000" w:themeColor="text1"/>
          <w:highlight w:val="white"/>
          <w:lang w:val="uk-UA"/>
        </w:rPr>
      </w:pPr>
      <w:r w:rsidRPr="005D2862">
        <w:rPr>
          <w:color w:val="000000" w:themeColor="text1"/>
          <w:sz w:val="28"/>
          <w:szCs w:val="28"/>
          <w:lang w:val="uk-UA"/>
        </w:rPr>
        <w:t xml:space="preserve">Значення прогнозних показників </w:t>
      </w:r>
      <w:r w:rsidRPr="005D2862">
        <w:rPr>
          <w:color w:val="000000" w:themeColor="text1"/>
          <w:sz w:val="28"/>
          <w:szCs w:val="28"/>
          <w:shd w:val="clear" w:color="auto" w:fill="FFFFFF"/>
          <w:lang w:val="uk-UA"/>
        </w:rPr>
        <w:t xml:space="preserve">результативності дії регуляторного </w:t>
      </w:r>
      <w:proofErr w:type="spellStart"/>
      <w:r w:rsidRPr="005D2862">
        <w:rPr>
          <w:color w:val="000000" w:themeColor="text1"/>
          <w:sz w:val="28"/>
          <w:szCs w:val="28"/>
          <w:shd w:val="clear" w:color="auto" w:fill="FFFFFF"/>
          <w:lang w:val="uk-UA"/>
        </w:rPr>
        <w:t>акта</w:t>
      </w:r>
      <w:proofErr w:type="spellEnd"/>
      <w:r w:rsidRPr="005D2862">
        <w:rPr>
          <w:color w:val="000000" w:themeColor="text1"/>
          <w:sz w:val="28"/>
          <w:szCs w:val="28"/>
          <w:shd w:val="clear" w:color="auto" w:fill="FFFFFF"/>
          <w:lang w:val="uk-UA"/>
        </w:rPr>
        <w:t xml:space="preserve"> (у кількісному виразі) визначатиметься після набрання чинності актом.</w:t>
      </w:r>
    </w:p>
    <w:p w14:paraId="2E91E90D" w14:textId="77777777" w:rsidR="00E92726" w:rsidRPr="005D2862" w:rsidRDefault="00E92726" w:rsidP="00E92726">
      <w:pPr>
        <w:suppressAutoHyphens/>
        <w:spacing w:line="20" w:lineRule="atLeast"/>
        <w:ind w:firstLine="567"/>
        <w:contextualSpacing/>
        <w:jc w:val="both"/>
        <w:rPr>
          <w:rFonts w:eastAsia="Calibri"/>
          <w:sz w:val="28"/>
          <w:szCs w:val="28"/>
          <w:lang w:val="uk-UA" w:eastAsia="en-US"/>
        </w:rPr>
      </w:pPr>
      <w:r w:rsidRPr="005D2862">
        <w:rPr>
          <w:rFonts w:eastAsia="Calibri"/>
          <w:sz w:val="28"/>
          <w:szCs w:val="28"/>
          <w:lang w:val="uk-UA" w:eastAsia="en-US"/>
        </w:rPr>
        <w:t xml:space="preserve">Показниками результативності регуляторного </w:t>
      </w:r>
      <w:proofErr w:type="spellStart"/>
      <w:r w:rsidRPr="005D2862">
        <w:rPr>
          <w:rFonts w:eastAsia="Calibri"/>
          <w:sz w:val="28"/>
          <w:szCs w:val="28"/>
          <w:lang w:val="uk-UA" w:eastAsia="en-US"/>
        </w:rPr>
        <w:t>акта</w:t>
      </w:r>
      <w:proofErr w:type="spellEnd"/>
      <w:r w:rsidRPr="005D2862">
        <w:rPr>
          <w:rFonts w:eastAsia="Calibri"/>
          <w:sz w:val="28"/>
          <w:szCs w:val="28"/>
          <w:lang w:val="uk-UA" w:eastAsia="en-US"/>
        </w:rPr>
        <w:t xml:space="preserve"> є:</w:t>
      </w:r>
    </w:p>
    <w:p w14:paraId="2EA6529E" w14:textId="3FD8C9F9" w:rsidR="00E92726" w:rsidRPr="005D2862" w:rsidRDefault="00E92726" w:rsidP="00E92726">
      <w:pPr>
        <w:numPr>
          <w:ilvl w:val="0"/>
          <w:numId w:val="2"/>
        </w:numPr>
        <w:shd w:val="clear" w:color="auto" w:fill="FFFFFF"/>
        <w:suppressAutoHyphens/>
        <w:spacing w:after="200" w:line="20" w:lineRule="atLeast"/>
        <w:ind w:left="0" w:firstLine="360"/>
        <w:contextualSpacing/>
        <w:jc w:val="both"/>
        <w:rPr>
          <w:sz w:val="28"/>
          <w:szCs w:val="28"/>
          <w:lang w:val="uk-UA" w:eastAsia="uk-UA"/>
        </w:rPr>
      </w:pPr>
      <w:r w:rsidRPr="005D2862">
        <w:rPr>
          <w:sz w:val="28"/>
          <w:szCs w:val="28"/>
          <w:lang w:val="uk-UA" w:eastAsia="uk-UA"/>
        </w:rPr>
        <w:t xml:space="preserve">розмір надходжень до державного та місцевих бюджетів і державних цільових фондів, пов’язаних з дією </w:t>
      </w:r>
      <w:proofErr w:type="spellStart"/>
      <w:r w:rsidRPr="005D2862">
        <w:rPr>
          <w:sz w:val="28"/>
          <w:szCs w:val="28"/>
          <w:lang w:val="uk-UA" w:eastAsia="uk-UA"/>
        </w:rPr>
        <w:t>акта</w:t>
      </w:r>
      <w:proofErr w:type="spellEnd"/>
      <w:r w:rsidRPr="005D2862">
        <w:rPr>
          <w:sz w:val="28"/>
          <w:szCs w:val="28"/>
          <w:lang w:val="uk-UA" w:eastAsia="uk-UA"/>
        </w:rPr>
        <w:t xml:space="preserve"> –</w:t>
      </w:r>
      <w:r w:rsidR="004830AE">
        <w:rPr>
          <w:sz w:val="28"/>
          <w:szCs w:val="28"/>
          <w:lang w:val="uk-UA" w:eastAsia="uk-UA"/>
        </w:rPr>
        <w:t xml:space="preserve"> </w:t>
      </w:r>
      <w:r w:rsidRPr="005D2862">
        <w:rPr>
          <w:sz w:val="28"/>
          <w:szCs w:val="28"/>
          <w:lang w:val="uk-UA" w:eastAsia="uk-UA"/>
        </w:rPr>
        <w:t>не передбачається;</w:t>
      </w:r>
    </w:p>
    <w:p w14:paraId="3DBC4865" w14:textId="475A0C5E" w:rsidR="00E92726" w:rsidRPr="005D2862" w:rsidRDefault="00E92726" w:rsidP="00E92726">
      <w:pPr>
        <w:numPr>
          <w:ilvl w:val="0"/>
          <w:numId w:val="2"/>
        </w:numPr>
        <w:shd w:val="clear" w:color="auto" w:fill="FFFFFF"/>
        <w:suppressAutoHyphens/>
        <w:spacing w:after="200" w:line="20" w:lineRule="atLeast"/>
        <w:ind w:left="0" w:firstLine="360"/>
        <w:contextualSpacing/>
        <w:jc w:val="both"/>
        <w:rPr>
          <w:sz w:val="28"/>
          <w:szCs w:val="28"/>
          <w:lang w:val="uk-UA" w:eastAsia="uk-UA"/>
        </w:rPr>
      </w:pPr>
      <w:bookmarkStart w:id="24" w:name="n36"/>
      <w:bookmarkEnd w:id="24"/>
      <w:r w:rsidRPr="005D2862">
        <w:rPr>
          <w:sz w:val="28"/>
          <w:szCs w:val="28"/>
          <w:lang w:val="uk-UA" w:eastAsia="uk-UA"/>
        </w:rPr>
        <w:t xml:space="preserve">кількість суб’єктів господарювання, на яких поширюватиметься дія </w:t>
      </w:r>
      <w:proofErr w:type="spellStart"/>
      <w:r w:rsidRPr="005D2862">
        <w:rPr>
          <w:sz w:val="28"/>
          <w:szCs w:val="28"/>
          <w:lang w:val="uk-UA" w:eastAsia="uk-UA"/>
        </w:rPr>
        <w:t>акта</w:t>
      </w:r>
      <w:proofErr w:type="spellEnd"/>
      <w:r w:rsidRPr="005D2862">
        <w:rPr>
          <w:sz w:val="28"/>
          <w:szCs w:val="28"/>
          <w:lang w:val="uk-UA" w:eastAsia="uk-UA"/>
        </w:rPr>
        <w:t xml:space="preserve"> – 21 </w:t>
      </w:r>
      <w:r w:rsidR="00E832C1">
        <w:rPr>
          <w:sz w:val="28"/>
          <w:szCs w:val="28"/>
          <w:lang w:val="uk-UA" w:eastAsia="uk-UA"/>
        </w:rPr>
        <w:t>організатор азартних ігор</w:t>
      </w:r>
      <w:r w:rsidRPr="005D2862">
        <w:rPr>
          <w:sz w:val="28"/>
          <w:szCs w:val="28"/>
          <w:lang w:val="uk-UA" w:eastAsia="uk-UA"/>
        </w:rPr>
        <w:t>;</w:t>
      </w:r>
    </w:p>
    <w:p w14:paraId="7B323217" w14:textId="3769D9BC" w:rsidR="00E92726" w:rsidRPr="005D2862" w:rsidRDefault="00E92726" w:rsidP="00E92726">
      <w:pPr>
        <w:numPr>
          <w:ilvl w:val="0"/>
          <w:numId w:val="2"/>
        </w:numPr>
        <w:shd w:val="clear" w:color="auto" w:fill="FFFFFF"/>
        <w:suppressAutoHyphens/>
        <w:spacing w:after="200" w:line="20" w:lineRule="atLeast"/>
        <w:ind w:left="0" w:firstLine="360"/>
        <w:contextualSpacing/>
        <w:jc w:val="both"/>
        <w:rPr>
          <w:sz w:val="28"/>
          <w:szCs w:val="28"/>
          <w:lang w:val="uk-UA" w:eastAsia="uk-UA"/>
        </w:rPr>
      </w:pPr>
      <w:r w:rsidRPr="005D2862">
        <w:rPr>
          <w:sz w:val="28"/>
          <w:szCs w:val="28"/>
          <w:lang w:val="uk-UA" w:eastAsia="uk-UA"/>
        </w:rPr>
        <w:t xml:space="preserve">розмір коштів і час, що витрачатимуться суб’єктами господарювання, пов’язаними з виконанням вимог </w:t>
      </w:r>
      <w:proofErr w:type="spellStart"/>
      <w:r w:rsidRPr="005D2862">
        <w:rPr>
          <w:sz w:val="28"/>
          <w:szCs w:val="28"/>
          <w:lang w:val="uk-UA" w:eastAsia="uk-UA"/>
        </w:rPr>
        <w:t>акта</w:t>
      </w:r>
      <w:proofErr w:type="spellEnd"/>
      <w:r w:rsidRPr="005D2862">
        <w:rPr>
          <w:sz w:val="28"/>
          <w:szCs w:val="28"/>
          <w:lang w:val="uk-UA" w:eastAsia="uk-UA"/>
        </w:rPr>
        <w:t xml:space="preserve"> – </w:t>
      </w:r>
      <w:r w:rsidR="00DB1092" w:rsidRPr="00DB1092">
        <w:rPr>
          <w:sz w:val="28"/>
          <w:szCs w:val="28"/>
          <w:lang w:val="uk-UA" w:eastAsia="uk-UA"/>
        </w:rPr>
        <w:t>33 986,4</w:t>
      </w:r>
      <w:r w:rsidRPr="005D2862">
        <w:rPr>
          <w:sz w:val="28"/>
          <w:szCs w:val="28"/>
          <w:lang w:val="uk-UA" w:eastAsia="uk-UA"/>
        </w:rPr>
        <w:t xml:space="preserve"> грн (</w:t>
      </w:r>
      <w:r w:rsidR="00DB1092">
        <w:rPr>
          <w:sz w:val="28"/>
          <w:szCs w:val="28"/>
          <w:lang w:val="uk-UA" w:eastAsia="uk-UA"/>
        </w:rPr>
        <w:t>40</w:t>
      </w:r>
      <w:r w:rsidRPr="005D2862">
        <w:rPr>
          <w:sz w:val="28"/>
          <w:szCs w:val="28"/>
          <w:lang w:val="uk-UA" w:eastAsia="uk-UA"/>
        </w:rPr>
        <w:t xml:space="preserve"> годин часових витрат);</w:t>
      </w:r>
    </w:p>
    <w:p w14:paraId="4FB88FAB" w14:textId="77777777" w:rsidR="00E92726" w:rsidRPr="005D2862" w:rsidRDefault="00E92726" w:rsidP="00E92726">
      <w:pPr>
        <w:numPr>
          <w:ilvl w:val="0"/>
          <w:numId w:val="2"/>
        </w:numPr>
        <w:shd w:val="clear" w:color="auto" w:fill="FFFFFF"/>
        <w:suppressAutoHyphens/>
        <w:spacing w:after="200" w:line="20" w:lineRule="atLeast"/>
        <w:ind w:left="0" w:firstLine="360"/>
        <w:contextualSpacing/>
        <w:jc w:val="both"/>
        <w:rPr>
          <w:sz w:val="28"/>
          <w:szCs w:val="28"/>
          <w:lang w:val="uk-UA" w:eastAsia="uk-UA"/>
        </w:rPr>
      </w:pPr>
      <w:r w:rsidRPr="005D2862">
        <w:rPr>
          <w:sz w:val="28"/>
          <w:szCs w:val="28"/>
          <w:lang w:val="uk-UA" w:eastAsia="uk-UA"/>
        </w:rPr>
        <w:t xml:space="preserve">рівень поінформованості суб’єктів господарювання з основних положень </w:t>
      </w:r>
      <w:proofErr w:type="spellStart"/>
      <w:r w:rsidRPr="005D2862">
        <w:rPr>
          <w:sz w:val="28"/>
          <w:szCs w:val="28"/>
          <w:lang w:val="uk-UA" w:eastAsia="uk-UA"/>
        </w:rPr>
        <w:t>акта</w:t>
      </w:r>
      <w:proofErr w:type="spellEnd"/>
      <w:r w:rsidRPr="005D2862">
        <w:rPr>
          <w:sz w:val="28"/>
          <w:szCs w:val="28"/>
          <w:lang w:val="uk-UA" w:eastAsia="uk-UA"/>
        </w:rPr>
        <w:t xml:space="preserve"> – середній;</w:t>
      </w:r>
    </w:p>
    <w:p w14:paraId="766C81F0" w14:textId="2071B8CA" w:rsidR="00E92726" w:rsidRPr="005D2862" w:rsidRDefault="00E92726" w:rsidP="00E92726">
      <w:pPr>
        <w:suppressAutoHyphens/>
        <w:ind w:firstLine="567"/>
        <w:jc w:val="both"/>
        <w:rPr>
          <w:sz w:val="28"/>
          <w:szCs w:val="28"/>
          <w:lang w:val="uk-UA" w:eastAsia="uk-UA"/>
        </w:rPr>
      </w:pPr>
      <w:r w:rsidRPr="005D2862">
        <w:rPr>
          <w:sz w:val="28"/>
          <w:szCs w:val="28"/>
          <w:lang w:val="uk-UA" w:eastAsia="uk-UA"/>
        </w:rPr>
        <w:t xml:space="preserve">З метою забезпечення рівня поінформованості суб’єктів господарювання щодо основних положень цього </w:t>
      </w:r>
      <w:proofErr w:type="spellStart"/>
      <w:r w:rsidRPr="005D2862">
        <w:rPr>
          <w:sz w:val="28"/>
          <w:szCs w:val="28"/>
          <w:lang w:val="uk-UA" w:eastAsia="uk-UA"/>
        </w:rPr>
        <w:t>акта</w:t>
      </w:r>
      <w:proofErr w:type="spellEnd"/>
      <w:r w:rsidRPr="005D2862">
        <w:rPr>
          <w:sz w:val="28"/>
          <w:szCs w:val="28"/>
          <w:lang w:val="uk-UA" w:eastAsia="uk-UA"/>
        </w:rPr>
        <w:t xml:space="preserve"> Комісії з регулювання азартних ігор та лотерей забезпечено оприлюднення його у встановленому законодавством порядку на офіційному </w:t>
      </w:r>
      <w:proofErr w:type="spellStart"/>
      <w:r w:rsidRPr="005D2862">
        <w:rPr>
          <w:sz w:val="28"/>
          <w:szCs w:val="28"/>
          <w:lang w:val="uk-UA" w:eastAsia="uk-UA"/>
        </w:rPr>
        <w:t>вебсайті</w:t>
      </w:r>
      <w:proofErr w:type="spellEnd"/>
      <w:r w:rsidRPr="005D2862">
        <w:rPr>
          <w:sz w:val="28"/>
          <w:szCs w:val="28"/>
          <w:lang w:val="uk-UA" w:eastAsia="uk-UA"/>
        </w:rPr>
        <w:t xml:space="preserve"> КРАІЛ</w:t>
      </w:r>
      <w:r w:rsidRPr="005D2862">
        <w:rPr>
          <w:rFonts w:eastAsia="Calibri"/>
          <w:sz w:val="28"/>
          <w:szCs w:val="28"/>
          <w:lang w:val="uk-UA" w:eastAsia="en-US"/>
        </w:rPr>
        <w:t xml:space="preserve"> (</w:t>
      </w:r>
      <w:hyperlink r:id="rId8" w:history="1">
        <w:r w:rsidRPr="005D2862">
          <w:rPr>
            <w:rFonts w:eastAsia="Calibri"/>
            <w:color w:val="0000FF"/>
            <w:sz w:val="28"/>
            <w:szCs w:val="28"/>
            <w:u w:val="single"/>
            <w:lang w:val="uk-UA" w:eastAsia="en-US"/>
          </w:rPr>
          <w:t>https://gc.gov.ua/</w:t>
        </w:r>
      </w:hyperlink>
      <w:r w:rsidRPr="005D2862">
        <w:rPr>
          <w:rFonts w:eastAsia="Calibri"/>
          <w:sz w:val="28"/>
          <w:szCs w:val="28"/>
          <w:lang w:val="uk-UA" w:eastAsia="en-US"/>
        </w:rPr>
        <w:t>) у розділі «</w:t>
      </w:r>
      <w:hyperlink r:id="rId9" w:history="1">
        <w:r w:rsidRPr="005D2862">
          <w:rPr>
            <w:rFonts w:eastAsia="Calibri"/>
            <w:sz w:val="28"/>
            <w:szCs w:val="28"/>
            <w:lang w:val="uk-UA" w:eastAsia="uk-UA"/>
          </w:rPr>
          <w:t>Регуляторна діяльність та консультації з громадськістю</w:t>
        </w:r>
      </w:hyperlink>
      <w:r w:rsidRPr="005D2862">
        <w:rPr>
          <w:rFonts w:eastAsia="Calibri"/>
          <w:sz w:val="28"/>
          <w:szCs w:val="28"/>
          <w:lang w:val="uk-UA" w:eastAsia="uk-UA"/>
        </w:rPr>
        <w:t>».</w:t>
      </w:r>
    </w:p>
    <w:p w14:paraId="3BC1C6D4" w14:textId="77777777" w:rsidR="00E92726" w:rsidRPr="005D2862" w:rsidRDefault="00E92726" w:rsidP="00E92726">
      <w:pPr>
        <w:suppressAutoHyphens/>
        <w:ind w:firstLine="709"/>
        <w:jc w:val="both"/>
        <w:rPr>
          <w:sz w:val="28"/>
          <w:szCs w:val="28"/>
          <w:lang w:val="uk-UA" w:eastAsia="uk-UA"/>
        </w:rPr>
      </w:pPr>
      <w:r w:rsidRPr="005D2862">
        <w:rPr>
          <w:sz w:val="28"/>
          <w:szCs w:val="28"/>
          <w:lang w:val="uk-UA" w:eastAsia="uk-UA"/>
        </w:rPr>
        <w:t xml:space="preserve">Додатковими показниками результативності регуляторного </w:t>
      </w:r>
      <w:proofErr w:type="spellStart"/>
      <w:r w:rsidRPr="005D2862">
        <w:rPr>
          <w:sz w:val="28"/>
          <w:szCs w:val="28"/>
          <w:lang w:val="uk-UA" w:eastAsia="uk-UA"/>
        </w:rPr>
        <w:t>акта</w:t>
      </w:r>
      <w:proofErr w:type="spellEnd"/>
      <w:r w:rsidRPr="005D2862">
        <w:rPr>
          <w:sz w:val="28"/>
          <w:szCs w:val="28"/>
          <w:lang w:val="uk-UA" w:eastAsia="uk-UA"/>
        </w:rPr>
        <w:t xml:space="preserve"> є:</w:t>
      </w:r>
    </w:p>
    <w:p w14:paraId="13F58990" w14:textId="476865B8" w:rsidR="00E92726" w:rsidRPr="005D2862" w:rsidRDefault="00E92726" w:rsidP="00E92726">
      <w:pPr>
        <w:numPr>
          <w:ilvl w:val="0"/>
          <w:numId w:val="2"/>
        </w:numPr>
        <w:suppressAutoHyphens/>
        <w:spacing w:after="200" w:line="20" w:lineRule="atLeast"/>
        <w:contextualSpacing/>
        <w:jc w:val="both"/>
        <w:rPr>
          <w:rFonts w:eastAsia="Calibri"/>
          <w:sz w:val="28"/>
          <w:szCs w:val="28"/>
          <w:lang w:val="uk-UA" w:eastAsia="en-US"/>
        </w:rPr>
      </w:pPr>
      <w:r w:rsidRPr="005D2862">
        <w:rPr>
          <w:sz w:val="28"/>
          <w:szCs w:val="28"/>
          <w:lang w:val="uk-UA"/>
        </w:rPr>
        <w:t xml:space="preserve">кількість </w:t>
      </w:r>
      <w:r w:rsidRPr="005D2862">
        <w:rPr>
          <w:sz w:val="28"/>
          <w:szCs w:val="28"/>
          <w:shd w:val="clear" w:color="auto" w:fill="FFFFFF"/>
          <w:lang w:val="uk-UA"/>
        </w:rPr>
        <w:t xml:space="preserve">онлайн-систем </w:t>
      </w:r>
      <w:r w:rsidR="004830AE">
        <w:rPr>
          <w:sz w:val="28"/>
          <w:szCs w:val="28"/>
          <w:shd w:val="clear" w:color="auto" w:fill="FFFFFF"/>
          <w:lang w:val="uk-UA"/>
        </w:rPr>
        <w:t>організаторів</w:t>
      </w:r>
      <w:r w:rsidRPr="005D2862">
        <w:rPr>
          <w:sz w:val="28"/>
          <w:szCs w:val="28"/>
          <w:shd w:val="clear" w:color="auto" w:fill="FFFFFF"/>
          <w:lang w:val="uk-UA"/>
        </w:rPr>
        <w:t xml:space="preserve"> азартних ігор</w:t>
      </w:r>
      <w:r w:rsidR="004830AE">
        <w:rPr>
          <w:sz w:val="28"/>
          <w:szCs w:val="28"/>
          <w:shd w:val="clear" w:color="auto" w:fill="FFFFFF"/>
          <w:lang w:val="uk-UA"/>
        </w:rPr>
        <w:t>,</w:t>
      </w:r>
      <w:r w:rsidRPr="005D2862">
        <w:rPr>
          <w:sz w:val="28"/>
          <w:szCs w:val="28"/>
          <w:shd w:val="clear" w:color="auto" w:fill="FFFFFF"/>
          <w:lang w:val="uk-UA"/>
        </w:rPr>
        <w:t xml:space="preserve"> підключених до ДСОМ</w:t>
      </w:r>
      <w:r w:rsidRPr="005D2862">
        <w:rPr>
          <w:sz w:val="28"/>
          <w:szCs w:val="28"/>
          <w:lang w:val="uk-UA"/>
        </w:rPr>
        <w:t>;</w:t>
      </w:r>
    </w:p>
    <w:p w14:paraId="18DE166F" w14:textId="2FCD577F" w:rsidR="00E92726" w:rsidRPr="005D2862" w:rsidRDefault="00E92726" w:rsidP="00E92726">
      <w:pPr>
        <w:numPr>
          <w:ilvl w:val="0"/>
          <w:numId w:val="2"/>
        </w:numPr>
        <w:suppressAutoHyphens/>
        <w:spacing w:after="200" w:line="20" w:lineRule="atLeast"/>
        <w:contextualSpacing/>
        <w:jc w:val="both"/>
        <w:rPr>
          <w:rFonts w:eastAsia="Calibri"/>
          <w:sz w:val="28"/>
          <w:szCs w:val="28"/>
          <w:lang w:val="uk-UA" w:eastAsia="en-US"/>
        </w:rPr>
      </w:pPr>
      <w:r w:rsidRPr="005D2862">
        <w:rPr>
          <w:color w:val="000000" w:themeColor="text1"/>
          <w:sz w:val="28"/>
          <w:szCs w:val="28"/>
          <w:shd w:val="clear" w:color="auto" w:fill="FFFFFF"/>
          <w:lang w:val="uk-UA"/>
        </w:rPr>
        <w:t>кільк</w:t>
      </w:r>
      <w:r w:rsidR="004830AE">
        <w:rPr>
          <w:color w:val="000000" w:themeColor="text1"/>
          <w:sz w:val="28"/>
          <w:szCs w:val="28"/>
          <w:shd w:val="clear" w:color="auto" w:fill="FFFFFF"/>
          <w:lang w:val="uk-UA"/>
        </w:rPr>
        <w:t>ість</w:t>
      </w:r>
      <w:r w:rsidRPr="005D2862">
        <w:rPr>
          <w:color w:val="000000" w:themeColor="text1"/>
          <w:sz w:val="28"/>
          <w:szCs w:val="28"/>
          <w:shd w:val="clear" w:color="auto" w:fill="FFFFFF"/>
          <w:lang w:val="uk-UA"/>
        </w:rPr>
        <w:t xml:space="preserve"> грального обладнання, підключеного до </w:t>
      </w:r>
      <w:r w:rsidR="004830AE">
        <w:rPr>
          <w:color w:val="000000" w:themeColor="text1"/>
          <w:sz w:val="28"/>
          <w:szCs w:val="28"/>
          <w:shd w:val="clear" w:color="auto" w:fill="FFFFFF"/>
          <w:lang w:val="uk-UA"/>
        </w:rPr>
        <w:t>ДСОМ;</w:t>
      </w:r>
    </w:p>
    <w:p w14:paraId="1FC5F4C1" w14:textId="6BF9F8B4" w:rsidR="00E83145" w:rsidRPr="004830AE" w:rsidRDefault="00E83145" w:rsidP="004830AE">
      <w:pPr>
        <w:numPr>
          <w:ilvl w:val="0"/>
          <w:numId w:val="2"/>
        </w:numPr>
        <w:suppressAutoHyphens/>
        <w:spacing w:after="200" w:line="20" w:lineRule="atLeast"/>
        <w:contextualSpacing/>
        <w:jc w:val="both"/>
        <w:rPr>
          <w:rFonts w:eastAsia="Calibri"/>
          <w:sz w:val="28"/>
          <w:szCs w:val="28"/>
          <w:lang w:val="uk-UA" w:eastAsia="en-US"/>
        </w:rPr>
      </w:pPr>
      <w:r w:rsidRPr="005D2862">
        <w:rPr>
          <w:sz w:val="28"/>
          <w:szCs w:val="28"/>
          <w:lang w:val="uk-UA"/>
        </w:rPr>
        <w:t>кількість дистанційно відключених гральних автоматів</w:t>
      </w:r>
      <w:r w:rsidRPr="004830AE">
        <w:rPr>
          <w:color w:val="333333"/>
          <w:sz w:val="28"/>
          <w:szCs w:val="28"/>
          <w:lang w:val="uk-UA" w:eastAsia="uk-UA"/>
        </w:rPr>
        <w:t>.</w:t>
      </w:r>
    </w:p>
    <w:p w14:paraId="4F7FE2D0" w14:textId="77777777" w:rsidR="00C54EAE" w:rsidRPr="005D2862" w:rsidRDefault="00C54EAE" w:rsidP="006F4E2C">
      <w:pPr>
        <w:shd w:val="clear" w:color="auto" w:fill="FFFFFF"/>
        <w:spacing w:line="20" w:lineRule="atLeast"/>
        <w:ind w:firstLine="567"/>
        <w:contextualSpacing/>
        <w:jc w:val="center"/>
        <w:rPr>
          <w:color w:val="000000" w:themeColor="text1"/>
          <w:sz w:val="28"/>
          <w:szCs w:val="28"/>
          <w:lang w:val="uk-UA"/>
        </w:rPr>
      </w:pPr>
    </w:p>
    <w:p w14:paraId="171AF1CC" w14:textId="77777777" w:rsidR="006F4E2C" w:rsidRPr="005D2862" w:rsidRDefault="006F4E2C" w:rsidP="006F4E2C">
      <w:pPr>
        <w:shd w:val="clear" w:color="auto" w:fill="FFFFFF"/>
        <w:spacing w:line="20" w:lineRule="atLeast"/>
        <w:ind w:firstLine="567"/>
        <w:contextualSpacing/>
        <w:jc w:val="center"/>
        <w:rPr>
          <w:b/>
          <w:bCs/>
          <w:color w:val="000000" w:themeColor="text1"/>
          <w:sz w:val="28"/>
          <w:szCs w:val="28"/>
          <w:lang w:val="uk-UA" w:eastAsia="uk-UA"/>
        </w:rPr>
      </w:pPr>
      <w:r w:rsidRPr="005D2862">
        <w:rPr>
          <w:b/>
          <w:bCs/>
          <w:color w:val="000000" w:themeColor="text1"/>
          <w:sz w:val="28"/>
          <w:szCs w:val="28"/>
          <w:lang w:val="uk-UA" w:eastAsia="uk-UA"/>
        </w:rPr>
        <w:t xml:space="preserve">IX. Визначення заходів, за допомогою яких здійснюватиметься відстеження результативності дії регуляторного </w:t>
      </w:r>
      <w:proofErr w:type="spellStart"/>
      <w:r w:rsidRPr="005D2862">
        <w:rPr>
          <w:b/>
          <w:bCs/>
          <w:color w:val="000000" w:themeColor="text1"/>
          <w:sz w:val="28"/>
          <w:szCs w:val="28"/>
          <w:lang w:val="uk-UA" w:eastAsia="uk-UA"/>
        </w:rPr>
        <w:t>акта</w:t>
      </w:r>
      <w:bookmarkStart w:id="25" w:name="n171"/>
      <w:bookmarkEnd w:id="25"/>
      <w:proofErr w:type="spellEnd"/>
    </w:p>
    <w:p w14:paraId="7FBADA13" w14:textId="77777777" w:rsidR="00FB67B3" w:rsidRPr="005D2862" w:rsidRDefault="00FB67B3" w:rsidP="006F4E2C">
      <w:pPr>
        <w:shd w:val="clear" w:color="auto" w:fill="FFFFFF"/>
        <w:spacing w:line="20" w:lineRule="atLeast"/>
        <w:ind w:firstLine="567"/>
        <w:contextualSpacing/>
        <w:jc w:val="center"/>
        <w:rPr>
          <w:color w:val="000000" w:themeColor="text1"/>
          <w:sz w:val="28"/>
          <w:szCs w:val="28"/>
          <w:lang w:val="uk-UA" w:eastAsia="uk-UA"/>
        </w:rPr>
      </w:pPr>
    </w:p>
    <w:p w14:paraId="1994776F" w14:textId="77777777" w:rsidR="00E83145" w:rsidRPr="005D2862" w:rsidRDefault="00E83145" w:rsidP="00E83145">
      <w:pPr>
        <w:spacing w:line="20" w:lineRule="atLeast"/>
        <w:ind w:firstLine="567"/>
        <w:contextualSpacing/>
        <w:jc w:val="both"/>
        <w:rPr>
          <w:color w:val="000000"/>
          <w:sz w:val="28"/>
          <w:szCs w:val="28"/>
          <w:lang w:val="uk-UA"/>
        </w:rPr>
      </w:pPr>
      <w:r w:rsidRPr="005D2862">
        <w:rPr>
          <w:color w:val="000000"/>
          <w:sz w:val="28"/>
          <w:szCs w:val="28"/>
          <w:lang w:val="uk-UA"/>
        </w:rPr>
        <w:t xml:space="preserve">Відстеження результативності регуляторного </w:t>
      </w:r>
      <w:proofErr w:type="spellStart"/>
      <w:r w:rsidRPr="005D2862">
        <w:rPr>
          <w:color w:val="000000"/>
          <w:sz w:val="28"/>
          <w:szCs w:val="28"/>
          <w:lang w:val="uk-UA"/>
        </w:rPr>
        <w:t>акта</w:t>
      </w:r>
      <w:proofErr w:type="spellEnd"/>
      <w:r w:rsidRPr="005D2862">
        <w:rPr>
          <w:color w:val="000000"/>
          <w:sz w:val="28"/>
          <w:szCs w:val="28"/>
          <w:lang w:val="uk-UA"/>
        </w:rPr>
        <w:t xml:space="preserve"> здійснюватиметься шляхом аналізу статистичної інформації, отриманої в межах реалізації КРАІЛ власних повноважень.</w:t>
      </w:r>
    </w:p>
    <w:p w14:paraId="6FB691D9" w14:textId="77777777" w:rsidR="00E83145" w:rsidRPr="005D2862" w:rsidRDefault="00E83145" w:rsidP="00E83145">
      <w:pPr>
        <w:spacing w:line="20" w:lineRule="atLeast"/>
        <w:ind w:firstLine="567"/>
        <w:contextualSpacing/>
        <w:jc w:val="both"/>
        <w:rPr>
          <w:color w:val="000000"/>
          <w:sz w:val="28"/>
          <w:szCs w:val="28"/>
          <w:lang w:val="uk-UA"/>
        </w:rPr>
      </w:pPr>
      <w:r w:rsidRPr="005D2862">
        <w:rPr>
          <w:color w:val="000000"/>
          <w:sz w:val="28"/>
          <w:szCs w:val="28"/>
          <w:lang w:val="uk-UA"/>
        </w:rPr>
        <w:t>Базове відстеження результативності здійснюватиметься через рік після набрання чинності цим регуляторним актом.</w:t>
      </w:r>
    </w:p>
    <w:p w14:paraId="4A061855" w14:textId="77777777" w:rsidR="00E83145" w:rsidRPr="005D2862" w:rsidRDefault="00E83145" w:rsidP="00E83145">
      <w:pPr>
        <w:spacing w:line="20" w:lineRule="atLeast"/>
        <w:ind w:firstLine="567"/>
        <w:contextualSpacing/>
        <w:jc w:val="both"/>
        <w:rPr>
          <w:color w:val="000000"/>
          <w:sz w:val="28"/>
          <w:szCs w:val="28"/>
          <w:lang w:val="uk-UA"/>
        </w:rPr>
      </w:pPr>
      <w:r w:rsidRPr="005D2862">
        <w:rPr>
          <w:color w:val="000000"/>
          <w:sz w:val="28"/>
          <w:szCs w:val="28"/>
          <w:lang w:val="uk-UA"/>
        </w:rPr>
        <w:lastRenderedPageBreak/>
        <w:t xml:space="preserve">Повторне відстеження результативності регуляторного </w:t>
      </w:r>
      <w:proofErr w:type="spellStart"/>
      <w:r w:rsidRPr="005D2862">
        <w:rPr>
          <w:color w:val="000000"/>
          <w:sz w:val="28"/>
          <w:szCs w:val="28"/>
          <w:lang w:val="uk-UA"/>
        </w:rPr>
        <w:t>акта</w:t>
      </w:r>
      <w:proofErr w:type="spellEnd"/>
      <w:r w:rsidRPr="005D2862">
        <w:rPr>
          <w:color w:val="000000"/>
          <w:sz w:val="28"/>
          <w:szCs w:val="28"/>
          <w:lang w:val="uk-UA"/>
        </w:rPr>
        <w:t xml:space="preserve"> здійснюватиметься через два роки від дня набрання ним чинності.</w:t>
      </w:r>
    </w:p>
    <w:p w14:paraId="66E0614C" w14:textId="77777777" w:rsidR="00E83145" w:rsidRPr="005D2862" w:rsidRDefault="00E83145" w:rsidP="00E83145">
      <w:pPr>
        <w:spacing w:line="20" w:lineRule="atLeast"/>
        <w:ind w:firstLine="567"/>
        <w:contextualSpacing/>
        <w:jc w:val="both"/>
        <w:rPr>
          <w:color w:val="000000"/>
          <w:sz w:val="28"/>
          <w:szCs w:val="28"/>
          <w:lang w:val="uk-UA"/>
        </w:rPr>
      </w:pPr>
      <w:r w:rsidRPr="005D2862">
        <w:rPr>
          <w:color w:val="000000"/>
          <w:sz w:val="28"/>
          <w:szCs w:val="28"/>
          <w:lang w:val="uk-UA"/>
        </w:rPr>
        <w:t xml:space="preserve">Періодичне відстеження результативності регуляторного </w:t>
      </w:r>
      <w:proofErr w:type="spellStart"/>
      <w:r w:rsidRPr="005D2862">
        <w:rPr>
          <w:color w:val="000000"/>
          <w:sz w:val="28"/>
          <w:szCs w:val="28"/>
          <w:lang w:val="uk-UA"/>
        </w:rPr>
        <w:t>акта</w:t>
      </w:r>
      <w:proofErr w:type="spellEnd"/>
      <w:r w:rsidRPr="005D2862">
        <w:rPr>
          <w:color w:val="000000"/>
          <w:sz w:val="28"/>
          <w:szCs w:val="28"/>
          <w:lang w:val="uk-UA"/>
        </w:rPr>
        <w:t xml:space="preserve"> здійснюватиметься через кожні три роки, починаючи з дня виконання заходів із повторного відстеження.</w:t>
      </w:r>
    </w:p>
    <w:p w14:paraId="49019A71" w14:textId="77777777" w:rsidR="00E83145" w:rsidRPr="005D2862" w:rsidRDefault="00E83145" w:rsidP="00E83145">
      <w:pPr>
        <w:spacing w:line="20" w:lineRule="atLeast"/>
        <w:ind w:firstLine="567"/>
        <w:contextualSpacing/>
        <w:jc w:val="both"/>
        <w:rPr>
          <w:color w:val="000000"/>
          <w:sz w:val="28"/>
          <w:szCs w:val="28"/>
          <w:lang w:val="uk-UA"/>
        </w:rPr>
      </w:pPr>
      <w:r w:rsidRPr="005D2862">
        <w:rPr>
          <w:color w:val="000000"/>
          <w:sz w:val="28"/>
          <w:szCs w:val="28"/>
          <w:lang w:val="uk-UA"/>
        </w:rPr>
        <w:t>Метод проведення відстеження результативності – статистичний.</w:t>
      </w:r>
    </w:p>
    <w:p w14:paraId="5D8EC83A" w14:textId="77777777" w:rsidR="00E83145" w:rsidRPr="005D2862" w:rsidRDefault="00E83145" w:rsidP="00E83145">
      <w:pPr>
        <w:spacing w:line="20" w:lineRule="atLeast"/>
        <w:ind w:firstLine="567"/>
        <w:contextualSpacing/>
        <w:jc w:val="both"/>
        <w:rPr>
          <w:color w:val="000000"/>
          <w:sz w:val="28"/>
          <w:szCs w:val="28"/>
          <w:lang w:val="uk-UA"/>
        </w:rPr>
      </w:pPr>
      <w:r w:rsidRPr="005D2862">
        <w:rPr>
          <w:color w:val="000000"/>
          <w:sz w:val="28"/>
          <w:szCs w:val="28"/>
          <w:lang w:val="uk-UA"/>
        </w:rPr>
        <w:t>Виконавець заходів з відстеження результативності – КРАІЛ.</w:t>
      </w:r>
    </w:p>
    <w:p w14:paraId="49A4377B" w14:textId="77777777" w:rsidR="00E83145" w:rsidRPr="005D2862" w:rsidRDefault="00E83145" w:rsidP="00E83145">
      <w:pPr>
        <w:spacing w:line="20" w:lineRule="atLeast"/>
        <w:ind w:firstLine="567"/>
        <w:contextualSpacing/>
        <w:jc w:val="both"/>
        <w:rPr>
          <w:color w:val="000000"/>
          <w:sz w:val="28"/>
          <w:szCs w:val="28"/>
          <w:lang w:val="uk-UA"/>
        </w:rPr>
      </w:pPr>
      <w:r w:rsidRPr="005D2862">
        <w:rPr>
          <w:color w:val="000000"/>
          <w:sz w:val="28"/>
          <w:szCs w:val="28"/>
          <w:lang w:val="uk-UA"/>
        </w:rPr>
        <w:t xml:space="preserve">У разі виявлення під час здійснення заходів з відстеження результативності неврегульованих та проблемних питань, вони будуть вирішуватися шляхом внесення відповідних змін до регуляторного </w:t>
      </w:r>
      <w:proofErr w:type="spellStart"/>
      <w:r w:rsidRPr="005D2862">
        <w:rPr>
          <w:color w:val="000000"/>
          <w:sz w:val="28"/>
          <w:szCs w:val="28"/>
          <w:lang w:val="uk-UA"/>
        </w:rPr>
        <w:t>акта</w:t>
      </w:r>
      <w:proofErr w:type="spellEnd"/>
      <w:r w:rsidRPr="005D2862">
        <w:rPr>
          <w:color w:val="000000"/>
          <w:sz w:val="28"/>
          <w:szCs w:val="28"/>
          <w:lang w:val="uk-UA"/>
        </w:rPr>
        <w:t>.</w:t>
      </w:r>
    </w:p>
    <w:p w14:paraId="3ED108DB" w14:textId="77777777" w:rsidR="006F4E2C" w:rsidRPr="005D2862" w:rsidRDefault="006F4E2C" w:rsidP="006F4E2C">
      <w:pPr>
        <w:spacing w:line="20" w:lineRule="atLeast"/>
        <w:ind w:firstLine="567"/>
        <w:contextualSpacing/>
        <w:jc w:val="both"/>
        <w:rPr>
          <w:color w:val="000000" w:themeColor="text1"/>
          <w:sz w:val="28"/>
          <w:szCs w:val="28"/>
          <w:lang w:val="uk-UA"/>
        </w:rPr>
      </w:pPr>
    </w:p>
    <w:p w14:paraId="1262BEB6" w14:textId="77777777" w:rsidR="00E83145" w:rsidRPr="005D2862" w:rsidRDefault="00E83145" w:rsidP="006F4E2C">
      <w:pPr>
        <w:spacing w:line="20" w:lineRule="atLeast"/>
        <w:ind w:firstLine="567"/>
        <w:contextualSpacing/>
        <w:jc w:val="both"/>
        <w:rPr>
          <w:color w:val="000000" w:themeColor="text1"/>
          <w:sz w:val="28"/>
          <w:szCs w:val="28"/>
          <w:lang w:val="uk-UA"/>
        </w:rPr>
      </w:pPr>
    </w:p>
    <w:p w14:paraId="5BB9D8AE" w14:textId="5A9C2F8F" w:rsidR="00604075" w:rsidRPr="005D2862" w:rsidRDefault="00604075" w:rsidP="00E83145">
      <w:pPr>
        <w:tabs>
          <w:tab w:val="left" w:pos="7088"/>
        </w:tabs>
        <w:spacing w:line="20" w:lineRule="atLeast"/>
        <w:contextualSpacing/>
        <w:jc w:val="both"/>
        <w:rPr>
          <w:b/>
          <w:bCs/>
          <w:color w:val="000000" w:themeColor="text1"/>
          <w:sz w:val="28"/>
          <w:szCs w:val="28"/>
          <w:lang w:val="uk-UA"/>
        </w:rPr>
      </w:pPr>
      <w:r w:rsidRPr="005D2862">
        <w:rPr>
          <w:b/>
          <w:bCs/>
          <w:color w:val="000000" w:themeColor="text1"/>
          <w:sz w:val="28"/>
          <w:szCs w:val="28"/>
          <w:lang w:val="uk-UA"/>
        </w:rPr>
        <w:t xml:space="preserve">Голова </w:t>
      </w:r>
      <w:r w:rsidR="00E83145" w:rsidRPr="005D2862">
        <w:rPr>
          <w:b/>
          <w:bCs/>
          <w:color w:val="000000" w:themeColor="text1"/>
          <w:sz w:val="28"/>
          <w:szCs w:val="28"/>
          <w:lang w:val="uk-UA"/>
        </w:rPr>
        <w:t>КРАІЛ</w:t>
      </w:r>
      <w:r w:rsidRPr="005D2862">
        <w:rPr>
          <w:b/>
          <w:bCs/>
          <w:color w:val="000000" w:themeColor="text1"/>
          <w:sz w:val="28"/>
          <w:szCs w:val="28"/>
          <w:lang w:val="uk-UA"/>
        </w:rPr>
        <w:t xml:space="preserve">     </w:t>
      </w:r>
      <w:r w:rsidR="00E83145" w:rsidRPr="005D2862">
        <w:rPr>
          <w:b/>
          <w:bCs/>
          <w:color w:val="000000" w:themeColor="text1"/>
          <w:sz w:val="28"/>
          <w:szCs w:val="28"/>
          <w:lang w:val="uk-UA"/>
        </w:rPr>
        <w:t xml:space="preserve">                                                                     </w:t>
      </w:r>
      <w:r w:rsidRPr="005D2862">
        <w:rPr>
          <w:b/>
          <w:bCs/>
          <w:color w:val="000000" w:themeColor="text1"/>
          <w:sz w:val="28"/>
          <w:szCs w:val="28"/>
          <w:lang w:val="uk-UA"/>
        </w:rPr>
        <w:t xml:space="preserve">І. РУДИЙ </w:t>
      </w:r>
    </w:p>
    <w:p w14:paraId="0AAF75E0" w14:textId="77777777" w:rsidR="00BC10FB" w:rsidRPr="005D2862" w:rsidRDefault="00BC10FB" w:rsidP="00E83145">
      <w:pPr>
        <w:tabs>
          <w:tab w:val="left" w:pos="7088"/>
        </w:tabs>
        <w:spacing w:line="20" w:lineRule="atLeast"/>
        <w:contextualSpacing/>
        <w:jc w:val="both"/>
        <w:rPr>
          <w:b/>
          <w:bCs/>
          <w:color w:val="000000" w:themeColor="text1"/>
          <w:sz w:val="28"/>
          <w:szCs w:val="28"/>
          <w:lang w:val="uk-UA"/>
        </w:rPr>
      </w:pPr>
    </w:p>
    <w:p w14:paraId="0F5AE357" w14:textId="77777777" w:rsidR="00BC10FB" w:rsidRPr="005D2862" w:rsidRDefault="00BC10FB" w:rsidP="00E83145">
      <w:pPr>
        <w:tabs>
          <w:tab w:val="left" w:pos="7088"/>
        </w:tabs>
        <w:spacing w:line="20" w:lineRule="atLeast"/>
        <w:contextualSpacing/>
        <w:jc w:val="both"/>
        <w:rPr>
          <w:b/>
          <w:bCs/>
          <w:color w:val="000000" w:themeColor="text1"/>
          <w:sz w:val="28"/>
          <w:szCs w:val="28"/>
          <w:lang w:val="uk-UA"/>
        </w:rPr>
      </w:pPr>
    </w:p>
    <w:p w14:paraId="49626733" w14:textId="77777777" w:rsidR="00BC10FB" w:rsidRPr="005D2862" w:rsidRDefault="00BC10FB" w:rsidP="00E83145">
      <w:pPr>
        <w:tabs>
          <w:tab w:val="left" w:pos="7088"/>
        </w:tabs>
        <w:spacing w:line="20" w:lineRule="atLeast"/>
        <w:contextualSpacing/>
        <w:jc w:val="both"/>
        <w:rPr>
          <w:b/>
          <w:bCs/>
          <w:color w:val="000000" w:themeColor="text1"/>
          <w:sz w:val="28"/>
          <w:szCs w:val="28"/>
          <w:lang w:val="uk-UA"/>
        </w:rPr>
      </w:pPr>
    </w:p>
    <w:p w14:paraId="18D0D55C" w14:textId="77777777" w:rsidR="00BC10FB" w:rsidRPr="005D2862" w:rsidRDefault="00BC10FB" w:rsidP="00E83145">
      <w:pPr>
        <w:tabs>
          <w:tab w:val="left" w:pos="7088"/>
        </w:tabs>
        <w:spacing w:line="20" w:lineRule="atLeast"/>
        <w:contextualSpacing/>
        <w:jc w:val="both"/>
        <w:rPr>
          <w:b/>
          <w:bCs/>
          <w:color w:val="000000" w:themeColor="text1"/>
          <w:sz w:val="28"/>
          <w:szCs w:val="28"/>
          <w:lang w:val="uk-UA"/>
        </w:rPr>
      </w:pPr>
    </w:p>
    <w:p w14:paraId="76E18D0D" w14:textId="77777777" w:rsidR="00BC10FB" w:rsidRPr="005D2862" w:rsidRDefault="00BC10FB" w:rsidP="00E83145">
      <w:pPr>
        <w:tabs>
          <w:tab w:val="left" w:pos="7088"/>
        </w:tabs>
        <w:spacing w:line="20" w:lineRule="atLeast"/>
        <w:contextualSpacing/>
        <w:jc w:val="both"/>
        <w:rPr>
          <w:b/>
          <w:bCs/>
          <w:color w:val="000000" w:themeColor="text1"/>
          <w:sz w:val="28"/>
          <w:szCs w:val="28"/>
          <w:lang w:val="uk-UA"/>
        </w:rPr>
      </w:pPr>
    </w:p>
    <w:p w14:paraId="34F4C947" w14:textId="77777777" w:rsidR="00BC10FB" w:rsidRPr="005D2862" w:rsidRDefault="00BC10FB" w:rsidP="00E83145">
      <w:pPr>
        <w:tabs>
          <w:tab w:val="left" w:pos="7088"/>
        </w:tabs>
        <w:spacing w:line="20" w:lineRule="atLeast"/>
        <w:contextualSpacing/>
        <w:jc w:val="both"/>
        <w:rPr>
          <w:b/>
          <w:bCs/>
          <w:color w:val="000000" w:themeColor="text1"/>
          <w:sz w:val="28"/>
          <w:szCs w:val="28"/>
          <w:lang w:val="uk-UA"/>
        </w:rPr>
      </w:pPr>
    </w:p>
    <w:p w14:paraId="33A42915" w14:textId="77777777" w:rsidR="00BC10FB" w:rsidRPr="005D2862" w:rsidRDefault="00BC10FB" w:rsidP="00E83145">
      <w:pPr>
        <w:tabs>
          <w:tab w:val="left" w:pos="7088"/>
        </w:tabs>
        <w:spacing w:line="20" w:lineRule="atLeast"/>
        <w:contextualSpacing/>
        <w:jc w:val="both"/>
        <w:rPr>
          <w:b/>
          <w:bCs/>
          <w:color w:val="000000" w:themeColor="text1"/>
          <w:sz w:val="28"/>
          <w:szCs w:val="28"/>
          <w:lang w:val="uk-UA"/>
        </w:rPr>
      </w:pPr>
    </w:p>
    <w:p w14:paraId="25C93791" w14:textId="77777777" w:rsidR="00BC10FB" w:rsidRPr="005D2862" w:rsidRDefault="00BC10FB" w:rsidP="00E83145">
      <w:pPr>
        <w:tabs>
          <w:tab w:val="left" w:pos="7088"/>
        </w:tabs>
        <w:spacing w:line="20" w:lineRule="atLeast"/>
        <w:contextualSpacing/>
        <w:jc w:val="both"/>
        <w:rPr>
          <w:b/>
          <w:bCs/>
          <w:color w:val="000000" w:themeColor="text1"/>
          <w:sz w:val="28"/>
          <w:szCs w:val="28"/>
          <w:lang w:val="uk-UA"/>
        </w:rPr>
      </w:pPr>
    </w:p>
    <w:p w14:paraId="59DAF126" w14:textId="77777777" w:rsidR="00BC10FB" w:rsidRPr="005D2862" w:rsidRDefault="00BC10FB" w:rsidP="00E83145">
      <w:pPr>
        <w:tabs>
          <w:tab w:val="left" w:pos="7088"/>
        </w:tabs>
        <w:spacing w:line="20" w:lineRule="atLeast"/>
        <w:contextualSpacing/>
        <w:jc w:val="both"/>
        <w:rPr>
          <w:b/>
          <w:bCs/>
          <w:color w:val="000000" w:themeColor="text1"/>
          <w:sz w:val="28"/>
          <w:szCs w:val="28"/>
          <w:lang w:val="uk-UA"/>
        </w:rPr>
      </w:pPr>
    </w:p>
    <w:p w14:paraId="35A53215" w14:textId="77777777" w:rsidR="00BC10FB" w:rsidRPr="005D2862" w:rsidRDefault="00BC10FB" w:rsidP="00E83145">
      <w:pPr>
        <w:tabs>
          <w:tab w:val="left" w:pos="7088"/>
        </w:tabs>
        <w:spacing w:line="20" w:lineRule="atLeast"/>
        <w:contextualSpacing/>
        <w:jc w:val="both"/>
        <w:rPr>
          <w:b/>
          <w:bCs/>
          <w:color w:val="000000" w:themeColor="text1"/>
          <w:sz w:val="28"/>
          <w:szCs w:val="28"/>
          <w:lang w:val="uk-UA"/>
        </w:rPr>
      </w:pPr>
    </w:p>
    <w:p w14:paraId="31839C7C" w14:textId="77777777" w:rsidR="00BC10FB" w:rsidRPr="005D2862" w:rsidRDefault="00BC10FB" w:rsidP="00E83145">
      <w:pPr>
        <w:tabs>
          <w:tab w:val="left" w:pos="7088"/>
        </w:tabs>
        <w:spacing w:line="20" w:lineRule="atLeast"/>
        <w:contextualSpacing/>
        <w:jc w:val="both"/>
        <w:rPr>
          <w:b/>
          <w:bCs/>
          <w:color w:val="000000" w:themeColor="text1"/>
          <w:sz w:val="28"/>
          <w:szCs w:val="28"/>
          <w:lang w:val="uk-UA"/>
        </w:rPr>
      </w:pPr>
    </w:p>
    <w:p w14:paraId="0B6A0AEE" w14:textId="77777777" w:rsidR="00BC10FB" w:rsidRPr="005D2862" w:rsidRDefault="00BC10FB" w:rsidP="00E83145">
      <w:pPr>
        <w:tabs>
          <w:tab w:val="left" w:pos="7088"/>
        </w:tabs>
        <w:spacing w:line="20" w:lineRule="atLeast"/>
        <w:contextualSpacing/>
        <w:jc w:val="both"/>
        <w:rPr>
          <w:b/>
          <w:bCs/>
          <w:color w:val="000000" w:themeColor="text1"/>
          <w:sz w:val="28"/>
          <w:szCs w:val="28"/>
          <w:lang w:val="uk-UA"/>
        </w:rPr>
      </w:pPr>
    </w:p>
    <w:p w14:paraId="5E8AD37D" w14:textId="77777777" w:rsidR="00BC10FB" w:rsidRPr="005D2862" w:rsidRDefault="00BC10FB" w:rsidP="00E83145">
      <w:pPr>
        <w:tabs>
          <w:tab w:val="left" w:pos="7088"/>
        </w:tabs>
        <w:spacing w:line="20" w:lineRule="atLeast"/>
        <w:contextualSpacing/>
        <w:jc w:val="both"/>
        <w:rPr>
          <w:b/>
          <w:bCs/>
          <w:color w:val="000000" w:themeColor="text1"/>
          <w:sz w:val="28"/>
          <w:szCs w:val="28"/>
          <w:lang w:val="uk-UA"/>
        </w:rPr>
      </w:pPr>
    </w:p>
    <w:p w14:paraId="4D571F32" w14:textId="77777777" w:rsidR="00BC10FB" w:rsidRPr="005D2862" w:rsidRDefault="00BC10FB" w:rsidP="00E83145">
      <w:pPr>
        <w:tabs>
          <w:tab w:val="left" w:pos="7088"/>
        </w:tabs>
        <w:spacing w:line="20" w:lineRule="atLeast"/>
        <w:contextualSpacing/>
        <w:jc w:val="both"/>
        <w:rPr>
          <w:b/>
          <w:bCs/>
          <w:color w:val="000000" w:themeColor="text1"/>
          <w:sz w:val="28"/>
          <w:szCs w:val="28"/>
          <w:lang w:val="uk-UA"/>
        </w:rPr>
      </w:pPr>
    </w:p>
    <w:p w14:paraId="22750AEB" w14:textId="77777777" w:rsidR="00BC10FB" w:rsidRPr="005D2862" w:rsidRDefault="00BC10FB" w:rsidP="00E83145">
      <w:pPr>
        <w:tabs>
          <w:tab w:val="left" w:pos="7088"/>
        </w:tabs>
        <w:spacing w:line="20" w:lineRule="atLeast"/>
        <w:contextualSpacing/>
        <w:jc w:val="both"/>
        <w:rPr>
          <w:b/>
          <w:bCs/>
          <w:color w:val="000000" w:themeColor="text1"/>
          <w:sz w:val="28"/>
          <w:szCs w:val="28"/>
          <w:lang w:val="uk-UA"/>
        </w:rPr>
      </w:pPr>
    </w:p>
    <w:p w14:paraId="05CEA48A" w14:textId="77777777" w:rsidR="00BC10FB" w:rsidRPr="005D2862" w:rsidRDefault="00BC10FB" w:rsidP="00E83145">
      <w:pPr>
        <w:tabs>
          <w:tab w:val="left" w:pos="7088"/>
        </w:tabs>
        <w:spacing w:line="20" w:lineRule="atLeast"/>
        <w:contextualSpacing/>
        <w:jc w:val="both"/>
        <w:rPr>
          <w:b/>
          <w:bCs/>
          <w:color w:val="000000" w:themeColor="text1"/>
          <w:sz w:val="28"/>
          <w:szCs w:val="28"/>
          <w:lang w:val="uk-UA"/>
        </w:rPr>
      </w:pPr>
    </w:p>
    <w:p w14:paraId="673C197A" w14:textId="77777777" w:rsidR="00BC10FB" w:rsidRPr="005D2862" w:rsidRDefault="00BC10FB" w:rsidP="00E83145">
      <w:pPr>
        <w:tabs>
          <w:tab w:val="left" w:pos="7088"/>
        </w:tabs>
        <w:spacing w:line="20" w:lineRule="atLeast"/>
        <w:contextualSpacing/>
        <w:jc w:val="both"/>
        <w:rPr>
          <w:b/>
          <w:bCs/>
          <w:color w:val="000000" w:themeColor="text1"/>
          <w:sz w:val="28"/>
          <w:szCs w:val="28"/>
          <w:lang w:val="uk-UA"/>
        </w:rPr>
      </w:pPr>
    </w:p>
    <w:p w14:paraId="2AF89034" w14:textId="77777777" w:rsidR="00BC10FB" w:rsidRPr="005D2862" w:rsidRDefault="00BC10FB" w:rsidP="00E83145">
      <w:pPr>
        <w:tabs>
          <w:tab w:val="left" w:pos="7088"/>
        </w:tabs>
        <w:spacing w:line="20" w:lineRule="atLeast"/>
        <w:contextualSpacing/>
        <w:jc w:val="both"/>
        <w:rPr>
          <w:b/>
          <w:bCs/>
          <w:color w:val="000000" w:themeColor="text1"/>
          <w:sz w:val="28"/>
          <w:szCs w:val="28"/>
          <w:lang w:val="uk-UA"/>
        </w:rPr>
      </w:pPr>
    </w:p>
    <w:p w14:paraId="2D4C2BB7" w14:textId="77777777" w:rsidR="00BC10FB" w:rsidRPr="005D2862" w:rsidRDefault="00BC10FB" w:rsidP="00E83145">
      <w:pPr>
        <w:tabs>
          <w:tab w:val="left" w:pos="7088"/>
        </w:tabs>
        <w:spacing w:line="20" w:lineRule="atLeast"/>
        <w:contextualSpacing/>
        <w:jc w:val="both"/>
        <w:rPr>
          <w:b/>
          <w:bCs/>
          <w:color w:val="000000" w:themeColor="text1"/>
          <w:sz w:val="28"/>
          <w:szCs w:val="28"/>
          <w:lang w:val="uk-UA"/>
        </w:rPr>
      </w:pPr>
    </w:p>
    <w:p w14:paraId="7276AEFA" w14:textId="77777777" w:rsidR="00BC10FB" w:rsidRPr="005D2862" w:rsidRDefault="00BC10FB" w:rsidP="00E83145">
      <w:pPr>
        <w:tabs>
          <w:tab w:val="left" w:pos="7088"/>
        </w:tabs>
        <w:spacing w:line="20" w:lineRule="atLeast"/>
        <w:contextualSpacing/>
        <w:jc w:val="both"/>
        <w:rPr>
          <w:b/>
          <w:bCs/>
          <w:color w:val="000000" w:themeColor="text1"/>
          <w:lang w:val="uk-UA"/>
        </w:rPr>
        <w:sectPr w:rsidR="00BC10FB" w:rsidRPr="005D2862" w:rsidSect="001B0EEF">
          <w:headerReference w:type="default" r:id="rId10"/>
          <w:pgSz w:w="11906" w:h="16838"/>
          <w:pgMar w:top="1134" w:right="567" w:bottom="1701" w:left="1701" w:header="1134" w:footer="0" w:gutter="0"/>
          <w:cols w:space="720"/>
          <w:formProt w:val="0"/>
          <w:titlePg/>
          <w:docGrid w:linePitch="360"/>
        </w:sectPr>
      </w:pPr>
    </w:p>
    <w:p w14:paraId="3AD68375" w14:textId="77777777" w:rsidR="00BC10FB" w:rsidRPr="005D2862" w:rsidRDefault="00BC10FB" w:rsidP="00BC10FB">
      <w:pPr>
        <w:suppressAutoHyphens/>
        <w:spacing w:line="20" w:lineRule="atLeast"/>
        <w:contextualSpacing/>
        <w:jc w:val="center"/>
        <w:rPr>
          <w:b/>
          <w:sz w:val="28"/>
          <w:szCs w:val="28"/>
          <w:lang w:val="uk-UA"/>
        </w:rPr>
      </w:pPr>
      <w:r w:rsidRPr="005D2862">
        <w:rPr>
          <w:b/>
          <w:sz w:val="28"/>
          <w:szCs w:val="28"/>
          <w:lang w:val="uk-UA" w:eastAsia="uk-UA"/>
        </w:rPr>
        <w:lastRenderedPageBreak/>
        <w:t xml:space="preserve">ВИТРАТИ  </w:t>
      </w:r>
    </w:p>
    <w:p w14:paraId="527DFC1D" w14:textId="77777777" w:rsidR="00BC10FB" w:rsidRPr="005D2862" w:rsidRDefault="00BC10FB" w:rsidP="00BC10FB">
      <w:pPr>
        <w:suppressAutoHyphens/>
        <w:spacing w:line="20" w:lineRule="atLeast"/>
        <w:contextualSpacing/>
        <w:jc w:val="center"/>
        <w:rPr>
          <w:b/>
          <w:sz w:val="28"/>
          <w:szCs w:val="28"/>
          <w:lang w:val="uk-UA" w:eastAsia="uk-UA"/>
        </w:rPr>
      </w:pPr>
      <w:r w:rsidRPr="005D2862">
        <w:rPr>
          <w:b/>
          <w:sz w:val="28"/>
          <w:szCs w:val="28"/>
          <w:lang w:val="uk-UA" w:eastAsia="uk-UA"/>
        </w:rPr>
        <w:t xml:space="preserve">на одного суб’єкта господарювання великого і середнього підприємництва, які виникають внаслідок дії регуляторного </w:t>
      </w:r>
      <w:proofErr w:type="spellStart"/>
      <w:r w:rsidRPr="005D2862">
        <w:rPr>
          <w:b/>
          <w:sz w:val="28"/>
          <w:szCs w:val="28"/>
          <w:lang w:val="uk-UA" w:eastAsia="uk-UA"/>
        </w:rPr>
        <w:t>акта</w:t>
      </w:r>
      <w:proofErr w:type="spellEnd"/>
    </w:p>
    <w:p w14:paraId="463DD1DB" w14:textId="77777777" w:rsidR="00BC10FB" w:rsidRPr="005D2862" w:rsidRDefault="00BC10FB" w:rsidP="00BC10FB">
      <w:pPr>
        <w:suppressAutoHyphens/>
        <w:spacing w:line="20" w:lineRule="atLeast"/>
        <w:contextualSpacing/>
        <w:jc w:val="center"/>
        <w:rPr>
          <w:b/>
          <w:sz w:val="20"/>
          <w:szCs w:val="20"/>
          <w:lang w:val="uk-UA"/>
        </w:rPr>
      </w:pPr>
    </w:p>
    <w:tbl>
      <w:tblPr>
        <w:tblW w:w="5128" w:type="pct"/>
        <w:jc w:val="center"/>
        <w:tblLayout w:type="fixed"/>
        <w:tblCellMar>
          <w:top w:w="15" w:type="dxa"/>
          <w:left w:w="15" w:type="dxa"/>
          <w:bottom w:w="15" w:type="dxa"/>
          <w:right w:w="15" w:type="dxa"/>
        </w:tblCellMar>
        <w:tblLook w:val="0000" w:firstRow="0" w:lastRow="0" w:firstColumn="0" w:lastColumn="0" w:noHBand="0" w:noVBand="0"/>
      </w:tblPr>
      <w:tblGrid>
        <w:gridCol w:w="1747"/>
        <w:gridCol w:w="4317"/>
        <w:gridCol w:w="1891"/>
        <w:gridCol w:w="1919"/>
      </w:tblGrid>
      <w:tr w:rsidR="00BC10FB" w:rsidRPr="005D2862" w14:paraId="1B7BC7C8" w14:textId="77777777" w:rsidTr="00E774CF">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4CA898EC" w14:textId="77777777" w:rsidR="00BC10FB" w:rsidRPr="005D2862" w:rsidRDefault="00BC10FB" w:rsidP="00BC10FB">
            <w:pPr>
              <w:suppressAutoHyphens/>
              <w:spacing w:line="20" w:lineRule="atLeast"/>
              <w:contextualSpacing/>
              <w:jc w:val="center"/>
              <w:rPr>
                <w:b/>
                <w:bCs/>
                <w:sz w:val="28"/>
                <w:szCs w:val="28"/>
                <w:lang w:val="uk-UA"/>
              </w:rPr>
            </w:pPr>
            <w:bookmarkStart w:id="26" w:name="n178"/>
            <w:bookmarkEnd w:id="26"/>
            <w:r w:rsidRPr="005D2862">
              <w:rPr>
                <w:b/>
                <w:bCs/>
                <w:sz w:val="28"/>
                <w:szCs w:val="28"/>
                <w:lang w:val="uk-UA" w:eastAsia="uk-UA"/>
              </w:rPr>
              <w:t>Порядковий номер</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14:paraId="7AFF71D1" w14:textId="77777777" w:rsidR="00BC10FB" w:rsidRPr="005D2862" w:rsidRDefault="00BC10FB" w:rsidP="00BC10FB">
            <w:pPr>
              <w:suppressAutoHyphens/>
              <w:spacing w:line="20" w:lineRule="atLeast"/>
              <w:ind w:left="125"/>
              <w:contextualSpacing/>
              <w:jc w:val="center"/>
              <w:rPr>
                <w:b/>
                <w:bCs/>
                <w:sz w:val="28"/>
                <w:szCs w:val="28"/>
                <w:lang w:val="uk-UA"/>
              </w:rPr>
            </w:pPr>
            <w:r w:rsidRPr="005D2862">
              <w:rPr>
                <w:b/>
                <w:bCs/>
                <w:sz w:val="28"/>
                <w:szCs w:val="28"/>
                <w:lang w:val="uk-UA" w:eastAsia="uk-UA"/>
              </w:rPr>
              <w:t>Витрати</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47D59FD6" w14:textId="77777777" w:rsidR="00EE2614" w:rsidRDefault="00BC10FB" w:rsidP="00BC10FB">
            <w:pPr>
              <w:suppressAutoHyphens/>
              <w:spacing w:line="20" w:lineRule="atLeast"/>
              <w:contextualSpacing/>
              <w:jc w:val="center"/>
              <w:rPr>
                <w:b/>
                <w:bCs/>
                <w:sz w:val="28"/>
                <w:szCs w:val="28"/>
                <w:lang w:val="uk-UA" w:eastAsia="uk-UA"/>
              </w:rPr>
            </w:pPr>
            <w:r w:rsidRPr="005D2862">
              <w:rPr>
                <w:b/>
                <w:bCs/>
                <w:sz w:val="28"/>
                <w:szCs w:val="28"/>
                <w:lang w:val="uk-UA" w:eastAsia="uk-UA"/>
              </w:rPr>
              <w:t xml:space="preserve">За перший </w:t>
            </w:r>
          </w:p>
          <w:p w14:paraId="34BE6832" w14:textId="0CC39FC9" w:rsidR="00BC10FB" w:rsidRPr="005D2862" w:rsidRDefault="00BC10FB" w:rsidP="00BC10FB">
            <w:pPr>
              <w:suppressAutoHyphens/>
              <w:spacing w:line="20" w:lineRule="atLeast"/>
              <w:contextualSpacing/>
              <w:jc w:val="center"/>
              <w:rPr>
                <w:b/>
                <w:bCs/>
                <w:sz w:val="28"/>
                <w:szCs w:val="28"/>
                <w:lang w:val="uk-UA"/>
              </w:rPr>
            </w:pPr>
            <w:r w:rsidRPr="005D2862">
              <w:rPr>
                <w:b/>
                <w:bCs/>
                <w:sz w:val="28"/>
                <w:szCs w:val="28"/>
                <w:lang w:val="uk-UA" w:eastAsia="uk-UA"/>
              </w:rPr>
              <w:t>рік</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07B01704" w14:textId="77777777" w:rsidR="00BC10FB" w:rsidRPr="005D2862" w:rsidRDefault="00BC10FB" w:rsidP="00BC10FB">
            <w:pPr>
              <w:suppressAutoHyphens/>
              <w:spacing w:line="20" w:lineRule="atLeast"/>
              <w:contextualSpacing/>
              <w:jc w:val="center"/>
              <w:rPr>
                <w:b/>
                <w:bCs/>
                <w:sz w:val="28"/>
                <w:szCs w:val="28"/>
                <w:lang w:val="uk-UA" w:eastAsia="uk-UA"/>
              </w:rPr>
            </w:pPr>
            <w:r w:rsidRPr="005D2862">
              <w:rPr>
                <w:b/>
                <w:bCs/>
                <w:sz w:val="28"/>
                <w:szCs w:val="28"/>
                <w:lang w:val="uk-UA" w:eastAsia="uk-UA"/>
              </w:rPr>
              <w:t xml:space="preserve">За п’ять </w:t>
            </w:r>
          </w:p>
          <w:p w14:paraId="096FA78F" w14:textId="77777777" w:rsidR="00BC10FB" w:rsidRPr="005D2862" w:rsidRDefault="00BC10FB" w:rsidP="00BC10FB">
            <w:pPr>
              <w:suppressAutoHyphens/>
              <w:spacing w:line="20" w:lineRule="atLeast"/>
              <w:contextualSpacing/>
              <w:jc w:val="center"/>
              <w:rPr>
                <w:b/>
                <w:bCs/>
                <w:sz w:val="28"/>
                <w:szCs w:val="28"/>
                <w:lang w:val="uk-UA"/>
              </w:rPr>
            </w:pPr>
            <w:r w:rsidRPr="005D2862">
              <w:rPr>
                <w:b/>
                <w:bCs/>
                <w:sz w:val="28"/>
                <w:szCs w:val="28"/>
                <w:lang w:val="uk-UA" w:eastAsia="uk-UA"/>
              </w:rPr>
              <w:t>років</w:t>
            </w:r>
          </w:p>
        </w:tc>
      </w:tr>
      <w:tr w:rsidR="00BC10FB" w:rsidRPr="005D2862" w14:paraId="3DB0779B" w14:textId="77777777" w:rsidTr="00E774CF">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76AC0B49" w14:textId="77777777" w:rsidR="00BC10FB" w:rsidRPr="005D2862" w:rsidRDefault="00BC10FB" w:rsidP="00BC10FB">
            <w:pPr>
              <w:suppressAutoHyphens/>
              <w:spacing w:line="20" w:lineRule="atLeast"/>
              <w:contextualSpacing/>
              <w:jc w:val="center"/>
              <w:rPr>
                <w:sz w:val="28"/>
                <w:szCs w:val="28"/>
                <w:lang w:val="uk-UA"/>
              </w:rPr>
            </w:pPr>
            <w:r w:rsidRPr="005D2862">
              <w:rPr>
                <w:sz w:val="28"/>
                <w:szCs w:val="28"/>
                <w:lang w:val="uk-UA" w:eastAsia="uk-UA"/>
              </w:rPr>
              <w:t>1</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14:paraId="4139E23C" w14:textId="77777777" w:rsidR="00BC10FB" w:rsidRPr="005D2862" w:rsidRDefault="00BC10FB" w:rsidP="00BC10FB">
            <w:pPr>
              <w:suppressAutoHyphens/>
              <w:spacing w:line="20" w:lineRule="atLeast"/>
              <w:ind w:left="125"/>
              <w:contextualSpacing/>
              <w:rPr>
                <w:sz w:val="28"/>
                <w:szCs w:val="28"/>
                <w:lang w:val="uk-UA"/>
              </w:rPr>
            </w:pPr>
            <w:r w:rsidRPr="005D2862">
              <w:rPr>
                <w:sz w:val="28"/>
                <w:szCs w:val="28"/>
                <w:shd w:val="clear" w:color="auto" w:fill="FFFFFF"/>
                <w:lang w:val="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64A8F53B" w14:textId="77777777" w:rsidR="00BC10FB" w:rsidRPr="005D2862" w:rsidRDefault="00BC10FB" w:rsidP="00BC10FB">
            <w:pPr>
              <w:tabs>
                <w:tab w:val="left" w:pos="705"/>
              </w:tabs>
              <w:suppressAutoHyphens/>
              <w:spacing w:line="20" w:lineRule="atLeast"/>
              <w:contextualSpacing/>
              <w:jc w:val="center"/>
              <w:rPr>
                <w:sz w:val="28"/>
                <w:szCs w:val="28"/>
                <w:lang w:val="uk-UA"/>
              </w:rPr>
            </w:pPr>
            <w:r w:rsidRPr="005D2862">
              <w:rPr>
                <w:sz w:val="28"/>
                <w:szCs w:val="28"/>
                <w:lang w:val="uk-UA"/>
              </w:rPr>
              <w:t>0</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40D4C5AE" w14:textId="77777777" w:rsidR="00BC10FB" w:rsidRPr="005D2862" w:rsidRDefault="00BC10FB" w:rsidP="00BC10FB">
            <w:pPr>
              <w:suppressAutoHyphens/>
              <w:spacing w:line="20" w:lineRule="atLeast"/>
              <w:contextualSpacing/>
              <w:jc w:val="center"/>
              <w:rPr>
                <w:sz w:val="28"/>
                <w:szCs w:val="28"/>
                <w:lang w:val="uk-UA"/>
              </w:rPr>
            </w:pPr>
            <w:r w:rsidRPr="005D2862">
              <w:rPr>
                <w:sz w:val="28"/>
                <w:szCs w:val="28"/>
                <w:lang w:val="uk-UA"/>
              </w:rPr>
              <w:t>0</w:t>
            </w:r>
          </w:p>
        </w:tc>
      </w:tr>
      <w:tr w:rsidR="00BC10FB" w:rsidRPr="005D2862" w14:paraId="3DCDB916" w14:textId="77777777" w:rsidTr="00E774CF">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35E95584" w14:textId="77777777" w:rsidR="00BC10FB" w:rsidRPr="005D2862" w:rsidRDefault="00BC10FB" w:rsidP="00BC10FB">
            <w:pPr>
              <w:suppressAutoHyphens/>
              <w:spacing w:line="20" w:lineRule="atLeast"/>
              <w:contextualSpacing/>
              <w:jc w:val="center"/>
              <w:rPr>
                <w:sz w:val="28"/>
                <w:szCs w:val="28"/>
                <w:lang w:val="uk-UA" w:eastAsia="uk-UA"/>
              </w:rPr>
            </w:pPr>
            <w:r w:rsidRPr="005D2862">
              <w:rPr>
                <w:sz w:val="28"/>
                <w:szCs w:val="28"/>
                <w:lang w:val="uk-UA" w:eastAsia="uk-UA"/>
              </w:rPr>
              <w:t>2</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14:paraId="53828B7C" w14:textId="77777777" w:rsidR="00BC10FB" w:rsidRPr="005D2862" w:rsidRDefault="00BC10FB" w:rsidP="00BC10FB">
            <w:pPr>
              <w:suppressAutoHyphens/>
              <w:spacing w:line="20" w:lineRule="atLeast"/>
              <w:ind w:left="125"/>
              <w:contextualSpacing/>
              <w:rPr>
                <w:sz w:val="28"/>
                <w:szCs w:val="28"/>
                <w:lang w:val="uk-UA" w:eastAsia="uk-UA"/>
              </w:rPr>
            </w:pPr>
            <w:r w:rsidRPr="005D2862">
              <w:rPr>
                <w:sz w:val="28"/>
                <w:szCs w:val="28"/>
                <w:shd w:val="clear" w:color="auto" w:fill="FFFFFF"/>
                <w:lang w:val="uk-UA"/>
              </w:rPr>
              <w:t>Податки та збори (зміна розміру податків/зборів, виникнення необхідності у сплаті податків/зборів), гривень</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522DE86A" w14:textId="77777777" w:rsidR="00BC10FB" w:rsidRPr="005D2862" w:rsidRDefault="00BC10FB" w:rsidP="00BC10FB">
            <w:pPr>
              <w:suppressAutoHyphens/>
              <w:spacing w:line="20" w:lineRule="atLeast"/>
              <w:contextualSpacing/>
              <w:jc w:val="center"/>
              <w:rPr>
                <w:sz w:val="28"/>
                <w:szCs w:val="28"/>
                <w:lang w:val="uk-UA"/>
              </w:rPr>
            </w:pPr>
            <w:r w:rsidRPr="005D2862">
              <w:rPr>
                <w:sz w:val="28"/>
                <w:szCs w:val="28"/>
                <w:lang w:val="uk-UA"/>
              </w:rPr>
              <w:t>0</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463A1894" w14:textId="77777777" w:rsidR="00BC10FB" w:rsidRPr="005D2862" w:rsidRDefault="00BC10FB" w:rsidP="00BC10FB">
            <w:pPr>
              <w:suppressAutoHyphens/>
              <w:spacing w:line="20" w:lineRule="atLeast"/>
              <w:contextualSpacing/>
              <w:jc w:val="center"/>
              <w:rPr>
                <w:sz w:val="28"/>
                <w:szCs w:val="28"/>
                <w:lang w:val="uk-UA"/>
              </w:rPr>
            </w:pPr>
            <w:r w:rsidRPr="005D2862">
              <w:rPr>
                <w:sz w:val="28"/>
                <w:szCs w:val="28"/>
                <w:lang w:val="uk-UA"/>
              </w:rPr>
              <w:t>0</w:t>
            </w:r>
          </w:p>
        </w:tc>
      </w:tr>
      <w:tr w:rsidR="00BC10FB" w:rsidRPr="005D2862" w14:paraId="29256EA4" w14:textId="77777777" w:rsidTr="00E774CF">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18425A3C" w14:textId="77777777" w:rsidR="00BC10FB" w:rsidRPr="005D2862" w:rsidRDefault="00BC10FB" w:rsidP="00BC10FB">
            <w:pPr>
              <w:suppressAutoHyphens/>
              <w:spacing w:line="20" w:lineRule="atLeast"/>
              <w:contextualSpacing/>
              <w:jc w:val="center"/>
              <w:rPr>
                <w:sz w:val="28"/>
                <w:szCs w:val="28"/>
                <w:lang w:val="uk-UA" w:eastAsia="uk-UA"/>
              </w:rPr>
            </w:pPr>
            <w:r w:rsidRPr="005D2862">
              <w:rPr>
                <w:sz w:val="28"/>
                <w:szCs w:val="28"/>
                <w:lang w:val="uk-UA" w:eastAsia="uk-UA"/>
              </w:rPr>
              <w:t>3</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14:paraId="448C7016" w14:textId="77777777" w:rsidR="00BC10FB" w:rsidRPr="005D2862" w:rsidRDefault="00BC10FB" w:rsidP="00BC10FB">
            <w:pPr>
              <w:suppressAutoHyphens/>
              <w:spacing w:line="20" w:lineRule="atLeast"/>
              <w:ind w:left="125"/>
              <w:contextualSpacing/>
              <w:rPr>
                <w:sz w:val="28"/>
                <w:szCs w:val="28"/>
                <w:lang w:val="uk-UA" w:eastAsia="uk-UA"/>
              </w:rPr>
            </w:pPr>
            <w:r w:rsidRPr="005D2862">
              <w:rPr>
                <w:sz w:val="28"/>
                <w:szCs w:val="28"/>
                <w:shd w:val="clear" w:color="auto" w:fill="FFFFFF"/>
                <w:lang w:val="uk-UA"/>
              </w:rPr>
              <w:t>Витрати, пов’язані із веденням обліку, підготовкою та поданням звітності державним органам, гривень</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5AB4CFFC" w14:textId="77777777" w:rsidR="00BC10FB" w:rsidRPr="005D2862" w:rsidRDefault="00BC10FB" w:rsidP="00BC10FB">
            <w:pPr>
              <w:suppressAutoHyphens/>
              <w:spacing w:line="20" w:lineRule="atLeast"/>
              <w:contextualSpacing/>
              <w:jc w:val="center"/>
              <w:rPr>
                <w:sz w:val="28"/>
                <w:szCs w:val="28"/>
                <w:lang w:val="uk-UA"/>
              </w:rPr>
            </w:pPr>
            <w:r w:rsidRPr="005D2862">
              <w:rPr>
                <w:sz w:val="28"/>
                <w:szCs w:val="28"/>
                <w:lang w:val="uk-UA"/>
              </w:rPr>
              <w:t>0</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659BE823" w14:textId="77777777" w:rsidR="00BC10FB" w:rsidRPr="005D2862" w:rsidRDefault="00BC10FB" w:rsidP="00BC10FB">
            <w:pPr>
              <w:suppressAutoHyphens/>
              <w:spacing w:line="20" w:lineRule="atLeast"/>
              <w:contextualSpacing/>
              <w:jc w:val="center"/>
              <w:rPr>
                <w:sz w:val="28"/>
                <w:szCs w:val="28"/>
                <w:lang w:val="uk-UA"/>
              </w:rPr>
            </w:pPr>
            <w:r w:rsidRPr="005D2862">
              <w:rPr>
                <w:sz w:val="28"/>
                <w:szCs w:val="28"/>
                <w:lang w:val="uk-UA"/>
              </w:rPr>
              <w:t>0</w:t>
            </w:r>
          </w:p>
        </w:tc>
      </w:tr>
      <w:tr w:rsidR="00BC10FB" w:rsidRPr="005D2862" w14:paraId="417BC2E1" w14:textId="77777777" w:rsidTr="00E774CF">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1C1260F2" w14:textId="77777777" w:rsidR="00BC10FB" w:rsidRPr="005D2862" w:rsidRDefault="00BC10FB" w:rsidP="00BC10FB">
            <w:pPr>
              <w:suppressAutoHyphens/>
              <w:spacing w:line="20" w:lineRule="atLeast"/>
              <w:contextualSpacing/>
              <w:jc w:val="center"/>
              <w:rPr>
                <w:sz w:val="28"/>
                <w:szCs w:val="28"/>
                <w:lang w:val="uk-UA" w:eastAsia="uk-UA"/>
              </w:rPr>
            </w:pPr>
            <w:r w:rsidRPr="005D2862">
              <w:rPr>
                <w:sz w:val="28"/>
                <w:szCs w:val="28"/>
                <w:lang w:val="uk-UA" w:eastAsia="uk-UA"/>
              </w:rPr>
              <w:t>4</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14:paraId="081DF5D0" w14:textId="55DDDD11" w:rsidR="00BC10FB" w:rsidRPr="005D2862" w:rsidRDefault="007217AE" w:rsidP="00BC10FB">
            <w:pPr>
              <w:suppressAutoHyphens/>
              <w:spacing w:line="20" w:lineRule="atLeast"/>
              <w:ind w:left="125"/>
              <w:contextualSpacing/>
              <w:rPr>
                <w:sz w:val="28"/>
                <w:szCs w:val="28"/>
                <w:lang w:val="uk-UA" w:eastAsia="uk-UA"/>
              </w:rPr>
            </w:pPr>
            <w:r w:rsidRPr="007217AE">
              <w:rPr>
                <w:sz w:val="28"/>
                <w:szCs w:val="28"/>
                <w:lang w:val="uk-UA" w:eastAsia="uk-UA"/>
              </w:rPr>
              <w:t>Витрати, пов’язані з адмініструванням заходів державного нагляду (контролю) (перевірок, штрафних санкцій, виконання рішень/ приписів тощо), а саме витрати на супроводження процесу фактичної перевірки (методом контрольних закупок), гривень</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006BF47F" w14:textId="67A4B9C6" w:rsidR="00BC10FB" w:rsidRPr="005D2862" w:rsidRDefault="007217AE" w:rsidP="00BC10FB">
            <w:pPr>
              <w:suppressAutoHyphens/>
              <w:spacing w:line="20" w:lineRule="atLeast"/>
              <w:contextualSpacing/>
              <w:jc w:val="center"/>
              <w:rPr>
                <w:sz w:val="28"/>
                <w:szCs w:val="28"/>
                <w:lang w:val="uk-UA"/>
              </w:rPr>
            </w:pPr>
            <w:r>
              <w:rPr>
                <w:sz w:val="28"/>
                <w:szCs w:val="28"/>
                <w:lang w:val="uk-UA"/>
              </w:rPr>
              <w:t>0</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488F6E00" w14:textId="77777777" w:rsidR="00BC10FB" w:rsidRPr="005D2862" w:rsidRDefault="00BC10FB" w:rsidP="00BC10FB">
            <w:pPr>
              <w:suppressAutoHyphens/>
              <w:spacing w:line="20" w:lineRule="atLeast"/>
              <w:contextualSpacing/>
              <w:jc w:val="center"/>
              <w:rPr>
                <w:sz w:val="28"/>
                <w:szCs w:val="28"/>
                <w:lang w:val="uk-UA"/>
              </w:rPr>
            </w:pPr>
            <w:r w:rsidRPr="005D2862">
              <w:rPr>
                <w:sz w:val="28"/>
                <w:szCs w:val="28"/>
                <w:lang w:val="uk-UA"/>
              </w:rPr>
              <w:t>0</w:t>
            </w:r>
          </w:p>
        </w:tc>
      </w:tr>
      <w:tr w:rsidR="00BC10FB" w:rsidRPr="005D2862" w14:paraId="1094265C" w14:textId="77777777" w:rsidTr="00E774CF">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43EFFE9D" w14:textId="77777777" w:rsidR="00BC10FB" w:rsidRPr="005D2862" w:rsidRDefault="00BC10FB" w:rsidP="00BC10FB">
            <w:pPr>
              <w:suppressAutoHyphens/>
              <w:spacing w:line="20" w:lineRule="atLeast"/>
              <w:contextualSpacing/>
              <w:jc w:val="center"/>
              <w:rPr>
                <w:sz w:val="28"/>
                <w:szCs w:val="28"/>
                <w:lang w:val="uk-UA" w:eastAsia="uk-UA"/>
              </w:rPr>
            </w:pPr>
            <w:r w:rsidRPr="005D2862">
              <w:rPr>
                <w:sz w:val="28"/>
                <w:szCs w:val="28"/>
                <w:lang w:val="uk-UA" w:eastAsia="uk-UA"/>
              </w:rPr>
              <w:t>5</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14:paraId="6907B4CF" w14:textId="348AD937" w:rsidR="00BC10FB" w:rsidRPr="005D2862" w:rsidRDefault="00BC10FB" w:rsidP="00BC10FB">
            <w:pPr>
              <w:suppressAutoHyphens/>
              <w:spacing w:line="20" w:lineRule="atLeast"/>
              <w:ind w:left="125"/>
              <w:contextualSpacing/>
              <w:rPr>
                <w:i/>
                <w:sz w:val="28"/>
                <w:szCs w:val="28"/>
                <w:lang w:val="uk-UA" w:eastAsia="uk-UA"/>
              </w:rPr>
            </w:pPr>
            <w:r w:rsidRPr="005D2862">
              <w:rPr>
                <w:sz w:val="28"/>
                <w:szCs w:val="28"/>
                <w:shd w:val="clear" w:color="auto" w:fill="FFFFFF"/>
                <w:lang w:val="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7352E269" w14:textId="3577CDF4" w:rsidR="00BC10FB" w:rsidRPr="005D2862" w:rsidRDefault="007217AE" w:rsidP="00BC10FB">
            <w:pPr>
              <w:suppressAutoHyphens/>
              <w:spacing w:line="20" w:lineRule="atLeast"/>
              <w:contextualSpacing/>
              <w:jc w:val="center"/>
              <w:rPr>
                <w:sz w:val="28"/>
                <w:szCs w:val="28"/>
                <w:lang w:val="uk-UA"/>
              </w:rPr>
            </w:pPr>
            <w:r>
              <w:rPr>
                <w:sz w:val="28"/>
                <w:szCs w:val="28"/>
                <w:lang w:val="uk-UA"/>
              </w:rPr>
              <w:t>0</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4DC4C3B0" w14:textId="77777777" w:rsidR="00BC10FB" w:rsidRPr="005D2862" w:rsidRDefault="00BC10FB" w:rsidP="00BC10FB">
            <w:pPr>
              <w:suppressAutoHyphens/>
              <w:spacing w:line="20" w:lineRule="atLeast"/>
              <w:contextualSpacing/>
              <w:jc w:val="center"/>
              <w:rPr>
                <w:sz w:val="28"/>
                <w:szCs w:val="28"/>
                <w:lang w:val="uk-UA"/>
              </w:rPr>
            </w:pPr>
            <w:r w:rsidRPr="005D2862">
              <w:rPr>
                <w:sz w:val="28"/>
                <w:szCs w:val="28"/>
                <w:lang w:val="uk-UA"/>
              </w:rPr>
              <w:t>0</w:t>
            </w:r>
          </w:p>
        </w:tc>
      </w:tr>
      <w:tr w:rsidR="00BC10FB" w:rsidRPr="005D2862" w14:paraId="540EE64A" w14:textId="77777777" w:rsidTr="00E774CF">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1E904EB9" w14:textId="77777777" w:rsidR="00BC10FB" w:rsidRPr="005D2862" w:rsidRDefault="00BC10FB" w:rsidP="00BC10FB">
            <w:pPr>
              <w:suppressAutoHyphens/>
              <w:spacing w:line="20" w:lineRule="atLeast"/>
              <w:contextualSpacing/>
              <w:jc w:val="center"/>
              <w:rPr>
                <w:sz w:val="28"/>
                <w:szCs w:val="28"/>
                <w:lang w:val="uk-UA"/>
              </w:rPr>
            </w:pPr>
            <w:r w:rsidRPr="005D2862">
              <w:rPr>
                <w:sz w:val="28"/>
                <w:szCs w:val="28"/>
                <w:lang w:val="uk-UA"/>
              </w:rPr>
              <w:t>6</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14:paraId="2128C4A2" w14:textId="77777777" w:rsidR="00BC10FB" w:rsidRPr="005D2862" w:rsidRDefault="00BC10FB" w:rsidP="00BC10FB">
            <w:pPr>
              <w:suppressAutoHyphens/>
              <w:spacing w:line="20" w:lineRule="atLeast"/>
              <w:ind w:left="125"/>
              <w:contextualSpacing/>
              <w:rPr>
                <w:sz w:val="28"/>
                <w:szCs w:val="28"/>
                <w:lang w:val="uk-UA" w:eastAsia="uk-UA"/>
              </w:rPr>
            </w:pPr>
            <w:r w:rsidRPr="005D2862">
              <w:rPr>
                <w:sz w:val="28"/>
                <w:szCs w:val="28"/>
                <w:shd w:val="clear" w:color="auto" w:fill="FFFFFF"/>
                <w:lang w:val="uk-UA"/>
              </w:rPr>
              <w:t>Витрати на оборотні активи (матеріали, канцелярські товари тощо), гривень</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340C41E2" w14:textId="77777777" w:rsidR="00BC10FB" w:rsidRPr="005D2862" w:rsidRDefault="00BC10FB" w:rsidP="00BC10FB">
            <w:pPr>
              <w:suppressAutoHyphens/>
              <w:spacing w:line="20" w:lineRule="atLeast"/>
              <w:contextualSpacing/>
              <w:jc w:val="center"/>
              <w:rPr>
                <w:sz w:val="28"/>
                <w:szCs w:val="28"/>
                <w:lang w:val="uk-UA"/>
              </w:rPr>
            </w:pPr>
            <w:r w:rsidRPr="005D2862">
              <w:rPr>
                <w:sz w:val="28"/>
                <w:szCs w:val="28"/>
                <w:lang w:val="uk-UA"/>
              </w:rPr>
              <w:t>0</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55485C6F" w14:textId="77777777" w:rsidR="00BC10FB" w:rsidRPr="005D2862" w:rsidRDefault="00BC10FB" w:rsidP="00BC10FB">
            <w:pPr>
              <w:suppressAutoHyphens/>
              <w:spacing w:line="20" w:lineRule="atLeast"/>
              <w:contextualSpacing/>
              <w:jc w:val="center"/>
              <w:rPr>
                <w:sz w:val="28"/>
                <w:szCs w:val="28"/>
                <w:lang w:val="uk-UA"/>
              </w:rPr>
            </w:pPr>
            <w:r w:rsidRPr="005D2862">
              <w:rPr>
                <w:sz w:val="28"/>
                <w:szCs w:val="28"/>
                <w:lang w:val="uk-UA"/>
              </w:rPr>
              <w:t>0</w:t>
            </w:r>
          </w:p>
        </w:tc>
      </w:tr>
      <w:tr w:rsidR="00BC10FB" w:rsidRPr="005D2862" w14:paraId="0637333B" w14:textId="77777777" w:rsidTr="00E774CF">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5AA58829" w14:textId="77777777" w:rsidR="00BC10FB" w:rsidRPr="005D2862" w:rsidRDefault="00BC10FB" w:rsidP="00BC10FB">
            <w:pPr>
              <w:suppressAutoHyphens/>
              <w:spacing w:line="20" w:lineRule="atLeast"/>
              <w:contextualSpacing/>
              <w:jc w:val="center"/>
              <w:rPr>
                <w:sz w:val="28"/>
                <w:szCs w:val="28"/>
                <w:lang w:val="uk-UA"/>
              </w:rPr>
            </w:pPr>
            <w:r w:rsidRPr="005D2862">
              <w:rPr>
                <w:sz w:val="28"/>
                <w:szCs w:val="28"/>
                <w:lang w:val="uk-UA"/>
              </w:rPr>
              <w:t>7</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14:paraId="1B658096" w14:textId="77777777" w:rsidR="00BC10FB" w:rsidRPr="005D2862" w:rsidRDefault="00BC10FB" w:rsidP="00BC10FB">
            <w:pPr>
              <w:suppressAutoHyphens/>
              <w:spacing w:line="20" w:lineRule="atLeast"/>
              <w:ind w:left="125"/>
              <w:contextualSpacing/>
              <w:rPr>
                <w:sz w:val="28"/>
                <w:szCs w:val="28"/>
                <w:lang w:val="uk-UA"/>
              </w:rPr>
            </w:pPr>
            <w:r w:rsidRPr="005D2862">
              <w:rPr>
                <w:sz w:val="28"/>
                <w:szCs w:val="28"/>
                <w:lang w:val="uk-UA" w:eastAsia="uk-UA"/>
              </w:rPr>
              <w:t xml:space="preserve">Витрати, пов’язані із </w:t>
            </w:r>
            <w:proofErr w:type="spellStart"/>
            <w:r w:rsidRPr="005D2862">
              <w:rPr>
                <w:sz w:val="28"/>
                <w:szCs w:val="28"/>
                <w:lang w:val="uk-UA" w:eastAsia="uk-UA"/>
              </w:rPr>
              <w:t>наймом</w:t>
            </w:r>
            <w:proofErr w:type="spellEnd"/>
            <w:r w:rsidRPr="005D2862">
              <w:rPr>
                <w:sz w:val="28"/>
                <w:szCs w:val="28"/>
                <w:lang w:val="uk-UA" w:eastAsia="uk-UA"/>
              </w:rPr>
              <w:t xml:space="preserve"> додаткового персоналу, гривень</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2002BF5B" w14:textId="77777777" w:rsidR="00BC10FB" w:rsidRPr="005D2862" w:rsidRDefault="00BC10FB" w:rsidP="00BC10FB">
            <w:pPr>
              <w:suppressAutoHyphens/>
              <w:spacing w:line="20" w:lineRule="atLeast"/>
              <w:contextualSpacing/>
              <w:jc w:val="center"/>
              <w:rPr>
                <w:sz w:val="28"/>
                <w:szCs w:val="28"/>
                <w:lang w:val="uk-UA"/>
              </w:rPr>
            </w:pPr>
            <w:r w:rsidRPr="005D2862">
              <w:rPr>
                <w:sz w:val="28"/>
                <w:szCs w:val="28"/>
                <w:lang w:val="uk-UA"/>
              </w:rPr>
              <w:t>0</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2473B6C4" w14:textId="77777777" w:rsidR="00BC10FB" w:rsidRPr="005D2862" w:rsidRDefault="00BC10FB" w:rsidP="00BC10FB">
            <w:pPr>
              <w:suppressAutoHyphens/>
              <w:spacing w:line="20" w:lineRule="atLeast"/>
              <w:contextualSpacing/>
              <w:jc w:val="center"/>
              <w:rPr>
                <w:sz w:val="28"/>
                <w:szCs w:val="28"/>
                <w:lang w:val="uk-UA"/>
              </w:rPr>
            </w:pPr>
            <w:r w:rsidRPr="005D2862">
              <w:rPr>
                <w:sz w:val="28"/>
                <w:szCs w:val="28"/>
                <w:lang w:val="uk-UA"/>
              </w:rPr>
              <w:t>0</w:t>
            </w:r>
          </w:p>
        </w:tc>
      </w:tr>
      <w:tr w:rsidR="00BC10FB" w:rsidRPr="005D2862" w14:paraId="080CB0EA" w14:textId="77777777" w:rsidTr="00E774CF">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0EB5107D" w14:textId="77777777" w:rsidR="00BC10FB" w:rsidRPr="005D2862" w:rsidRDefault="00BC10FB" w:rsidP="00BC10FB">
            <w:pPr>
              <w:suppressAutoHyphens/>
              <w:spacing w:line="20" w:lineRule="atLeast"/>
              <w:contextualSpacing/>
              <w:jc w:val="center"/>
              <w:rPr>
                <w:sz w:val="28"/>
                <w:szCs w:val="28"/>
                <w:lang w:val="uk-UA"/>
              </w:rPr>
            </w:pPr>
            <w:r w:rsidRPr="005D2862">
              <w:rPr>
                <w:sz w:val="28"/>
                <w:szCs w:val="28"/>
                <w:lang w:val="uk-UA" w:eastAsia="uk-UA"/>
              </w:rPr>
              <w:lastRenderedPageBreak/>
              <w:t>8</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14:paraId="53464BC6" w14:textId="204F60A6" w:rsidR="00BC10FB" w:rsidRPr="005D2862" w:rsidRDefault="00BC10FB" w:rsidP="00BC10FB">
            <w:pPr>
              <w:suppressAutoHyphens/>
              <w:spacing w:line="20" w:lineRule="atLeast"/>
              <w:ind w:left="125" w:right="450"/>
              <w:contextualSpacing/>
              <w:jc w:val="both"/>
              <w:rPr>
                <w:sz w:val="28"/>
                <w:szCs w:val="28"/>
                <w:lang w:val="uk-UA"/>
              </w:rPr>
            </w:pPr>
            <w:r w:rsidRPr="005D2862">
              <w:rPr>
                <w:sz w:val="28"/>
                <w:szCs w:val="28"/>
                <w:lang w:val="uk-UA" w:eastAsia="uk-UA"/>
              </w:rPr>
              <w:t>Інше</w:t>
            </w:r>
            <w:r w:rsidR="00EE2614">
              <w:rPr>
                <w:sz w:val="28"/>
                <w:szCs w:val="28"/>
                <w:lang w:val="uk-UA" w:eastAsia="uk-UA"/>
              </w:rPr>
              <w:t xml:space="preserve"> (</w:t>
            </w:r>
            <w:r w:rsidR="00EE2614" w:rsidRPr="00EE2614">
              <w:rPr>
                <w:i/>
                <w:iCs/>
                <w:sz w:val="28"/>
                <w:szCs w:val="28"/>
                <w:lang w:val="uk-UA" w:eastAsia="uk-UA"/>
              </w:rPr>
              <w:t xml:space="preserve">витрати, пов’язані </w:t>
            </w:r>
            <w:r w:rsidR="00173704">
              <w:rPr>
                <w:i/>
                <w:iCs/>
                <w:sz w:val="28"/>
                <w:szCs w:val="28"/>
                <w:lang w:val="uk-UA" w:eastAsia="uk-UA"/>
              </w:rPr>
              <w:t xml:space="preserve">з підключенням онлайн-системи організатора азартних ігор до ДСОМ та </w:t>
            </w:r>
            <w:r w:rsidR="00EE2614" w:rsidRPr="00EE2614">
              <w:rPr>
                <w:i/>
                <w:iCs/>
                <w:sz w:val="28"/>
                <w:szCs w:val="28"/>
                <w:lang w:val="uk-UA" w:eastAsia="uk-UA"/>
              </w:rPr>
              <w:t>авторизацією користувача ДСОМ в електронному кабінеті організатора азартних ігор</w:t>
            </w:r>
            <w:r w:rsidR="00EE2614">
              <w:rPr>
                <w:sz w:val="28"/>
                <w:szCs w:val="28"/>
                <w:lang w:val="uk-UA" w:eastAsia="uk-UA"/>
              </w:rPr>
              <w:t>)</w:t>
            </w:r>
            <w:r w:rsidRPr="005D2862">
              <w:rPr>
                <w:sz w:val="28"/>
                <w:szCs w:val="28"/>
                <w:lang w:val="uk-UA" w:eastAsia="uk-UA"/>
              </w:rPr>
              <w:t>, гривень</w:t>
            </w:r>
            <w:r w:rsidR="00EE2614">
              <w:rPr>
                <w:sz w:val="28"/>
                <w:szCs w:val="28"/>
                <w:lang w:val="uk-UA" w:eastAsia="uk-UA"/>
              </w:rPr>
              <w:t>*</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4AD5C5E4" w14:textId="5B22D455" w:rsidR="00BC10FB" w:rsidRPr="005D2862" w:rsidRDefault="00354255" w:rsidP="00BC10FB">
            <w:pPr>
              <w:suppressAutoHyphens/>
              <w:spacing w:line="20" w:lineRule="atLeast"/>
              <w:contextualSpacing/>
              <w:jc w:val="center"/>
              <w:rPr>
                <w:sz w:val="28"/>
                <w:szCs w:val="28"/>
                <w:lang w:val="uk-UA"/>
              </w:rPr>
            </w:pPr>
            <w:r>
              <w:rPr>
                <w:sz w:val="28"/>
                <w:szCs w:val="28"/>
                <w:lang w:val="uk-UA"/>
              </w:rPr>
              <w:t>1618,4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0615A94D" w14:textId="77777777" w:rsidR="00BC10FB" w:rsidRPr="005D2862" w:rsidRDefault="00BC10FB" w:rsidP="00BC10FB">
            <w:pPr>
              <w:suppressAutoHyphens/>
              <w:spacing w:line="20" w:lineRule="atLeast"/>
              <w:contextualSpacing/>
              <w:jc w:val="center"/>
              <w:rPr>
                <w:sz w:val="28"/>
                <w:szCs w:val="28"/>
                <w:lang w:val="uk-UA"/>
              </w:rPr>
            </w:pPr>
            <w:r w:rsidRPr="005D2862">
              <w:rPr>
                <w:sz w:val="28"/>
                <w:szCs w:val="28"/>
                <w:lang w:val="uk-UA"/>
              </w:rPr>
              <w:t>0</w:t>
            </w:r>
          </w:p>
        </w:tc>
      </w:tr>
      <w:tr w:rsidR="00BC10FB" w:rsidRPr="005D2862" w14:paraId="4A9D3E6A" w14:textId="77777777" w:rsidTr="00E774CF">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69EBAE7D" w14:textId="77777777" w:rsidR="00BC10FB" w:rsidRPr="005D2862" w:rsidRDefault="00BC10FB" w:rsidP="00BC10FB">
            <w:pPr>
              <w:suppressAutoHyphens/>
              <w:spacing w:line="20" w:lineRule="atLeast"/>
              <w:contextualSpacing/>
              <w:jc w:val="center"/>
              <w:rPr>
                <w:sz w:val="28"/>
                <w:szCs w:val="28"/>
                <w:lang w:val="uk-UA"/>
              </w:rPr>
            </w:pPr>
            <w:r w:rsidRPr="005D2862">
              <w:rPr>
                <w:sz w:val="28"/>
                <w:szCs w:val="28"/>
                <w:lang w:val="uk-UA" w:eastAsia="uk-UA"/>
              </w:rPr>
              <w:t>9</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14:paraId="1191D511" w14:textId="77777777" w:rsidR="00BC10FB" w:rsidRPr="005D2862" w:rsidRDefault="00BC10FB" w:rsidP="00BC10FB">
            <w:pPr>
              <w:suppressAutoHyphens/>
              <w:spacing w:line="20" w:lineRule="atLeast"/>
              <w:ind w:left="125"/>
              <w:contextualSpacing/>
              <w:rPr>
                <w:sz w:val="28"/>
                <w:szCs w:val="28"/>
                <w:lang w:val="uk-UA"/>
              </w:rPr>
            </w:pPr>
            <w:r w:rsidRPr="005D2862">
              <w:rPr>
                <w:sz w:val="28"/>
                <w:szCs w:val="28"/>
                <w:lang w:val="uk-UA" w:eastAsia="uk-UA"/>
              </w:rPr>
              <w:t>РАЗОМ (сума рядків: 1 + 2 + 3 + 4 + 5), гривень</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22A7B6FB" w14:textId="0ACA760F" w:rsidR="00BC10FB" w:rsidRPr="005D2862" w:rsidRDefault="00BC10FB" w:rsidP="00BC10FB">
            <w:pPr>
              <w:suppressAutoHyphens/>
              <w:spacing w:line="20" w:lineRule="atLeast"/>
              <w:contextualSpacing/>
              <w:jc w:val="center"/>
              <w:rPr>
                <w:sz w:val="28"/>
                <w:szCs w:val="28"/>
                <w:lang w:val="uk-UA"/>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172391CE" w14:textId="77777777" w:rsidR="00BC10FB" w:rsidRPr="005D2862" w:rsidRDefault="00BC10FB" w:rsidP="00BC10FB">
            <w:pPr>
              <w:suppressAutoHyphens/>
              <w:spacing w:line="20" w:lineRule="atLeast"/>
              <w:contextualSpacing/>
              <w:jc w:val="center"/>
              <w:rPr>
                <w:sz w:val="28"/>
                <w:szCs w:val="28"/>
                <w:lang w:val="uk-UA"/>
              </w:rPr>
            </w:pPr>
            <w:r w:rsidRPr="005D2862">
              <w:rPr>
                <w:sz w:val="28"/>
                <w:szCs w:val="28"/>
                <w:lang w:val="uk-UA"/>
              </w:rPr>
              <w:t>0</w:t>
            </w:r>
          </w:p>
        </w:tc>
      </w:tr>
      <w:tr w:rsidR="00BC10FB" w:rsidRPr="005D2862" w14:paraId="5F032F43" w14:textId="77777777" w:rsidTr="00E774CF">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0D70334A" w14:textId="77777777" w:rsidR="00BC10FB" w:rsidRPr="005D2862" w:rsidRDefault="00BC10FB" w:rsidP="00BC10FB">
            <w:pPr>
              <w:suppressAutoHyphens/>
              <w:spacing w:line="20" w:lineRule="atLeast"/>
              <w:contextualSpacing/>
              <w:jc w:val="center"/>
              <w:rPr>
                <w:sz w:val="28"/>
                <w:szCs w:val="28"/>
                <w:lang w:val="uk-UA"/>
              </w:rPr>
            </w:pPr>
            <w:r w:rsidRPr="005D2862">
              <w:rPr>
                <w:sz w:val="28"/>
                <w:szCs w:val="28"/>
                <w:lang w:val="uk-UA" w:eastAsia="uk-UA"/>
              </w:rPr>
              <w:t>10</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14:paraId="246C5C00" w14:textId="77777777" w:rsidR="00BC10FB" w:rsidRPr="005D2862" w:rsidRDefault="00BC10FB" w:rsidP="00BC10FB">
            <w:pPr>
              <w:suppressAutoHyphens/>
              <w:spacing w:line="20" w:lineRule="atLeast"/>
              <w:ind w:left="125"/>
              <w:contextualSpacing/>
              <w:rPr>
                <w:sz w:val="28"/>
                <w:szCs w:val="28"/>
                <w:lang w:val="uk-UA"/>
              </w:rPr>
            </w:pPr>
            <w:r w:rsidRPr="005D2862">
              <w:rPr>
                <w:sz w:val="28"/>
                <w:szCs w:val="28"/>
                <w:lang w:val="uk-UA" w:eastAsia="uk-UA"/>
              </w:rPr>
              <w:t>Кількість суб’єктів господарювання великого та середнього підприємництва, на яких буде поширено регулювання, одиниць***</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6C1235BA" w14:textId="4186F40C" w:rsidR="00BC10FB" w:rsidRPr="005D2862" w:rsidRDefault="0081437B" w:rsidP="00BC10FB">
            <w:pPr>
              <w:suppressAutoHyphens/>
              <w:spacing w:line="20" w:lineRule="atLeast"/>
              <w:contextualSpacing/>
              <w:jc w:val="center"/>
              <w:rPr>
                <w:sz w:val="28"/>
                <w:szCs w:val="28"/>
                <w:lang w:val="uk-UA"/>
              </w:rPr>
            </w:pPr>
            <w:r w:rsidRPr="005D2862">
              <w:rPr>
                <w:sz w:val="28"/>
                <w:szCs w:val="28"/>
                <w:lang w:val="uk-UA"/>
              </w:rPr>
              <w:t>21</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11A41696" w14:textId="77777777" w:rsidR="00BC10FB" w:rsidRPr="005D2862" w:rsidRDefault="00BC10FB" w:rsidP="00BC10FB">
            <w:pPr>
              <w:suppressAutoHyphens/>
              <w:spacing w:line="20" w:lineRule="atLeast"/>
              <w:contextualSpacing/>
              <w:jc w:val="center"/>
              <w:rPr>
                <w:sz w:val="28"/>
                <w:szCs w:val="28"/>
                <w:lang w:val="uk-UA"/>
              </w:rPr>
            </w:pPr>
            <w:r w:rsidRPr="005D2862">
              <w:rPr>
                <w:sz w:val="28"/>
                <w:szCs w:val="28"/>
                <w:lang w:val="uk-UA"/>
              </w:rPr>
              <w:t>0</w:t>
            </w:r>
          </w:p>
        </w:tc>
      </w:tr>
      <w:tr w:rsidR="00BC10FB" w:rsidRPr="005D2862" w14:paraId="73B9497B" w14:textId="77777777" w:rsidTr="00E774CF">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14:paraId="18391514" w14:textId="77777777" w:rsidR="00BC10FB" w:rsidRPr="005D2862" w:rsidRDefault="00BC10FB" w:rsidP="00BC10FB">
            <w:pPr>
              <w:suppressAutoHyphens/>
              <w:spacing w:line="20" w:lineRule="atLeast"/>
              <w:contextualSpacing/>
              <w:jc w:val="center"/>
              <w:rPr>
                <w:sz w:val="28"/>
                <w:szCs w:val="28"/>
                <w:lang w:val="uk-UA"/>
              </w:rPr>
            </w:pPr>
            <w:r w:rsidRPr="005D2862">
              <w:rPr>
                <w:sz w:val="28"/>
                <w:szCs w:val="28"/>
                <w:lang w:val="uk-UA" w:eastAsia="uk-UA"/>
              </w:rPr>
              <w:t>11</w:t>
            </w:r>
          </w:p>
        </w:tc>
        <w:tc>
          <w:tcPr>
            <w:tcW w:w="4190" w:type="dxa"/>
            <w:tcBorders>
              <w:top w:val="single" w:sz="4" w:space="0" w:color="000000"/>
              <w:left w:val="single" w:sz="4" w:space="0" w:color="000000"/>
              <w:bottom w:val="single" w:sz="4" w:space="0" w:color="000000"/>
              <w:right w:val="single" w:sz="4" w:space="0" w:color="000000"/>
            </w:tcBorders>
            <w:shd w:val="clear" w:color="auto" w:fill="auto"/>
          </w:tcPr>
          <w:p w14:paraId="60EA5DC8" w14:textId="77777777" w:rsidR="00BC10FB" w:rsidRPr="005D2862" w:rsidRDefault="00BC10FB" w:rsidP="00BC10FB">
            <w:pPr>
              <w:suppressAutoHyphens/>
              <w:spacing w:line="20" w:lineRule="atLeast"/>
              <w:ind w:left="125"/>
              <w:contextualSpacing/>
              <w:rPr>
                <w:sz w:val="28"/>
                <w:szCs w:val="28"/>
                <w:lang w:val="uk-UA"/>
              </w:rPr>
            </w:pPr>
            <w:r w:rsidRPr="005D2862">
              <w:rPr>
                <w:sz w:val="28"/>
                <w:szCs w:val="28"/>
                <w:lang w:val="uk-UA" w:eastAsia="uk-UA"/>
              </w:rPr>
              <w:t>Сумарні витрати суб’єктів господарювання великого та середнього підприємництва, на виконання регулювання (вартість регулювання) (рядок 6 х рядок 7), гривень</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14:paraId="1A1CA05E" w14:textId="7C1A4E96" w:rsidR="00BC10FB" w:rsidRPr="005D2862" w:rsidRDefault="00354255" w:rsidP="00BC10FB">
            <w:pPr>
              <w:suppressAutoHyphens/>
              <w:spacing w:line="20" w:lineRule="atLeast"/>
              <w:contextualSpacing/>
              <w:jc w:val="center"/>
              <w:rPr>
                <w:sz w:val="28"/>
                <w:szCs w:val="28"/>
                <w:lang w:val="uk-UA"/>
              </w:rPr>
            </w:pPr>
            <w:r>
              <w:rPr>
                <w:sz w:val="28"/>
                <w:szCs w:val="28"/>
                <w:lang w:val="uk-UA"/>
              </w:rPr>
              <w:t>33 986,4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57410067" w14:textId="77777777" w:rsidR="00BC10FB" w:rsidRPr="005D2862" w:rsidRDefault="00BC10FB" w:rsidP="00BC10FB">
            <w:pPr>
              <w:suppressAutoHyphens/>
              <w:spacing w:line="20" w:lineRule="atLeast"/>
              <w:contextualSpacing/>
              <w:jc w:val="center"/>
              <w:rPr>
                <w:sz w:val="28"/>
                <w:szCs w:val="28"/>
                <w:lang w:val="uk-UA"/>
              </w:rPr>
            </w:pPr>
            <w:r w:rsidRPr="005D2862">
              <w:rPr>
                <w:sz w:val="28"/>
                <w:szCs w:val="28"/>
                <w:lang w:val="uk-UA"/>
              </w:rPr>
              <w:t>0</w:t>
            </w:r>
          </w:p>
        </w:tc>
      </w:tr>
    </w:tbl>
    <w:p w14:paraId="2644DA43" w14:textId="77777777" w:rsidR="00BC10FB" w:rsidRPr="00C21CEE" w:rsidRDefault="00BC10FB" w:rsidP="00BC10FB">
      <w:pPr>
        <w:suppressAutoHyphens/>
        <w:spacing w:line="20" w:lineRule="atLeast"/>
        <w:ind w:firstLine="567"/>
        <w:contextualSpacing/>
        <w:jc w:val="both"/>
        <w:rPr>
          <w:rFonts w:eastAsia="Calibri"/>
          <w:b/>
          <w:sz w:val="16"/>
          <w:szCs w:val="16"/>
          <w:lang w:val="uk-UA" w:eastAsia="en-US"/>
        </w:rPr>
      </w:pPr>
    </w:p>
    <w:p w14:paraId="3A760971" w14:textId="0AEEFBD9" w:rsidR="00BC10FB" w:rsidRPr="005D2862" w:rsidRDefault="00BC10FB" w:rsidP="00BC10FB">
      <w:pPr>
        <w:suppressAutoHyphens/>
        <w:spacing w:line="20" w:lineRule="atLeast"/>
        <w:ind w:firstLine="567"/>
        <w:contextualSpacing/>
        <w:jc w:val="both"/>
        <w:rPr>
          <w:rFonts w:eastAsia="Calibri"/>
          <w:lang w:val="uk-UA" w:eastAsia="uk-UA"/>
        </w:rPr>
      </w:pPr>
      <w:r w:rsidRPr="005D2862">
        <w:rPr>
          <w:rFonts w:eastAsia="Calibri"/>
          <w:bCs/>
          <w:lang w:val="uk-UA" w:eastAsia="en-US"/>
        </w:rPr>
        <w:t>* Для цілей розрахунку використовувалася вартість часу одного працівника організатора азартних ігор, необхідного для супроводження процесу авторизації</w:t>
      </w:r>
      <w:r w:rsidR="0081437B" w:rsidRPr="005D2862">
        <w:rPr>
          <w:rFonts w:eastAsia="Calibri"/>
          <w:bCs/>
          <w:lang w:val="uk-UA" w:eastAsia="en-US"/>
        </w:rPr>
        <w:t xml:space="preserve"> </w:t>
      </w:r>
      <w:r w:rsidR="0081437B" w:rsidRPr="005D2862">
        <w:rPr>
          <w:bCs/>
          <w:shd w:val="clear" w:color="auto" w:fill="FFFFFF"/>
          <w:lang w:val="uk-UA"/>
        </w:rPr>
        <w:t>користувача ДСОМ в електронному кабінеті організатора азартних ігор</w:t>
      </w:r>
      <w:r w:rsidRPr="005D2862">
        <w:rPr>
          <w:rFonts w:eastAsia="Calibri"/>
          <w:bCs/>
          <w:lang w:val="uk-UA" w:eastAsia="en-US"/>
        </w:rPr>
        <w:t>, який становитиме не більше</w:t>
      </w:r>
      <w:r w:rsidRPr="005D2862">
        <w:rPr>
          <w:rFonts w:eastAsia="Calibri"/>
          <w:lang w:val="uk-UA" w:eastAsia="uk-UA"/>
        </w:rPr>
        <w:t xml:space="preserve"> </w:t>
      </w:r>
      <w:r w:rsidR="006D7D2E">
        <w:rPr>
          <w:rFonts w:eastAsia="Calibri"/>
          <w:lang w:val="uk-UA" w:eastAsia="uk-UA"/>
        </w:rPr>
        <w:t>40</w:t>
      </w:r>
      <w:r w:rsidRPr="005D2862">
        <w:rPr>
          <w:rFonts w:eastAsia="Calibri"/>
          <w:lang w:val="uk-UA" w:eastAsia="uk-UA"/>
        </w:rPr>
        <w:t xml:space="preserve"> годин.</w:t>
      </w:r>
    </w:p>
    <w:p w14:paraId="5D550A5E" w14:textId="1064EC50" w:rsidR="00BC10FB" w:rsidRPr="005D2862" w:rsidRDefault="00BC10FB" w:rsidP="00BC10FB">
      <w:pPr>
        <w:suppressAutoHyphens/>
        <w:spacing w:line="20" w:lineRule="atLeast"/>
        <w:ind w:firstLine="567"/>
        <w:contextualSpacing/>
        <w:jc w:val="both"/>
        <w:rPr>
          <w:rFonts w:eastAsia="Calibri"/>
          <w:lang w:val="uk-UA" w:eastAsia="uk-UA"/>
        </w:rPr>
      </w:pPr>
      <w:r w:rsidRPr="005D2862">
        <w:rPr>
          <w:rFonts w:eastAsia="Calibri"/>
          <w:lang w:val="uk-UA" w:eastAsia="uk-UA"/>
        </w:rPr>
        <w:t xml:space="preserve">Розмір мінімальної заробітної плати станом на </w:t>
      </w:r>
      <w:r w:rsidR="0081437B" w:rsidRPr="005D2862">
        <w:rPr>
          <w:rFonts w:eastAsia="Calibri"/>
          <w:lang w:val="uk-UA" w:eastAsia="uk-UA"/>
        </w:rPr>
        <w:t>23</w:t>
      </w:r>
      <w:r w:rsidRPr="005D2862">
        <w:rPr>
          <w:rFonts w:eastAsia="Calibri"/>
          <w:lang w:val="uk-UA" w:eastAsia="uk-UA"/>
        </w:rPr>
        <w:t>.08.2023 відповідно до Закону України «Про Державний бюджет України на 2023 рік» становить 6700 грн. (погодинно – 40,46 грн.).</w:t>
      </w:r>
    </w:p>
    <w:p w14:paraId="227B9B95" w14:textId="6627473C" w:rsidR="00BC10FB" w:rsidRPr="005D2862" w:rsidRDefault="00BC10FB" w:rsidP="00BC10FB">
      <w:pPr>
        <w:suppressAutoHyphens/>
        <w:spacing w:line="20" w:lineRule="atLeast"/>
        <w:ind w:firstLine="567"/>
        <w:contextualSpacing/>
        <w:jc w:val="both"/>
        <w:rPr>
          <w:rFonts w:eastAsia="Calibri"/>
          <w:lang w:val="uk-UA" w:eastAsia="uk-UA"/>
        </w:rPr>
      </w:pPr>
      <w:r w:rsidRPr="005D2862">
        <w:rPr>
          <w:rFonts w:eastAsia="Calibri"/>
          <w:lang w:val="uk-UA" w:eastAsia="uk-UA"/>
        </w:rPr>
        <w:t xml:space="preserve">Отже, розмір адміністративних витрат на подання відповідної заяви становитиме мінімально </w:t>
      </w:r>
      <w:r w:rsidR="00354255">
        <w:rPr>
          <w:rFonts w:eastAsia="Calibri"/>
          <w:lang w:val="uk-UA" w:eastAsia="uk-UA"/>
        </w:rPr>
        <w:t>1618,4</w:t>
      </w:r>
      <w:r w:rsidRPr="005D2862">
        <w:rPr>
          <w:rFonts w:eastAsia="Calibri"/>
          <w:lang w:val="uk-UA" w:eastAsia="uk-UA"/>
        </w:rPr>
        <w:t xml:space="preserve"> грн (40,46 грн Х </w:t>
      </w:r>
      <w:r w:rsidR="002560CC">
        <w:rPr>
          <w:rFonts w:eastAsia="Calibri"/>
          <w:lang w:val="uk-UA" w:eastAsia="uk-UA"/>
        </w:rPr>
        <w:t>40</w:t>
      </w:r>
      <w:r w:rsidRPr="005D2862">
        <w:rPr>
          <w:rFonts w:eastAsia="Calibri"/>
          <w:lang w:val="uk-UA" w:eastAsia="uk-UA"/>
        </w:rPr>
        <w:t xml:space="preserve"> год.).</w:t>
      </w:r>
    </w:p>
    <w:p w14:paraId="7B0C5806" w14:textId="77777777" w:rsidR="00BC10FB" w:rsidRPr="005D2862" w:rsidRDefault="00BC10FB" w:rsidP="00BC10FB">
      <w:pPr>
        <w:suppressAutoHyphens/>
        <w:spacing w:line="20" w:lineRule="atLeast"/>
        <w:ind w:firstLine="567"/>
        <w:contextualSpacing/>
        <w:jc w:val="both"/>
        <w:rPr>
          <w:rFonts w:eastAsia="Calibri"/>
          <w:bCs/>
          <w:sz w:val="12"/>
          <w:szCs w:val="12"/>
          <w:lang w:val="uk-UA" w:eastAsia="en-US"/>
        </w:rPr>
      </w:pPr>
    </w:p>
    <w:p w14:paraId="621787AF" w14:textId="77777777" w:rsidR="00BC10FB" w:rsidRPr="005D2862" w:rsidRDefault="00BC10FB" w:rsidP="00BC10FB">
      <w:pPr>
        <w:suppressAutoHyphens/>
        <w:spacing w:line="20" w:lineRule="atLeast"/>
        <w:ind w:firstLine="567"/>
        <w:contextualSpacing/>
        <w:jc w:val="both"/>
        <w:rPr>
          <w:rFonts w:eastAsia="Calibri"/>
          <w:bCs/>
          <w:sz w:val="12"/>
          <w:szCs w:val="12"/>
          <w:lang w:val="uk-UA" w:eastAsia="en-US"/>
        </w:rPr>
      </w:pPr>
    </w:p>
    <w:p w14:paraId="3BBD35A4" w14:textId="77777777" w:rsidR="00BC10FB" w:rsidRPr="005D2862" w:rsidRDefault="00BC10FB" w:rsidP="00BC10FB">
      <w:pPr>
        <w:suppressAutoHyphens/>
        <w:spacing w:line="20" w:lineRule="atLeast"/>
        <w:contextualSpacing/>
        <w:jc w:val="both"/>
        <w:rPr>
          <w:rFonts w:eastAsia="Calibri"/>
          <w:b/>
          <w:bCs/>
          <w:sz w:val="28"/>
          <w:szCs w:val="28"/>
          <w:lang w:val="uk-UA" w:eastAsia="en-US"/>
        </w:rPr>
      </w:pPr>
    </w:p>
    <w:p w14:paraId="58EFA24C" w14:textId="77777777" w:rsidR="009C6699" w:rsidRPr="005D2862" w:rsidRDefault="009C6699" w:rsidP="00E83145">
      <w:pPr>
        <w:tabs>
          <w:tab w:val="left" w:pos="7088"/>
        </w:tabs>
        <w:spacing w:line="20" w:lineRule="atLeast"/>
        <w:contextualSpacing/>
        <w:jc w:val="both"/>
        <w:rPr>
          <w:b/>
          <w:bCs/>
          <w:color w:val="000000" w:themeColor="text1"/>
          <w:lang w:val="uk-UA"/>
        </w:rPr>
        <w:sectPr w:rsidR="009C6699" w:rsidRPr="005D2862" w:rsidSect="00BC10FB">
          <w:pgSz w:w="11906" w:h="16838"/>
          <w:pgMar w:top="1191" w:right="567" w:bottom="1134" w:left="1701" w:header="1134" w:footer="0" w:gutter="0"/>
          <w:pgNumType w:start="1"/>
          <w:cols w:space="720"/>
          <w:formProt w:val="0"/>
          <w:titlePg/>
          <w:docGrid w:linePitch="360"/>
        </w:sectPr>
      </w:pPr>
    </w:p>
    <w:p w14:paraId="27CFCDE5" w14:textId="77777777" w:rsidR="009C6699" w:rsidRPr="005D2862" w:rsidRDefault="009C6699" w:rsidP="009C6699">
      <w:pPr>
        <w:shd w:val="clear" w:color="auto" w:fill="FFFFFF"/>
        <w:suppressAutoHyphens/>
        <w:spacing w:line="20" w:lineRule="atLeast"/>
        <w:contextualSpacing/>
        <w:jc w:val="center"/>
        <w:rPr>
          <w:sz w:val="28"/>
          <w:szCs w:val="28"/>
          <w:lang w:val="uk-UA"/>
        </w:rPr>
      </w:pPr>
      <w:r w:rsidRPr="005D2862">
        <w:rPr>
          <w:b/>
          <w:bCs/>
          <w:sz w:val="28"/>
          <w:szCs w:val="28"/>
          <w:lang w:val="uk-UA"/>
        </w:rPr>
        <w:lastRenderedPageBreak/>
        <w:t>БЮДЖЕТНІ ВИТРАТИ</w:t>
      </w:r>
      <w:r w:rsidRPr="005D2862">
        <w:rPr>
          <w:sz w:val="28"/>
          <w:szCs w:val="28"/>
          <w:lang w:val="uk-UA"/>
        </w:rPr>
        <w:br/>
      </w:r>
      <w:r w:rsidRPr="005D2862">
        <w:rPr>
          <w:b/>
          <w:bCs/>
          <w:sz w:val="28"/>
          <w:szCs w:val="28"/>
          <w:lang w:val="uk-UA"/>
        </w:rPr>
        <w:t xml:space="preserve">на адміністрування регулювання </w:t>
      </w:r>
    </w:p>
    <w:p w14:paraId="6A1A85D5" w14:textId="77777777" w:rsidR="009C6699" w:rsidRPr="005D2862" w:rsidRDefault="009C6699" w:rsidP="009C6699">
      <w:pPr>
        <w:shd w:val="clear" w:color="auto" w:fill="FFFFFF"/>
        <w:suppressAutoHyphens/>
        <w:ind w:firstLine="450"/>
        <w:contextualSpacing/>
        <w:jc w:val="both"/>
        <w:rPr>
          <w:sz w:val="28"/>
          <w:szCs w:val="28"/>
          <w:lang w:val="uk-UA" w:eastAsia="uk-UA"/>
        </w:rPr>
      </w:pPr>
      <w:r w:rsidRPr="005D2862">
        <w:rPr>
          <w:sz w:val="28"/>
          <w:szCs w:val="28"/>
          <w:lang w:val="uk-UA" w:eastAsia="uk-UA"/>
        </w:rPr>
        <w:t>Державний орган, для якого здійснюється розрахунок адміністрування регулювання:</w:t>
      </w:r>
    </w:p>
    <w:p w14:paraId="168D2CB3" w14:textId="77777777" w:rsidR="009C6699" w:rsidRPr="005D2862" w:rsidRDefault="009C6699" w:rsidP="009C6699">
      <w:pPr>
        <w:shd w:val="clear" w:color="auto" w:fill="FFFFFF"/>
        <w:suppressAutoHyphens/>
        <w:ind w:firstLine="450"/>
        <w:contextualSpacing/>
        <w:jc w:val="both"/>
        <w:rPr>
          <w:sz w:val="12"/>
          <w:szCs w:val="12"/>
          <w:lang w:val="uk-UA" w:eastAsia="uk-UA"/>
        </w:rPr>
      </w:pPr>
    </w:p>
    <w:p w14:paraId="40F88D38" w14:textId="77777777" w:rsidR="009C6699" w:rsidRPr="005D2862" w:rsidRDefault="009C6699" w:rsidP="009C6699">
      <w:pPr>
        <w:shd w:val="clear" w:color="auto" w:fill="FFFFFF"/>
        <w:suppressAutoHyphens/>
        <w:contextualSpacing/>
        <w:jc w:val="center"/>
        <w:rPr>
          <w:sz w:val="28"/>
          <w:szCs w:val="28"/>
          <w:u w:val="single"/>
          <w:shd w:val="clear" w:color="auto" w:fill="FFFFFF"/>
          <w:lang w:val="uk-UA"/>
        </w:rPr>
      </w:pPr>
      <w:r w:rsidRPr="005D2862">
        <w:rPr>
          <w:sz w:val="28"/>
          <w:szCs w:val="28"/>
          <w:u w:val="single"/>
          <w:shd w:val="clear" w:color="auto" w:fill="FFFFFF"/>
          <w:lang w:val="uk-UA"/>
        </w:rPr>
        <w:t>Комісія з регулювання азартних ігор та лотерей</w:t>
      </w:r>
    </w:p>
    <w:p w14:paraId="1A4E6E0B" w14:textId="77777777" w:rsidR="009C6699" w:rsidRPr="005D2862" w:rsidRDefault="009C6699" w:rsidP="009C6699">
      <w:pPr>
        <w:shd w:val="clear" w:color="auto" w:fill="FFFFFF"/>
        <w:suppressAutoHyphens/>
        <w:spacing w:line="20" w:lineRule="atLeast"/>
        <w:contextualSpacing/>
        <w:jc w:val="center"/>
        <w:rPr>
          <w:sz w:val="12"/>
          <w:szCs w:val="12"/>
          <w:lang w:val="uk-UA"/>
        </w:rPr>
      </w:pPr>
    </w:p>
    <w:tbl>
      <w:tblPr>
        <w:tblW w:w="5083" w:type="pct"/>
        <w:jc w:val="center"/>
        <w:tblLayout w:type="fixed"/>
        <w:tblCellMar>
          <w:top w:w="15" w:type="dxa"/>
          <w:left w:w="15" w:type="dxa"/>
          <w:bottom w:w="15" w:type="dxa"/>
          <w:right w:w="15" w:type="dxa"/>
        </w:tblCellMar>
        <w:tblLook w:val="0000" w:firstRow="0" w:lastRow="0" w:firstColumn="0" w:lastColumn="0" w:noHBand="0" w:noVBand="0"/>
      </w:tblPr>
      <w:tblGrid>
        <w:gridCol w:w="2405"/>
        <w:gridCol w:w="1473"/>
        <w:gridCol w:w="1474"/>
        <w:gridCol w:w="1204"/>
        <w:gridCol w:w="1597"/>
        <w:gridCol w:w="1635"/>
      </w:tblGrid>
      <w:tr w:rsidR="009C6699" w:rsidRPr="005D2862" w14:paraId="3204DDA6" w14:textId="77777777" w:rsidTr="008D5006">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4DE06786" w14:textId="77777777" w:rsidR="009C6699" w:rsidRPr="005D2862" w:rsidRDefault="009C6699" w:rsidP="009C6699">
            <w:pPr>
              <w:suppressAutoHyphens/>
              <w:spacing w:line="20" w:lineRule="atLeast"/>
              <w:contextualSpacing/>
              <w:jc w:val="center"/>
              <w:rPr>
                <w:b/>
                <w:bCs/>
                <w:sz w:val="28"/>
                <w:szCs w:val="28"/>
                <w:lang w:val="uk-UA"/>
              </w:rPr>
            </w:pPr>
            <w:r w:rsidRPr="005D2862">
              <w:rPr>
                <w:b/>
                <w:bCs/>
                <w:sz w:val="28"/>
                <w:szCs w:val="28"/>
                <w:lang w:val="uk-UA"/>
              </w:rPr>
              <w:t>Процедура регулювання суб’єктів великого і середнього підприємництва (розрахунок на одного типового суб’єкта господарювання)</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34F05D1E" w14:textId="77777777" w:rsidR="009C6699" w:rsidRPr="005D2862" w:rsidRDefault="009C6699" w:rsidP="009C6699">
            <w:pPr>
              <w:suppressAutoHyphens/>
              <w:spacing w:line="20" w:lineRule="atLeast"/>
              <w:contextualSpacing/>
              <w:jc w:val="center"/>
              <w:rPr>
                <w:b/>
                <w:bCs/>
                <w:sz w:val="28"/>
                <w:szCs w:val="28"/>
                <w:lang w:val="uk-UA"/>
              </w:rPr>
            </w:pPr>
            <w:r w:rsidRPr="005D2862">
              <w:rPr>
                <w:b/>
                <w:bCs/>
                <w:sz w:val="28"/>
                <w:szCs w:val="28"/>
                <w:lang w:val="uk-UA"/>
              </w:rPr>
              <w:t>Планові витрати часу на процедуру</w:t>
            </w:r>
            <w:r w:rsidRPr="005D2862">
              <w:rPr>
                <w:b/>
                <w:bCs/>
                <w:sz w:val="28"/>
                <w:szCs w:val="28"/>
                <w:lang w:val="uk-UA"/>
              </w:rPr>
              <w:br/>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04310EC9" w14:textId="311D66B6" w:rsidR="009C6699" w:rsidRPr="005D2862" w:rsidRDefault="009C6699" w:rsidP="009C6699">
            <w:pPr>
              <w:suppressAutoHyphens/>
              <w:spacing w:line="20" w:lineRule="atLeast"/>
              <w:contextualSpacing/>
              <w:jc w:val="center"/>
              <w:rPr>
                <w:b/>
                <w:bCs/>
                <w:sz w:val="28"/>
                <w:szCs w:val="28"/>
                <w:lang w:val="uk-UA"/>
              </w:rPr>
            </w:pPr>
            <w:r w:rsidRPr="005D2862">
              <w:rPr>
                <w:b/>
                <w:bCs/>
                <w:sz w:val="28"/>
                <w:szCs w:val="28"/>
                <w:lang w:val="uk-UA"/>
              </w:rPr>
              <w:t xml:space="preserve">Вартість часу </w:t>
            </w:r>
            <w:proofErr w:type="spellStart"/>
            <w:r w:rsidRPr="005D2862">
              <w:rPr>
                <w:b/>
                <w:bCs/>
                <w:sz w:val="28"/>
                <w:szCs w:val="28"/>
                <w:lang w:val="uk-UA"/>
              </w:rPr>
              <w:t>співробітни</w:t>
            </w:r>
            <w:proofErr w:type="spellEnd"/>
            <w:r w:rsidRPr="005D2862">
              <w:rPr>
                <w:b/>
                <w:bCs/>
                <w:sz w:val="28"/>
                <w:szCs w:val="28"/>
                <w:lang w:val="uk-UA"/>
              </w:rPr>
              <w:t>-ка органу державної влади відповідної категорії (заробітна плата)</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6910E20D" w14:textId="77777777" w:rsidR="009C6699" w:rsidRPr="005D2862" w:rsidRDefault="009C6699" w:rsidP="009C6699">
            <w:pPr>
              <w:suppressAutoHyphens/>
              <w:spacing w:line="20" w:lineRule="atLeast"/>
              <w:contextualSpacing/>
              <w:jc w:val="center"/>
              <w:rPr>
                <w:b/>
                <w:bCs/>
                <w:sz w:val="28"/>
                <w:szCs w:val="28"/>
                <w:lang w:val="uk-UA"/>
              </w:rPr>
            </w:pPr>
            <w:r w:rsidRPr="005D2862">
              <w:rPr>
                <w:b/>
                <w:bCs/>
                <w:sz w:val="28"/>
                <w:szCs w:val="28"/>
                <w:lang w:val="uk-UA"/>
              </w:rPr>
              <w:t xml:space="preserve">Оцінка кількості процедур за рік, що </w:t>
            </w:r>
            <w:proofErr w:type="spellStart"/>
            <w:r w:rsidRPr="005D2862">
              <w:rPr>
                <w:b/>
                <w:bCs/>
                <w:sz w:val="28"/>
                <w:szCs w:val="28"/>
                <w:lang w:val="uk-UA"/>
              </w:rPr>
              <w:t>припада-ють</w:t>
            </w:r>
            <w:proofErr w:type="spellEnd"/>
            <w:r w:rsidRPr="005D2862">
              <w:rPr>
                <w:b/>
                <w:bCs/>
                <w:sz w:val="28"/>
                <w:szCs w:val="28"/>
                <w:lang w:val="uk-UA"/>
              </w:rPr>
              <w:t xml:space="preserve"> на одного суб’єкта</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14:paraId="47BCECEE" w14:textId="77777777" w:rsidR="009C6699" w:rsidRPr="005D2862" w:rsidRDefault="009C6699" w:rsidP="009C6699">
            <w:pPr>
              <w:suppressAutoHyphens/>
              <w:spacing w:line="20" w:lineRule="atLeast"/>
              <w:contextualSpacing/>
              <w:jc w:val="center"/>
              <w:rPr>
                <w:b/>
                <w:bCs/>
                <w:sz w:val="28"/>
                <w:szCs w:val="28"/>
                <w:lang w:val="uk-UA"/>
              </w:rPr>
            </w:pPr>
            <w:r w:rsidRPr="005D2862">
              <w:rPr>
                <w:b/>
                <w:bCs/>
                <w:sz w:val="28"/>
                <w:szCs w:val="28"/>
                <w:lang w:val="uk-UA"/>
              </w:rPr>
              <w:t xml:space="preserve">Оцінка кількості  </w:t>
            </w:r>
          </w:p>
          <w:p w14:paraId="35DA48FE" w14:textId="77777777" w:rsidR="009C6699" w:rsidRPr="005D2862" w:rsidRDefault="009C6699" w:rsidP="009C6699">
            <w:pPr>
              <w:suppressAutoHyphens/>
              <w:spacing w:line="20" w:lineRule="atLeast"/>
              <w:contextualSpacing/>
              <w:jc w:val="center"/>
              <w:rPr>
                <w:b/>
                <w:bCs/>
                <w:sz w:val="28"/>
                <w:szCs w:val="28"/>
                <w:lang w:val="uk-UA"/>
              </w:rPr>
            </w:pPr>
            <w:r w:rsidRPr="005D2862">
              <w:rPr>
                <w:b/>
                <w:bCs/>
                <w:sz w:val="28"/>
                <w:szCs w:val="28"/>
                <w:lang w:val="uk-UA"/>
              </w:rPr>
              <w:t xml:space="preserve">суб’єктів, що підпадають під дію процедури </w:t>
            </w:r>
            <w:proofErr w:type="spellStart"/>
            <w:r w:rsidRPr="005D2862">
              <w:rPr>
                <w:b/>
                <w:bCs/>
                <w:sz w:val="28"/>
                <w:szCs w:val="28"/>
                <w:lang w:val="uk-UA"/>
              </w:rPr>
              <w:t>регулюва-ння</w:t>
            </w:r>
            <w:proofErr w:type="spellEnd"/>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14:paraId="122F0CA5" w14:textId="77777777" w:rsidR="009C6699" w:rsidRPr="005D2862" w:rsidRDefault="009C6699" w:rsidP="009C6699">
            <w:pPr>
              <w:suppressAutoHyphens/>
              <w:spacing w:line="20" w:lineRule="atLeast"/>
              <w:contextualSpacing/>
              <w:jc w:val="center"/>
              <w:rPr>
                <w:b/>
                <w:bCs/>
                <w:sz w:val="28"/>
                <w:szCs w:val="28"/>
                <w:lang w:val="uk-UA"/>
              </w:rPr>
            </w:pPr>
            <w:r w:rsidRPr="005D2862">
              <w:rPr>
                <w:b/>
                <w:bCs/>
                <w:sz w:val="28"/>
                <w:szCs w:val="28"/>
                <w:lang w:val="uk-UA"/>
              </w:rPr>
              <w:t xml:space="preserve">Витрати на </w:t>
            </w:r>
            <w:proofErr w:type="spellStart"/>
            <w:r w:rsidRPr="005D2862">
              <w:rPr>
                <w:b/>
                <w:bCs/>
                <w:sz w:val="28"/>
                <w:szCs w:val="28"/>
                <w:lang w:val="uk-UA"/>
              </w:rPr>
              <w:t>адміністру-вання</w:t>
            </w:r>
            <w:proofErr w:type="spellEnd"/>
            <w:r w:rsidRPr="005D2862">
              <w:rPr>
                <w:b/>
                <w:bCs/>
                <w:sz w:val="28"/>
                <w:szCs w:val="28"/>
                <w:lang w:val="uk-UA"/>
              </w:rPr>
              <w:t xml:space="preserve"> регулювання (за рік), гривень</w:t>
            </w:r>
          </w:p>
        </w:tc>
      </w:tr>
      <w:tr w:rsidR="009C6699" w:rsidRPr="005D2862" w14:paraId="7825F0C9" w14:textId="77777777" w:rsidTr="008D5006">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7FB7FC9F" w14:textId="77777777" w:rsidR="009C6699" w:rsidRPr="005D2862" w:rsidRDefault="009C6699" w:rsidP="009C6699">
            <w:pPr>
              <w:suppressAutoHyphens/>
              <w:spacing w:line="20" w:lineRule="atLeast"/>
              <w:ind w:left="118"/>
              <w:contextualSpacing/>
              <w:rPr>
                <w:sz w:val="28"/>
                <w:szCs w:val="28"/>
                <w:lang w:val="uk-UA"/>
              </w:rPr>
            </w:pPr>
            <w:r w:rsidRPr="005D2862">
              <w:rPr>
                <w:sz w:val="28"/>
                <w:szCs w:val="28"/>
                <w:shd w:val="clear" w:color="auto" w:fill="FFFFFF"/>
                <w:lang w:val="uk-UA"/>
              </w:rPr>
              <w:t>1. Облік суб’єкта господарювання, що перебуває у сфері регулювання</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50635F5D" w14:textId="29BEF6A1" w:rsidR="009C6699" w:rsidRPr="005D2862" w:rsidRDefault="008D5006" w:rsidP="009C6699">
            <w:pPr>
              <w:suppressAutoHyphens/>
              <w:spacing w:line="20" w:lineRule="atLeast"/>
              <w:contextualSpacing/>
              <w:jc w:val="center"/>
              <w:rPr>
                <w:sz w:val="28"/>
                <w:szCs w:val="28"/>
                <w:lang w:val="uk-UA"/>
              </w:rPr>
            </w:pPr>
            <w:r>
              <w:rPr>
                <w:sz w:val="28"/>
                <w:szCs w:val="28"/>
                <w:lang w:val="uk-UA"/>
              </w:rPr>
              <w:t>-</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0F4E5984" w14:textId="1E08545C" w:rsidR="009C6699" w:rsidRPr="005D2862" w:rsidRDefault="008D5006" w:rsidP="009C6699">
            <w:pPr>
              <w:suppressAutoHyphens/>
              <w:spacing w:line="20" w:lineRule="atLeast"/>
              <w:contextualSpacing/>
              <w:jc w:val="center"/>
              <w:rPr>
                <w:sz w:val="28"/>
                <w:szCs w:val="28"/>
                <w:lang w:val="uk-UA"/>
              </w:rPr>
            </w:pPr>
            <w:r>
              <w:rPr>
                <w:sz w:val="28"/>
                <w:szCs w:val="28"/>
                <w:lang w:val="uk-UA"/>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4BCCD18D" w14:textId="4099070B" w:rsidR="009C6699" w:rsidRPr="005D2862" w:rsidRDefault="008D5006" w:rsidP="009C6699">
            <w:pPr>
              <w:suppressAutoHyphens/>
              <w:spacing w:line="20" w:lineRule="atLeast"/>
              <w:contextualSpacing/>
              <w:jc w:val="center"/>
              <w:rPr>
                <w:sz w:val="28"/>
                <w:szCs w:val="28"/>
                <w:lang w:val="uk-UA"/>
              </w:rPr>
            </w:pPr>
            <w:r>
              <w:rPr>
                <w:sz w:val="28"/>
                <w:szCs w:val="28"/>
                <w:lang w:val="uk-UA"/>
              </w:rPr>
              <w:t>-</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14:paraId="0B8FFBB2" w14:textId="49AFFE9F" w:rsidR="009C6699" w:rsidRPr="005D2862" w:rsidRDefault="008D5006" w:rsidP="009C6699">
            <w:pPr>
              <w:suppressAutoHyphens/>
              <w:spacing w:line="20" w:lineRule="atLeast"/>
              <w:contextualSpacing/>
              <w:jc w:val="center"/>
              <w:rPr>
                <w:sz w:val="28"/>
                <w:szCs w:val="28"/>
                <w:lang w:val="uk-UA"/>
              </w:rPr>
            </w:pPr>
            <w:r>
              <w:rPr>
                <w:sz w:val="28"/>
                <w:szCs w:val="28"/>
                <w:lang w:val="uk-UA"/>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14:paraId="2DB79D9A" w14:textId="7FC7FA7E" w:rsidR="009C6699" w:rsidRPr="005D2862" w:rsidRDefault="008D5006" w:rsidP="009C6699">
            <w:pPr>
              <w:suppressAutoHyphens/>
              <w:spacing w:line="20" w:lineRule="atLeast"/>
              <w:contextualSpacing/>
              <w:jc w:val="center"/>
              <w:rPr>
                <w:sz w:val="28"/>
                <w:szCs w:val="28"/>
                <w:lang w:val="uk-UA"/>
              </w:rPr>
            </w:pPr>
            <w:r>
              <w:rPr>
                <w:sz w:val="28"/>
                <w:szCs w:val="28"/>
                <w:lang w:val="uk-UA"/>
              </w:rPr>
              <w:t>-</w:t>
            </w:r>
          </w:p>
        </w:tc>
      </w:tr>
      <w:tr w:rsidR="008D5006" w:rsidRPr="005D2862" w14:paraId="1D9BEEDC" w14:textId="77777777" w:rsidTr="008D5006">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62935909" w14:textId="276D8F41" w:rsidR="008D5006" w:rsidRPr="005D2862" w:rsidRDefault="008D5006" w:rsidP="008D5006">
            <w:pPr>
              <w:suppressAutoHyphens/>
              <w:spacing w:line="20" w:lineRule="atLeast"/>
              <w:ind w:left="118"/>
              <w:contextualSpacing/>
              <w:rPr>
                <w:rFonts w:eastAsia="Calibri"/>
                <w:sz w:val="28"/>
                <w:szCs w:val="28"/>
                <w:lang w:val="uk-UA" w:eastAsia="en-US"/>
              </w:rPr>
            </w:pPr>
            <w:r w:rsidRPr="005D2862">
              <w:rPr>
                <w:rFonts w:eastAsia="Calibri"/>
                <w:sz w:val="28"/>
                <w:szCs w:val="28"/>
                <w:shd w:val="clear" w:color="auto" w:fill="FFFFFF"/>
                <w:lang w:val="uk-UA" w:eastAsia="en-US"/>
              </w:rPr>
              <w:t>2. Поточний контроль за суб’єктом господарювання, що перебуває у сфері регулювання</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49CB9E96" w14:textId="2D38C2A6" w:rsidR="008D5006" w:rsidRPr="005D2862" w:rsidRDefault="008D5006" w:rsidP="008D5006">
            <w:pPr>
              <w:suppressAutoHyphens/>
              <w:spacing w:line="20" w:lineRule="atLeast"/>
              <w:contextualSpacing/>
              <w:jc w:val="center"/>
              <w:rPr>
                <w:sz w:val="28"/>
                <w:szCs w:val="28"/>
                <w:lang w:val="uk-UA"/>
              </w:rPr>
            </w:pPr>
            <w:r>
              <w:rPr>
                <w:sz w:val="28"/>
                <w:szCs w:val="28"/>
                <w:lang w:val="uk-UA"/>
              </w:rPr>
              <w:t>-</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238FC50C" w14:textId="759028FA" w:rsidR="008D5006" w:rsidRPr="005D2862" w:rsidRDefault="008D5006" w:rsidP="008D5006">
            <w:pPr>
              <w:suppressAutoHyphens/>
              <w:spacing w:line="20" w:lineRule="atLeast"/>
              <w:contextualSpacing/>
              <w:jc w:val="center"/>
              <w:rPr>
                <w:sz w:val="28"/>
                <w:szCs w:val="28"/>
                <w:lang w:val="uk-UA"/>
              </w:rPr>
            </w:pPr>
            <w:r>
              <w:rPr>
                <w:sz w:val="28"/>
                <w:szCs w:val="28"/>
                <w:lang w:val="uk-UA"/>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5D872E0E" w14:textId="3680F462" w:rsidR="008D5006" w:rsidRPr="005D2862" w:rsidRDefault="008D5006" w:rsidP="008D5006">
            <w:pPr>
              <w:suppressAutoHyphens/>
              <w:spacing w:line="20" w:lineRule="atLeast"/>
              <w:contextualSpacing/>
              <w:jc w:val="center"/>
              <w:rPr>
                <w:sz w:val="28"/>
                <w:szCs w:val="28"/>
                <w:lang w:val="uk-UA"/>
              </w:rPr>
            </w:pPr>
            <w:r>
              <w:rPr>
                <w:sz w:val="28"/>
                <w:szCs w:val="28"/>
                <w:lang w:val="uk-UA"/>
              </w:rPr>
              <w:t>-</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14:paraId="25FEC0FB" w14:textId="0C2C2D4B" w:rsidR="008D5006" w:rsidRPr="005D2862" w:rsidRDefault="008D5006" w:rsidP="008D5006">
            <w:pPr>
              <w:suppressAutoHyphens/>
              <w:spacing w:line="20" w:lineRule="atLeast"/>
              <w:contextualSpacing/>
              <w:jc w:val="center"/>
              <w:rPr>
                <w:sz w:val="28"/>
                <w:szCs w:val="28"/>
                <w:lang w:val="uk-UA"/>
              </w:rPr>
            </w:pPr>
            <w:r>
              <w:rPr>
                <w:sz w:val="28"/>
                <w:szCs w:val="28"/>
                <w:lang w:val="uk-UA"/>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14:paraId="393E1442" w14:textId="15D259FC" w:rsidR="008D5006" w:rsidRPr="005D2862" w:rsidRDefault="008D5006" w:rsidP="008D5006">
            <w:pPr>
              <w:suppressAutoHyphens/>
              <w:spacing w:line="20" w:lineRule="atLeast"/>
              <w:contextualSpacing/>
              <w:jc w:val="center"/>
              <w:rPr>
                <w:sz w:val="28"/>
                <w:szCs w:val="28"/>
                <w:lang w:val="uk-UA"/>
              </w:rPr>
            </w:pPr>
            <w:r>
              <w:rPr>
                <w:sz w:val="28"/>
                <w:szCs w:val="28"/>
                <w:lang w:val="uk-UA"/>
              </w:rPr>
              <w:t>-</w:t>
            </w:r>
          </w:p>
        </w:tc>
      </w:tr>
      <w:tr w:rsidR="008D5006" w:rsidRPr="005D2862" w14:paraId="13D21B42" w14:textId="77777777" w:rsidTr="008D5006">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02274152" w14:textId="77777777" w:rsidR="008D5006" w:rsidRPr="005D2862" w:rsidRDefault="008D5006" w:rsidP="008D5006">
            <w:pPr>
              <w:suppressAutoHyphens/>
              <w:spacing w:line="20" w:lineRule="atLeast"/>
              <w:ind w:left="118"/>
              <w:contextualSpacing/>
              <w:rPr>
                <w:sz w:val="28"/>
                <w:szCs w:val="28"/>
                <w:lang w:val="uk-UA"/>
              </w:rPr>
            </w:pPr>
            <w:r w:rsidRPr="005D2862">
              <w:rPr>
                <w:sz w:val="28"/>
                <w:szCs w:val="28"/>
                <w:shd w:val="clear" w:color="auto" w:fill="FFFFFF"/>
                <w:lang w:val="uk-UA"/>
              </w:rPr>
              <w:t xml:space="preserve">3. Підготовка, затвердження та опрацювання одного окремого </w:t>
            </w:r>
            <w:proofErr w:type="spellStart"/>
            <w:r w:rsidRPr="005D2862">
              <w:rPr>
                <w:sz w:val="28"/>
                <w:szCs w:val="28"/>
                <w:shd w:val="clear" w:color="auto" w:fill="FFFFFF"/>
                <w:lang w:val="uk-UA"/>
              </w:rPr>
              <w:t>акта</w:t>
            </w:r>
            <w:proofErr w:type="spellEnd"/>
            <w:r w:rsidRPr="005D2862">
              <w:rPr>
                <w:sz w:val="28"/>
                <w:szCs w:val="28"/>
                <w:shd w:val="clear" w:color="auto" w:fill="FFFFFF"/>
                <w:lang w:val="uk-UA"/>
              </w:rPr>
              <w:t xml:space="preserve"> про порушення вимог регулювання </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3701A0A2" w14:textId="2C1AE613" w:rsidR="008D5006" w:rsidRPr="005D2862" w:rsidRDefault="008D5006" w:rsidP="008D5006">
            <w:pPr>
              <w:suppressAutoHyphens/>
              <w:spacing w:line="20" w:lineRule="atLeast"/>
              <w:contextualSpacing/>
              <w:jc w:val="center"/>
              <w:rPr>
                <w:sz w:val="28"/>
                <w:szCs w:val="28"/>
                <w:lang w:val="uk-UA"/>
              </w:rPr>
            </w:pPr>
            <w:r>
              <w:rPr>
                <w:sz w:val="28"/>
                <w:szCs w:val="28"/>
                <w:lang w:val="uk-UA"/>
              </w:rPr>
              <w:t>-</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547C4962" w14:textId="1EF923AC" w:rsidR="008D5006" w:rsidRPr="005D2862" w:rsidRDefault="008D5006" w:rsidP="008D5006">
            <w:pPr>
              <w:suppressAutoHyphens/>
              <w:spacing w:line="20" w:lineRule="atLeast"/>
              <w:contextualSpacing/>
              <w:jc w:val="center"/>
              <w:rPr>
                <w:sz w:val="28"/>
                <w:szCs w:val="28"/>
                <w:lang w:val="uk-UA"/>
              </w:rPr>
            </w:pPr>
            <w:r>
              <w:rPr>
                <w:sz w:val="28"/>
                <w:szCs w:val="28"/>
                <w:lang w:val="uk-UA"/>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3F181FF9" w14:textId="56DA3CDF" w:rsidR="008D5006" w:rsidRPr="005D2862" w:rsidRDefault="008D5006" w:rsidP="008D5006">
            <w:pPr>
              <w:suppressAutoHyphens/>
              <w:spacing w:line="20" w:lineRule="atLeast"/>
              <w:contextualSpacing/>
              <w:jc w:val="center"/>
              <w:rPr>
                <w:sz w:val="28"/>
                <w:szCs w:val="28"/>
                <w:lang w:val="uk-UA"/>
              </w:rPr>
            </w:pPr>
            <w:r>
              <w:rPr>
                <w:sz w:val="28"/>
                <w:szCs w:val="28"/>
                <w:lang w:val="uk-UA"/>
              </w:rPr>
              <w:t>-</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14:paraId="1B8F7877" w14:textId="0D5E2A7B" w:rsidR="008D5006" w:rsidRPr="005D2862" w:rsidRDefault="008D5006" w:rsidP="008D5006">
            <w:pPr>
              <w:suppressAutoHyphens/>
              <w:spacing w:line="20" w:lineRule="atLeast"/>
              <w:contextualSpacing/>
              <w:jc w:val="center"/>
              <w:rPr>
                <w:sz w:val="28"/>
                <w:szCs w:val="28"/>
                <w:lang w:val="uk-UA"/>
              </w:rPr>
            </w:pPr>
            <w:r>
              <w:rPr>
                <w:sz w:val="28"/>
                <w:szCs w:val="28"/>
                <w:lang w:val="uk-UA"/>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14:paraId="6A0D1B02" w14:textId="709060A3" w:rsidR="008D5006" w:rsidRPr="005D2862" w:rsidRDefault="008D5006" w:rsidP="008D5006">
            <w:pPr>
              <w:suppressAutoHyphens/>
              <w:spacing w:line="20" w:lineRule="atLeast"/>
              <w:contextualSpacing/>
              <w:jc w:val="center"/>
              <w:rPr>
                <w:sz w:val="28"/>
                <w:szCs w:val="28"/>
                <w:lang w:val="uk-UA"/>
              </w:rPr>
            </w:pPr>
            <w:r>
              <w:rPr>
                <w:sz w:val="28"/>
                <w:szCs w:val="28"/>
                <w:lang w:val="uk-UA"/>
              </w:rPr>
              <w:t>-</w:t>
            </w:r>
          </w:p>
        </w:tc>
      </w:tr>
      <w:tr w:rsidR="008D5006" w:rsidRPr="005D2862" w14:paraId="1ECAA968" w14:textId="77777777" w:rsidTr="008D5006">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7E6C6C4B" w14:textId="77777777" w:rsidR="008D5006" w:rsidRPr="005D2862" w:rsidRDefault="008D5006" w:rsidP="008D5006">
            <w:pPr>
              <w:suppressAutoHyphens/>
              <w:spacing w:line="20" w:lineRule="atLeast"/>
              <w:ind w:left="118"/>
              <w:contextualSpacing/>
              <w:rPr>
                <w:sz w:val="28"/>
                <w:szCs w:val="28"/>
                <w:lang w:val="uk-UA"/>
              </w:rPr>
            </w:pPr>
            <w:r w:rsidRPr="005D2862">
              <w:rPr>
                <w:sz w:val="28"/>
                <w:szCs w:val="28"/>
                <w:shd w:val="clear" w:color="auto" w:fill="FFFFFF"/>
                <w:lang w:val="uk-UA"/>
              </w:rPr>
              <w:t>4. Реалізація одного окремого рішення щодо порушення вимог регулювання</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208377BA" w14:textId="2C695D65" w:rsidR="008D5006" w:rsidRPr="005D2862" w:rsidRDefault="008D5006" w:rsidP="008D5006">
            <w:pPr>
              <w:suppressAutoHyphens/>
              <w:spacing w:line="20" w:lineRule="atLeast"/>
              <w:contextualSpacing/>
              <w:jc w:val="center"/>
              <w:rPr>
                <w:sz w:val="28"/>
                <w:szCs w:val="28"/>
                <w:lang w:val="uk-UA"/>
              </w:rPr>
            </w:pPr>
            <w:r>
              <w:rPr>
                <w:sz w:val="28"/>
                <w:szCs w:val="28"/>
                <w:lang w:val="uk-UA"/>
              </w:rPr>
              <w:t>-</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6E94E56C" w14:textId="6130B352" w:rsidR="008D5006" w:rsidRPr="005D2862" w:rsidRDefault="008D5006" w:rsidP="008D5006">
            <w:pPr>
              <w:suppressAutoHyphens/>
              <w:spacing w:line="20" w:lineRule="atLeast"/>
              <w:contextualSpacing/>
              <w:jc w:val="center"/>
              <w:rPr>
                <w:sz w:val="28"/>
                <w:szCs w:val="28"/>
                <w:lang w:val="uk-UA"/>
              </w:rPr>
            </w:pPr>
            <w:r>
              <w:rPr>
                <w:sz w:val="28"/>
                <w:szCs w:val="28"/>
                <w:lang w:val="uk-UA"/>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61324BAE" w14:textId="245C4382" w:rsidR="008D5006" w:rsidRPr="005D2862" w:rsidRDefault="008D5006" w:rsidP="008D5006">
            <w:pPr>
              <w:suppressAutoHyphens/>
              <w:spacing w:line="20" w:lineRule="atLeast"/>
              <w:contextualSpacing/>
              <w:jc w:val="center"/>
              <w:rPr>
                <w:sz w:val="28"/>
                <w:szCs w:val="28"/>
                <w:lang w:val="uk-UA"/>
              </w:rPr>
            </w:pPr>
            <w:r>
              <w:rPr>
                <w:sz w:val="28"/>
                <w:szCs w:val="28"/>
                <w:lang w:val="uk-UA"/>
              </w:rPr>
              <w:t>-</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14:paraId="618E3E55" w14:textId="0296893A" w:rsidR="008D5006" w:rsidRPr="005D2862" w:rsidRDefault="008D5006" w:rsidP="008D5006">
            <w:pPr>
              <w:suppressAutoHyphens/>
              <w:spacing w:line="20" w:lineRule="atLeast"/>
              <w:contextualSpacing/>
              <w:jc w:val="center"/>
              <w:rPr>
                <w:sz w:val="28"/>
                <w:szCs w:val="28"/>
                <w:lang w:val="uk-UA"/>
              </w:rPr>
            </w:pPr>
            <w:r>
              <w:rPr>
                <w:sz w:val="28"/>
                <w:szCs w:val="28"/>
                <w:lang w:val="uk-UA"/>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14:paraId="28FA20D7" w14:textId="641B35FB" w:rsidR="008D5006" w:rsidRPr="005D2862" w:rsidRDefault="008D5006" w:rsidP="008D5006">
            <w:pPr>
              <w:suppressAutoHyphens/>
              <w:spacing w:line="20" w:lineRule="atLeast"/>
              <w:contextualSpacing/>
              <w:jc w:val="center"/>
              <w:rPr>
                <w:sz w:val="28"/>
                <w:szCs w:val="28"/>
                <w:lang w:val="uk-UA"/>
              </w:rPr>
            </w:pPr>
            <w:r>
              <w:rPr>
                <w:sz w:val="28"/>
                <w:szCs w:val="28"/>
                <w:lang w:val="uk-UA"/>
              </w:rPr>
              <w:t>-</w:t>
            </w:r>
          </w:p>
        </w:tc>
      </w:tr>
      <w:tr w:rsidR="008D5006" w:rsidRPr="005D2862" w14:paraId="3B7F7306" w14:textId="77777777" w:rsidTr="008D5006">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5FD1B154" w14:textId="77777777" w:rsidR="008D5006" w:rsidRPr="005D2862" w:rsidRDefault="008D5006" w:rsidP="008D5006">
            <w:pPr>
              <w:suppressAutoHyphens/>
              <w:spacing w:line="20" w:lineRule="atLeast"/>
              <w:ind w:left="118"/>
              <w:contextualSpacing/>
              <w:rPr>
                <w:sz w:val="28"/>
                <w:szCs w:val="28"/>
                <w:lang w:val="uk-UA"/>
              </w:rPr>
            </w:pPr>
            <w:r w:rsidRPr="005D2862">
              <w:rPr>
                <w:sz w:val="28"/>
                <w:szCs w:val="28"/>
                <w:shd w:val="clear" w:color="auto" w:fill="FFFFFF"/>
                <w:lang w:val="uk-UA"/>
              </w:rPr>
              <w:lastRenderedPageBreak/>
              <w:t>5. Оскарження одного окремого рішення суб’єктами господарювання</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0A8CC65A" w14:textId="3DADD1AD" w:rsidR="008D5006" w:rsidRPr="005D2862" w:rsidRDefault="008D5006" w:rsidP="008D5006">
            <w:pPr>
              <w:suppressAutoHyphens/>
              <w:spacing w:line="20" w:lineRule="atLeast"/>
              <w:contextualSpacing/>
              <w:jc w:val="center"/>
              <w:rPr>
                <w:sz w:val="28"/>
                <w:szCs w:val="28"/>
                <w:lang w:val="uk-UA"/>
              </w:rPr>
            </w:pPr>
            <w:r>
              <w:rPr>
                <w:sz w:val="28"/>
                <w:szCs w:val="28"/>
                <w:lang w:val="uk-UA"/>
              </w:rPr>
              <w:t>-</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55A20E36" w14:textId="5051AD18" w:rsidR="008D5006" w:rsidRPr="005D2862" w:rsidRDefault="008D5006" w:rsidP="008D5006">
            <w:pPr>
              <w:suppressAutoHyphens/>
              <w:spacing w:line="20" w:lineRule="atLeast"/>
              <w:contextualSpacing/>
              <w:jc w:val="center"/>
              <w:rPr>
                <w:sz w:val="28"/>
                <w:szCs w:val="28"/>
                <w:lang w:val="uk-UA"/>
              </w:rPr>
            </w:pPr>
            <w:r>
              <w:rPr>
                <w:sz w:val="28"/>
                <w:szCs w:val="28"/>
                <w:lang w:val="uk-UA"/>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45080B34" w14:textId="686A43FD" w:rsidR="008D5006" w:rsidRPr="005D2862" w:rsidRDefault="008D5006" w:rsidP="008D5006">
            <w:pPr>
              <w:suppressAutoHyphens/>
              <w:spacing w:line="20" w:lineRule="atLeast"/>
              <w:contextualSpacing/>
              <w:jc w:val="center"/>
              <w:rPr>
                <w:sz w:val="28"/>
                <w:szCs w:val="28"/>
                <w:lang w:val="uk-UA"/>
              </w:rPr>
            </w:pPr>
            <w:r>
              <w:rPr>
                <w:sz w:val="28"/>
                <w:szCs w:val="28"/>
                <w:lang w:val="uk-UA"/>
              </w:rPr>
              <w:t>-</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14:paraId="60A29EB5" w14:textId="4FBF2BAF" w:rsidR="008D5006" w:rsidRPr="005D2862" w:rsidRDefault="008D5006" w:rsidP="008D5006">
            <w:pPr>
              <w:suppressAutoHyphens/>
              <w:spacing w:line="20" w:lineRule="atLeast"/>
              <w:contextualSpacing/>
              <w:jc w:val="center"/>
              <w:rPr>
                <w:sz w:val="28"/>
                <w:szCs w:val="28"/>
                <w:lang w:val="uk-UA"/>
              </w:rPr>
            </w:pPr>
            <w:r>
              <w:rPr>
                <w:sz w:val="28"/>
                <w:szCs w:val="28"/>
                <w:lang w:val="uk-UA"/>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14:paraId="59AF7745" w14:textId="73FBAC31" w:rsidR="008D5006" w:rsidRPr="005D2862" w:rsidRDefault="008D5006" w:rsidP="008D5006">
            <w:pPr>
              <w:suppressAutoHyphens/>
              <w:spacing w:line="20" w:lineRule="atLeast"/>
              <w:contextualSpacing/>
              <w:jc w:val="center"/>
              <w:rPr>
                <w:sz w:val="28"/>
                <w:szCs w:val="28"/>
                <w:lang w:val="uk-UA"/>
              </w:rPr>
            </w:pPr>
            <w:r>
              <w:rPr>
                <w:sz w:val="28"/>
                <w:szCs w:val="28"/>
                <w:lang w:val="uk-UA"/>
              </w:rPr>
              <w:t>-</w:t>
            </w:r>
          </w:p>
        </w:tc>
      </w:tr>
      <w:tr w:rsidR="008D5006" w:rsidRPr="005D2862" w14:paraId="0481CB23" w14:textId="77777777" w:rsidTr="008D5006">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236C88AB" w14:textId="77777777" w:rsidR="008D5006" w:rsidRPr="005D2862" w:rsidRDefault="008D5006" w:rsidP="008D5006">
            <w:pPr>
              <w:suppressAutoHyphens/>
              <w:spacing w:line="20" w:lineRule="atLeast"/>
              <w:ind w:left="118"/>
              <w:contextualSpacing/>
              <w:rPr>
                <w:sz w:val="28"/>
                <w:szCs w:val="28"/>
                <w:lang w:val="uk-UA"/>
              </w:rPr>
            </w:pPr>
            <w:r w:rsidRPr="005D2862">
              <w:rPr>
                <w:sz w:val="28"/>
                <w:szCs w:val="28"/>
                <w:shd w:val="clear" w:color="auto" w:fill="FFFFFF"/>
                <w:lang w:val="uk-UA"/>
              </w:rPr>
              <w:t>6. Підготовка звітності за результатами регулювання</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15C3D9A5" w14:textId="0BFE4A43" w:rsidR="008D5006" w:rsidRPr="005D2862" w:rsidRDefault="008D5006" w:rsidP="008D5006">
            <w:pPr>
              <w:suppressAutoHyphens/>
              <w:spacing w:line="20" w:lineRule="atLeast"/>
              <w:contextualSpacing/>
              <w:jc w:val="center"/>
              <w:rPr>
                <w:sz w:val="28"/>
                <w:szCs w:val="28"/>
                <w:lang w:val="uk-UA"/>
              </w:rPr>
            </w:pPr>
            <w:r>
              <w:rPr>
                <w:sz w:val="28"/>
                <w:szCs w:val="28"/>
                <w:lang w:val="uk-UA"/>
              </w:rPr>
              <w:t>-</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15815A66" w14:textId="3573A36A" w:rsidR="008D5006" w:rsidRPr="005D2862" w:rsidRDefault="008D5006" w:rsidP="008D5006">
            <w:pPr>
              <w:suppressAutoHyphens/>
              <w:spacing w:line="20" w:lineRule="atLeast"/>
              <w:contextualSpacing/>
              <w:jc w:val="center"/>
              <w:rPr>
                <w:sz w:val="28"/>
                <w:szCs w:val="28"/>
                <w:lang w:val="uk-UA"/>
              </w:rPr>
            </w:pPr>
            <w:r>
              <w:rPr>
                <w:sz w:val="28"/>
                <w:szCs w:val="28"/>
                <w:lang w:val="uk-UA"/>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1E75AB29" w14:textId="3050E064" w:rsidR="008D5006" w:rsidRPr="005D2862" w:rsidRDefault="008D5006" w:rsidP="008D5006">
            <w:pPr>
              <w:suppressAutoHyphens/>
              <w:spacing w:line="20" w:lineRule="atLeast"/>
              <w:contextualSpacing/>
              <w:jc w:val="center"/>
              <w:rPr>
                <w:sz w:val="28"/>
                <w:szCs w:val="28"/>
                <w:lang w:val="uk-UA"/>
              </w:rPr>
            </w:pPr>
            <w:r>
              <w:rPr>
                <w:sz w:val="28"/>
                <w:szCs w:val="28"/>
                <w:lang w:val="uk-UA"/>
              </w:rPr>
              <w:t>-</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14:paraId="23340EE6" w14:textId="29BD2FBA" w:rsidR="008D5006" w:rsidRPr="005D2862" w:rsidRDefault="008D5006" w:rsidP="008D5006">
            <w:pPr>
              <w:suppressAutoHyphens/>
              <w:spacing w:line="20" w:lineRule="atLeast"/>
              <w:contextualSpacing/>
              <w:jc w:val="center"/>
              <w:rPr>
                <w:sz w:val="28"/>
                <w:szCs w:val="28"/>
                <w:lang w:val="uk-UA"/>
              </w:rPr>
            </w:pPr>
            <w:r>
              <w:rPr>
                <w:sz w:val="28"/>
                <w:szCs w:val="28"/>
                <w:lang w:val="uk-UA"/>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14:paraId="1F2C6094" w14:textId="59DCAC6A" w:rsidR="008D5006" w:rsidRPr="005D2862" w:rsidRDefault="008D5006" w:rsidP="008D5006">
            <w:pPr>
              <w:suppressAutoHyphens/>
              <w:spacing w:line="20" w:lineRule="atLeast"/>
              <w:contextualSpacing/>
              <w:jc w:val="center"/>
              <w:rPr>
                <w:sz w:val="28"/>
                <w:szCs w:val="28"/>
                <w:lang w:val="uk-UA"/>
              </w:rPr>
            </w:pPr>
            <w:r>
              <w:rPr>
                <w:sz w:val="28"/>
                <w:szCs w:val="28"/>
                <w:lang w:val="uk-UA"/>
              </w:rPr>
              <w:t>-</w:t>
            </w:r>
          </w:p>
        </w:tc>
      </w:tr>
      <w:tr w:rsidR="008D5006" w:rsidRPr="005D2862" w14:paraId="78A93761" w14:textId="77777777" w:rsidTr="008D5006">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6AF0A61E" w14:textId="5ACC8AF0" w:rsidR="008D5006" w:rsidRPr="005D2862" w:rsidRDefault="008D5006" w:rsidP="008D5006">
            <w:pPr>
              <w:suppressAutoHyphens/>
              <w:spacing w:line="20" w:lineRule="atLeast"/>
              <w:ind w:left="118"/>
              <w:contextualSpacing/>
              <w:rPr>
                <w:i/>
                <w:sz w:val="28"/>
                <w:szCs w:val="28"/>
                <w:lang w:val="uk-UA"/>
              </w:rPr>
            </w:pPr>
            <w:r w:rsidRPr="005D2862">
              <w:rPr>
                <w:sz w:val="28"/>
                <w:szCs w:val="28"/>
                <w:shd w:val="clear" w:color="auto" w:fill="FFFFFF"/>
                <w:lang w:val="uk-UA"/>
              </w:rPr>
              <w:t>7. Інші адміністративні процедури</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2D21CC94" w14:textId="38D60119" w:rsidR="008D5006" w:rsidRPr="005D2862" w:rsidRDefault="008D5006" w:rsidP="008D5006">
            <w:pPr>
              <w:suppressAutoHyphens/>
              <w:spacing w:line="20" w:lineRule="atLeast"/>
              <w:contextualSpacing/>
              <w:jc w:val="center"/>
              <w:rPr>
                <w:sz w:val="28"/>
                <w:szCs w:val="28"/>
                <w:lang w:val="uk-UA"/>
              </w:rPr>
            </w:pPr>
            <w:r>
              <w:rPr>
                <w:sz w:val="28"/>
                <w:szCs w:val="28"/>
                <w:lang w:val="uk-UA"/>
              </w:rPr>
              <w:t>-</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04B2281B" w14:textId="04F4EE5B" w:rsidR="008D5006" w:rsidRPr="005D2862" w:rsidRDefault="008D5006" w:rsidP="008D5006">
            <w:pPr>
              <w:suppressAutoHyphens/>
              <w:spacing w:line="20" w:lineRule="atLeast"/>
              <w:contextualSpacing/>
              <w:jc w:val="center"/>
              <w:rPr>
                <w:sz w:val="28"/>
                <w:szCs w:val="28"/>
                <w:lang w:val="uk-UA"/>
              </w:rPr>
            </w:pPr>
            <w:r>
              <w:rPr>
                <w:sz w:val="28"/>
                <w:szCs w:val="28"/>
                <w:lang w:val="uk-UA"/>
              </w:rPr>
              <w:t>-</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41B93B39" w14:textId="4368DD78" w:rsidR="008D5006" w:rsidRPr="005D2862" w:rsidRDefault="008D5006" w:rsidP="008D5006">
            <w:pPr>
              <w:suppressAutoHyphens/>
              <w:spacing w:line="20" w:lineRule="atLeast"/>
              <w:contextualSpacing/>
              <w:jc w:val="center"/>
              <w:rPr>
                <w:sz w:val="28"/>
                <w:szCs w:val="28"/>
                <w:lang w:val="uk-UA"/>
              </w:rPr>
            </w:pPr>
            <w:r>
              <w:rPr>
                <w:sz w:val="28"/>
                <w:szCs w:val="28"/>
                <w:lang w:val="uk-UA"/>
              </w:rPr>
              <w:t>-</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14:paraId="7A21C202" w14:textId="29051837" w:rsidR="008D5006" w:rsidRPr="005D2862" w:rsidRDefault="008D5006" w:rsidP="008D5006">
            <w:pPr>
              <w:suppressAutoHyphens/>
              <w:spacing w:line="20" w:lineRule="atLeast"/>
              <w:contextualSpacing/>
              <w:jc w:val="center"/>
              <w:rPr>
                <w:sz w:val="28"/>
                <w:szCs w:val="28"/>
                <w:lang w:val="uk-UA"/>
              </w:rPr>
            </w:pPr>
            <w:r>
              <w:rPr>
                <w:sz w:val="28"/>
                <w:szCs w:val="28"/>
                <w:lang w:val="uk-UA"/>
              </w:rPr>
              <w:t>-</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14:paraId="7C1CD1CA" w14:textId="437EC4BB" w:rsidR="008D5006" w:rsidRPr="005D2862" w:rsidRDefault="008D5006" w:rsidP="008D5006">
            <w:pPr>
              <w:suppressAutoHyphens/>
              <w:spacing w:line="20" w:lineRule="atLeast"/>
              <w:contextualSpacing/>
              <w:jc w:val="center"/>
              <w:rPr>
                <w:sz w:val="28"/>
                <w:szCs w:val="28"/>
                <w:lang w:val="uk-UA"/>
              </w:rPr>
            </w:pPr>
            <w:r>
              <w:rPr>
                <w:sz w:val="28"/>
                <w:szCs w:val="28"/>
                <w:lang w:val="uk-UA"/>
              </w:rPr>
              <w:t>-</w:t>
            </w:r>
          </w:p>
        </w:tc>
      </w:tr>
      <w:tr w:rsidR="008D5006" w:rsidRPr="005D2862" w14:paraId="4ED3DBED" w14:textId="77777777" w:rsidTr="008D5006">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0EBE6DF7" w14:textId="77777777" w:rsidR="008D5006" w:rsidRPr="005D2862" w:rsidRDefault="008D5006" w:rsidP="008D5006">
            <w:pPr>
              <w:suppressAutoHyphens/>
              <w:spacing w:line="20" w:lineRule="atLeast"/>
              <w:ind w:left="118"/>
              <w:contextualSpacing/>
              <w:rPr>
                <w:sz w:val="28"/>
                <w:szCs w:val="28"/>
                <w:lang w:val="uk-UA"/>
              </w:rPr>
            </w:pPr>
            <w:r w:rsidRPr="005D2862">
              <w:rPr>
                <w:sz w:val="28"/>
                <w:szCs w:val="28"/>
                <w:lang w:val="uk-UA"/>
              </w:rPr>
              <w:t>Разом за рік</w:t>
            </w:r>
          </w:p>
        </w:tc>
        <w:tc>
          <w:tcPr>
            <w:tcW w:w="1473" w:type="dxa"/>
            <w:tcBorders>
              <w:top w:val="single" w:sz="4" w:space="0" w:color="000000"/>
              <w:left w:val="single" w:sz="4" w:space="0" w:color="000000"/>
              <w:bottom w:val="single" w:sz="4" w:space="0" w:color="000000"/>
              <w:right w:val="single" w:sz="4" w:space="0" w:color="000000"/>
            </w:tcBorders>
            <w:shd w:val="clear" w:color="auto" w:fill="auto"/>
          </w:tcPr>
          <w:p w14:paraId="3A8D5B99" w14:textId="77777777" w:rsidR="008D5006" w:rsidRPr="005D2862" w:rsidRDefault="008D5006" w:rsidP="008D5006">
            <w:pPr>
              <w:suppressAutoHyphens/>
              <w:spacing w:line="20" w:lineRule="atLeast"/>
              <w:contextualSpacing/>
              <w:jc w:val="center"/>
              <w:rPr>
                <w:sz w:val="28"/>
                <w:szCs w:val="28"/>
                <w:lang w:val="uk-UA"/>
              </w:rPr>
            </w:pPr>
            <w:r w:rsidRPr="005D2862">
              <w:rPr>
                <w:sz w:val="28"/>
                <w:szCs w:val="28"/>
                <w:lang w:val="uk-UA"/>
              </w:rPr>
              <w:t>Х</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14:paraId="5BFFBF44" w14:textId="77777777" w:rsidR="008D5006" w:rsidRPr="005D2862" w:rsidRDefault="008D5006" w:rsidP="008D5006">
            <w:pPr>
              <w:suppressAutoHyphens/>
              <w:spacing w:line="20" w:lineRule="atLeast"/>
              <w:contextualSpacing/>
              <w:jc w:val="center"/>
              <w:rPr>
                <w:sz w:val="28"/>
                <w:szCs w:val="28"/>
                <w:lang w:val="uk-UA"/>
              </w:rPr>
            </w:pPr>
            <w:r w:rsidRPr="005D2862">
              <w:rPr>
                <w:sz w:val="28"/>
                <w:szCs w:val="28"/>
                <w:lang w:val="uk-UA"/>
              </w:rPr>
              <w:t>Х</w:t>
            </w:r>
          </w:p>
        </w:tc>
        <w:tc>
          <w:tcPr>
            <w:tcW w:w="1204" w:type="dxa"/>
            <w:tcBorders>
              <w:top w:val="single" w:sz="4" w:space="0" w:color="000000"/>
              <w:left w:val="single" w:sz="4" w:space="0" w:color="000000"/>
              <w:bottom w:val="single" w:sz="4" w:space="0" w:color="000000"/>
              <w:right w:val="single" w:sz="4" w:space="0" w:color="000000"/>
            </w:tcBorders>
            <w:shd w:val="clear" w:color="auto" w:fill="auto"/>
          </w:tcPr>
          <w:p w14:paraId="7D5986DD" w14:textId="77777777" w:rsidR="008D5006" w:rsidRPr="005D2862" w:rsidRDefault="008D5006" w:rsidP="008D5006">
            <w:pPr>
              <w:suppressAutoHyphens/>
              <w:spacing w:line="20" w:lineRule="atLeast"/>
              <w:contextualSpacing/>
              <w:jc w:val="center"/>
              <w:rPr>
                <w:sz w:val="28"/>
                <w:szCs w:val="28"/>
                <w:lang w:val="uk-UA"/>
              </w:rPr>
            </w:pPr>
            <w:r w:rsidRPr="005D2862">
              <w:rPr>
                <w:sz w:val="28"/>
                <w:szCs w:val="28"/>
                <w:lang w:val="uk-UA"/>
              </w:rPr>
              <w:t>Х</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14:paraId="6E97D374" w14:textId="77777777" w:rsidR="008D5006" w:rsidRPr="005D2862" w:rsidRDefault="008D5006" w:rsidP="008D5006">
            <w:pPr>
              <w:suppressAutoHyphens/>
              <w:spacing w:line="20" w:lineRule="atLeast"/>
              <w:contextualSpacing/>
              <w:jc w:val="center"/>
              <w:rPr>
                <w:sz w:val="28"/>
                <w:szCs w:val="28"/>
                <w:lang w:val="uk-UA"/>
              </w:rPr>
            </w:pPr>
            <w:r w:rsidRPr="005D2862">
              <w:rPr>
                <w:sz w:val="28"/>
                <w:szCs w:val="28"/>
                <w:lang w:val="uk-UA"/>
              </w:rPr>
              <w:t>Х</w:t>
            </w:r>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14:paraId="5197FD0E" w14:textId="17829143" w:rsidR="008D5006" w:rsidRPr="005D2862" w:rsidRDefault="008D5006" w:rsidP="008D5006">
            <w:pPr>
              <w:suppressAutoHyphens/>
              <w:spacing w:line="20" w:lineRule="atLeast"/>
              <w:contextualSpacing/>
              <w:jc w:val="center"/>
              <w:rPr>
                <w:sz w:val="28"/>
                <w:szCs w:val="28"/>
                <w:lang w:val="uk-UA"/>
              </w:rPr>
            </w:pPr>
            <w:r>
              <w:rPr>
                <w:sz w:val="28"/>
                <w:szCs w:val="28"/>
                <w:lang w:val="uk-UA"/>
              </w:rPr>
              <w:t>-</w:t>
            </w:r>
          </w:p>
        </w:tc>
      </w:tr>
    </w:tbl>
    <w:p w14:paraId="30A8E4C5" w14:textId="77777777" w:rsidR="009C6699" w:rsidRPr="005D2862" w:rsidRDefault="009C6699" w:rsidP="009C6699">
      <w:pPr>
        <w:shd w:val="clear" w:color="auto" w:fill="FFFFFF"/>
        <w:suppressAutoHyphens/>
        <w:spacing w:line="20" w:lineRule="atLeast"/>
        <w:ind w:firstLine="708"/>
        <w:contextualSpacing/>
        <w:jc w:val="both"/>
        <w:rPr>
          <w:sz w:val="12"/>
          <w:szCs w:val="12"/>
          <w:lang w:val="uk-UA" w:eastAsia="uk-UA"/>
        </w:rPr>
      </w:pPr>
    </w:p>
    <w:p w14:paraId="42E0782F" w14:textId="77777777" w:rsidR="00447776" w:rsidRPr="00447776" w:rsidRDefault="009C6699" w:rsidP="00447776">
      <w:pPr>
        <w:shd w:val="clear" w:color="auto" w:fill="FFFFFF"/>
        <w:suppressAutoHyphens/>
        <w:spacing w:line="20" w:lineRule="atLeast"/>
        <w:ind w:firstLine="567"/>
        <w:contextualSpacing/>
        <w:jc w:val="both"/>
        <w:rPr>
          <w:bCs/>
          <w:lang w:val="uk-UA" w:eastAsia="uk-UA"/>
        </w:rPr>
      </w:pPr>
      <w:r w:rsidRPr="005D2862">
        <w:rPr>
          <w:bCs/>
          <w:lang w:val="uk-UA" w:eastAsia="uk-UA"/>
        </w:rPr>
        <w:t xml:space="preserve">* </w:t>
      </w:r>
      <w:r w:rsidR="00447776" w:rsidRPr="00447776">
        <w:rPr>
          <w:bCs/>
          <w:lang w:val="uk-UA" w:eastAsia="uk-UA"/>
        </w:rPr>
        <w:t>Бюджетні витрати на створення ДСОМ, доопрацювання її функціоналу, створення комплексної системи захисту інформації, оренду інфраструктури для розгортання ДСОМ (</w:t>
      </w:r>
      <w:proofErr w:type="spellStart"/>
      <w:r w:rsidR="00447776" w:rsidRPr="00447776">
        <w:rPr>
          <w:bCs/>
          <w:lang w:val="uk-UA" w:eastAsia="uk-UA"/>
        </w:rPr>
        <w:t>датацентр</w:t>
      </w:r>
      <w:proofErr w:type="spellEnd"/>
      <w:r w:rsidR="00447776" w:rsidRPr="00447776">
        <w:rPr>
          <w:bCs/>
          <w:lang w:val="uk-UA" w:eastAsia="uk-UA"/>
        </w:rPr>
        <w:t xml:space="preserve">) було визначено КРАІЛ у розмірі 46 млн грн при поданні бюджетного запиту на 2024–2026 роки за бюджетною програмою КПКВК 0418010 «Керівництво та управління у сфері регулювання азартних ігор та лотерей». </w:t>
      </w:r>
    </w:p>
    <w:p w14:paraId="386F8AED" w14:textId="77777777" w:rsidR="00447776" w:rsidRPr="00447776" w:rsidRDefault="00447776" w:rsidP="00447776">
      <w:pPr>
        <w:shd w:val="clear" w:color="auto" w:fill="FFFFFF"/>
        <w:suppressAutoHyphens/>
        <w:spacing w:line="20" w:lineRule="atLeast"/>
        <w:ind w:firstLine="567"/>
        <w:contextualSpacing/>
        <w:jc w:val="both"/>
        <w:rPr>
          <w:bCs/>
          <w:lang w:val="uk-UA" w:eastAsia="uk-UA"/>
        </w:rPr>
      </w:pPr>
      <w:r w:rsidRPr="00447776">
        <w:rPr>
          <w:bCs/>
          <w:lang w:val="uk-UA" w:eastAsia="uk-UA"/>
        </w:rPr>
        <w:t>Водночас, оскільки відповідно до вимог статті 12 Закону функціонування ДСОМ є безперебійним та забезпечує цілодобову в режимі реального часу передачу та прийом даних від організатор азартних ігор в автоматичному режимі, додаткових адміністративних (часових) витрат на забезпечення адміністрування ДСОМ не передбачається.</w:t>
      </w:r>
    </w:p>
    <w:p w14:paraId="5A5D32F4" w14:textId="2A31767F" w:rsidR="009C6699" w:rsidRPr="005D2862" w:rsidRDefault="00447776" w:rsidP="00447776">
      <w:pPr>
        <w:shd w:val="clear" w:color="auto" w:fill="FFFFFF"/>
        <w:suppressAutoHyphens/>
        <w:spacing w:line="20" w:lineRule="atLeast"/>
        <w:ind w:firstLine="567"/>
        <w:contextualSpacing/>
        <w:jc w:val="both"/>
        <w:rPr>
          <w:bCs/>
          <w:lang w:val="uk-UA" w:eastAsia="uk-UA"/>
        </w:rPr>
      </w:pPr>
      <w:r w:rsidRPr="00447776">
        <w:rPr>
          <w:bCs/>
          <w:lang w:val="uk-UA" w:eastAsia="uk-UA"/>
        </w:rPr>
        <w:t>Визначити обсяг адміністративних (часових) витрат на усунення технічних або будь-яких інших причин зупинки функціонування ДСОМ на етапі розробки нормативно-правового підґрунтя для її функціонування не вбачається можливим.</w:t>
      </w:r>
    </w:p>
    <w:p w14:paraId="4478AF3B" w14:textId="77777777" w:rsidR="009C6699" w:rsidRPr="005D2862" w:rsidRDefault="009C6699" w:rsidP="009C6699">
      <w:pPr>
        <w:shd w:val="clear" w:color="auto" w:fill="FFFFFF"/>
        <w:suppressAutoHyphens/>
        <w:spacing w:line="20" w:lineRule="atLeast"/>
        <w:ind w:firstLine="708"/>
        <w:contextualSpacing/>
        <w:jc w:val="both"/>
        <w:rPr>
          <w:bCs/>
          <w:sz w:val="12"/>
          <w:szCs w:val="12"/>
          <w:lang w:val="uk-UA" w:eastAsia="uk-UA"/>
        </w:rPr>
      </w:pPr>
    </w:p>
    <w:p w14:paraId="20146F67" w14:textId="77777777" w:rsidR="009C6699" w:rsidRPr="005D2862" w:rsidRDefault="009C6699" w:rsidP="009C6699">
      <w:pPr>
        <w:suppressAutoHyphens/>
        <w:spacing w:line="20" w:lineRule="atLeast"/>
        <w:contextualSpacing/>
        <w:jc w:val="both"/>
        <w:rPr>
          <w:rFonts w:eastAsia="Calibri"/>
          <w:b/>
          <w:bCs/>
          <w:sz w:val="28"/>
          <w:szCs w:val="28"/>
          <w:lang w:val="uk-UA" w:eastAsia="en-US"/>
        </w:rPr>
      </w:pPr>
    </w:p>
    <w:sectPr w:rsidR="009C6699" w:rsidRPr="005D2862" w:rsidSect="00C54EAE">
      <w:pgSz w:w="11906" w:h="16838"/>
      <w:pgMar w:top="1134" w:right="567"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09F3B" w14:textId="77777777" w:rsidR="009D2944" w:rsidRDefault="009D2944">
      <w:r>
        <w:separator/>
      </w:r>
    </w:p>
  </w:endnote>
  <w:endnote w:type="continuationSeparator" w:id="0">
    <w:p w14:paraId="34CAFBE6" w14:textId="77777777" w:rsidR="009D2944" w:rsidRDefault="009D2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9326C" w14:textId="77777777" w:rsidR="009D2944" w:rsidRDefault="009D2944">
      <w:r>
        <w:separator/>
      </w:r>
    </w:p>
  </w:footnote>
  <w:footnote w:type="continuationSeparator" w:id="0">
    <w:p w14:paraId="14E016BC" w14:textId="77777777" w:rsidR="009D2944" w:rsidRDefault="009D2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1F1EF" w14:textId="0DE84EE3" w:rsidR="00781CF8" w:rsidRPr="0056652B" w:rsidRDefault="00781CF8" w:rsidP="000D5810">
    <w:pPr>
      <w:pStyle w:val="af"/>
      <w:jc w:val="center"/>
      <w:rPr>
        <w:sz w:val="28"/>
        <w:szCs w:val="28"/>
      </w:rPr>
    </w:pPr>
    <w:r w:rsidRPr="0056652B">
      <w:rPr>
        <w:sz w:val="28"/>
        <w:szCs w:val="28"/>
      </w:rPr>
      <w:fldChar w:fldCharType="begin"/>
    </w:r>
    <w:r w:rsidRPr="0056652B">
      <w:rPr>
        <w:sz w:val="28"/>
        <w:szCs w:val="28"/>
      </w:rPr>
      <w:instrText>PAGE</w:instrText>
    </w:r>
    <w:r w:rsidRPr="0056652B">
      <w:rPr>
        <w:sz w:val="28"/>
        <w:szCs w:val="28"/>
      </w:rPr>
      <w:fldChar w:fldCharType="separate"/>
    </w:r>
    <w:r w:rsidR="009D1E76" w:rsidRPr="0056652B">
      <w:rPr>
        <w:noProof/>
        <w:sz w:val="28"/>
        <w:szCs w:val="28"/>
      </w:rPr>
      <w:t>12</w:t>
    </w:r>
    <w:r w:rsidRPr="0056652B">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345A0"/>
    <w:multiLevelType w:val="hybridMultilevel"/>
    <w:tmpl w:val="A456F9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33905B8B"/>
    <w:multiLevelType w:val="hybridMultilevel"/>
    <w:tmpl w:val="7B5AAE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9174223"/>
    <w:multiLevelType w:val="hybridMultilevel"/>
    <w:tmpl w:val="EB060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CCB64ED"/>
    <w:multiLevelType w:val="hybridMultilevel"/>
    <w:tmpl w:val="45400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31903660">
    <w:abstractNumId w:val="0"/>
  </w:num>
  <w:num w:numId="2" w16cid:durableId="1618562447">
    <w:abstractNumId w:val="1"/>
  </w:num>
  <w:num w:numId="3" w16cid:durableId="891504997">
    <w:abstractNumId w:val="3"/>
  </w:num>
  <w:num w:numId="4" w16cid:durableId="1289513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573"/>
    <w:rsid w:val="00027A1C"/>
    <w:rsid w:val="00053A9A"/>
    <w:rsid w:val="00066728"/>
    <w:rsid w:val="00073C85"/>
    <w:rsid w:val="000907BA"/>
    <w:rsid w:val="000A5D1E"/>
    <w:rsid w:val="000B7573"/>
    <w:rsid w:val="000D44FB"/>
    <w:rsid w:val="000D5810"/>
    <w:rsid w:val="000F05B9"/>
    <w:rsid w:val="001029B1"/>
    <w:rsid w:val="00144B9D"/>
    <w:rsid w:val="00162DA3"/>
    <w:rsid w:val="00173704"/>
    <w:rsid w:val="00190D92"/>
    <w:rsid w:val="001B0EEF"/>
    <w:rsid w:val="001E796D"/>
    <w:rsid w:val="00236669"/>
    <w:rsid w:val="002560CC"/>
    <w:rsid w:val="00286ECC"/>
    <w:rsid w:val="002B015B"/>
    <w:rsid w:val="002B7C62"/>
    <w:rsid w:val="002C1812"/>
    <w:rsid w:val="002C609A"/>
    <w:rsid w:val="002D2147"/>
    <w:rsid w:val="00301155"/>
    <w:rsid w:val="00312FDE"/>
    <w:rsid w:val="00354255"/>
    <w:rsid w:val="0036380A"/>
    <w:rsid w:val="00392DFD"/>
    <w:rsid w:val="003C1465"/>
    <w:rsid w:val="003C631C"/>
    <w:rsid w:val="003E67BD"/>
    <w:rsid w:val="00420E3C"/>
    <w:rsid w:val="004257E9"/>
    <w:rsid w:val="00447776"/>
    <w:rsid w:val="00460912"/>
    <w:rsid w:val="0046565A"/>
    <w:rsid w:val="00474556"/>
    <w:rsid w:val="004830AE"/>
    <w:rsid w:val="004879F8"/>
    <w:rsid w:val="0049190B"/>
    <w:rsid w:val="004A6B36"/>
    <w:rsid w:val="004C6693"/>
    <w:rsid w:val="00511AB0"/>
    <w:rsid w:val="00520F4C"/>
    <w:rsid w:val="005412DC"/>
    <w:rsid w:val="005467C5"/>
    <w:rsid w:val="00562901"/>
    <w:rsid w:val="0056652B"/>
    <w:rsid w:val="0057300C"/>
    <w:rsid w:val="00575EBF"/>
    <w:rsid w:val="005833BB"/>
    <w:rsid w:val="00594CEF"/>
    <w:rsid w:val="005A0B59"/>
    <w:rsid w:val="005D2862"/>
    <w:rsid w:val="005D61B4"/>
    <w:rsid w:val="005E6495"/>
    <w:rsid w:val="005F3E2D"/>
    <w:rsid w:val="00600860"/>
    <w:rsid w:val="00604075"/>
    <w:rsid w:val="006050C1"/>
    <w:rsid w:val="006374BB"/>
    <w:rsid w:val="00637667"/>
    <w:rsid w:val="006834D5"/>
    <w:rsid w:val="00683565"/>
    <w:rsid w:val="0068397C"/>
    <w:rsid w:val="00685EC7"/>
    <w:rsid w:val="006A3651"/>
    <w:rsid w:val="006C5942"/>
    <w:rsid w:val="006D7D2E"/>
    <w:rsid w:val="006F4E2C"/>
    <w:rsid w:val="00705F22"/>
    <w:rsid w:val="007153A1"/>
    <w:rsid w:val="007217AE"/>
    <w:rsid w:val="00727C9B"/>
    <w:rsid w:val="00741F01"/>
    <w:rsid w:val="00741FC6"/>
    <w:rsid w:val="007453E8"/>
    <w:rsid w:val="007619A9"/>
    <w:rsid w:val="0076776C"/>
    <w:rsid w:val="00781CF8"/>
    <w:rsid w:val="007929B8"/>
    <w:rsid w:val="007A5E7F"/>
    <w:rsid w:val="007B5AB1"/>
    <w:rsid w:val="007B7752"/>
    <w:rsid w:val="007C67B1"/>
    <w:rsid w:val="007D25AD"/>
    <w:rsid w:val="007E0812"/>
    <w:rsid w:val="007F2DC2"/>
    <w:rsid w:val="008113EC"/>
    <w:rsid w:val="0081437B"/>
    <w:rsid w:val="00821C49"/>
    <w:rsid w:val="00822D73"/>
    <w:rsid w:val="00825F12"/>
    <w:rsid w:val="008517CE"/>
    <w:rsid w:val="008C1191"/>
    <w:rsid w:val="008C3CAE"/>
    <w:rsid w:val="008C4E4F"/>
    <w:rsid w:val="008D1136"/>
    <w:rsid w:val="008D5006"/>
    <w:rsid w:val="009540CE"/>
    <w:rsid w:val="00954898"/>
    <w:rsid w:val="00981CF8"/>
    <w:rsid w:val="00987EB8"/>
    <w:rsid w:val="009B7AA4"/>
    <w:rsid w:val="009C3E63"/>
    <w:rsid w:val="009C56F1"/>
    <w:rsid w:val="009C6699"/>
    <w:rsid w:val="009D1E76"/>
    <w:rsid w:val="009D2944"/>
    <w:rsid w:val="009E44FF"/>
    <w:rsid w:val="009E5D85"/>
    <w:rsid w:val="00A219ED"/>
    <w:rsid w:val="00A30578"/>
    <w:rsid w:val="00A41B57"/>
    <w:rsid w:val="00A55D26"/>
    <w:rsid w:val="00A716BC"/>
    <w:rsid w:val="00A9412D"/>
    <w:rsid w:val="00A965B4"/>
    <w:rsid w:val="00A96F92"/>
    <w:rsid w:val="00AA027E"/>
    <w:rsid w:val="00AA796C"/>
    <w:rsid w:val="00AB18C1"/>
    <w:rsid w:val="00B21289"/>
    <w:rsid w:val="00B30EA7"/>
    <w:rsid w:val="00B854AC"/>
    <w:rsid w:val="00BA2FBC"/>
    <w:rsid w:val="00BA697F"/>
    <w:rsid w:val="00BC10FB"/>
    <w:rsid w:val="00BC5D09"/>
    <w:rsid w:val="00BF2F5F"/>
    <w:rsid w:val="00BF61C3"/>
    <w:rsid w:val="00C0672F"/>
    <w:rsid w:val="00C21CEE"/>
    <w:rsid w:val="00C54EAE"/>
    <w:rsid w:val="00C56F26"/>
    <w:rsid w:val="00C94646"/>
    <w:rsid w:val="00CA0880"/>
    <w:rsid w:val="00CB2AAC"/>
    <w:rsid w:val="00CE2AA2"/>
    <w:rsid w:val="00CF41A9"/>
    <w:rsid w:val="00D333EC"/>
    <w:rsid w:val="00D35E89"/>
    <w:rsid w:val="00D8076F"/>
    <w:rsid w:val="00D97B4A"/>
    <w:rsid w:val="00DA2E70"/>
    <w:rsid w:val="00DB1092"/>
    <w:rsid w:val="00DB6863"/>
    <w:rsid w:val="00DE3706"/>
    <w:rsid w:val="00DF2F19"/>
    <w:rsid w:val="00E23381"/>
    <w:rsid w:val="00E77BAC"/>
    <w:rsid w:val="00E83145"/>
    <w:rsid w:val="00E832C1"/>
    <w:rsid w:val="00E92726"/>
    <w:rsid w:val="00EE2614"/>
    <w:rsid w:val="00F033C3"/>
    <w:rsid w:val="00F223A4"/>
    <w:rsid w:val="00F4142D"/>
    <w:rsid w:val="00F43A8D"/>
    <w:rsid w:val="00F613D0"/>
    <w:rsid w:val="00FB67B3"/>
    <w:rsid w:val="00FC6D43"/>
    <w:rsid w:val="00FD01E2"/>
  </w:rsids>
  <m:mathPr>
    <m:mathFont m:val="Cambria Math"/>
    <m:brkBin m:val="before"/>
    <m:brkBinSub m:val="--"/>
    <m:smallFrac m:val="0"/>
    <m:dispDef/>
    <m:lMargin m:val="0"/>
    <m:rMargin m:val="0"/>
    <m:defJc m:val="centerGroup"/>
    <m:wrapIndent m:val="1440"/>
    <m:intLim m:val="subSup"/>
    <m:naryLim m:val="undOvr"/>
  </m:mathPr>
  <w:themeFontLang w:val="ru-RU" w:eastAsia="ja-JP" w:bid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73872C"/>
  <w15:docId w15:val="{C945B158-CECA-4395-BE17-48246CB1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0FED"/>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qFormat/>
    <w:rsid w:val="00730FED"/>
  </w:style>
  <w:style w:type="character" w:customStyle="1" w:styleId="apple-converted-space">
    <w:name w:val="apple-converted-space"/>
    <w:basedOn w:val="a0"/>
    <w:qFormat/>
    <w:rsid w:val="00730FED"/>
  </w:style>
  <w:style w:type="character" w:styleId="a3">
    <w:name w:val="page number"/>
    <w:basedOn w:val="a0"/>
    <w:qFormat/>
    <w:rsid w:val="00730FED"/>
  </w:style>
  <w:style w:type="character" w:customStyle="1" w:styleId="1">
    <w:name w:val="Гіперпосилання1"/>
    <w:rsid w:val="00D4058E"/>
    <w:rPr>
      <w:color w:val="0000FF"/>
      <w:u w:val="single"/>
    </w:rPr>
  </w:style>
  <w:style w:type="character" w:customStyle="1" w:styleId="apple-style-span">
    <w:name w:val="apple-style-span"/>
    <w:basedOn w:val="a0"/>
    <w:qFormat/>
    <w:rsid w:val="00B240C9"/>
  </w:style>
  <w:style w:type="character" w:customStyle="1" w:styleId="a4">
    <w:name w:val="Прив'язка виноски"/>
    <w:rPr>
      <w:vertAlign w:val="superscript"/>
    </w:rPr>
  </w:style>
  <w:style w:type="character" w:customStyle="1" w:styleId="FootnoteCharacters">
    <w:name w:val="Footnote Characters"/>
    <w:semiHidden/>
    <w:qFormat/>
    <w:rsid w:val="007C500E"/>
    <w:rPr>
      <w:vertAlign w:val="superscript"/>
    </w:rPr>
  </w:style>
  <w:style w:type="character" w:styleId="a5">
    <w:name w:val="Strong"/>
    <w:uiPriority w:val="22"/>
    <w:qFormat/>
    <w:rsid w:val="002F26AC"/>
    <w:rPr>
      <w:b/>
      <w:bCs/>
    </w:rPr>
  </w:style>
  <w:style w:type="character" w:customStyle="1" w:styleId="rvts9">
    <w:name w:val="rvts9"/>
    <w:qFormat/>
    <w:rsid w:val="002F26AC"/>
  </w:style>
  <w:style w:type="character" w:customStyle="1" w:styleId="rvts23">
    <w:name w:val="rvts23"/>
    <w:qFormat/>
    <w:rsid w:val="00DC5298"/>
    <w:rPr>
      <w:rFonts w:cs="Times New Roman"/>
    </w:rPr>
  </w:style>
  <w:style w:type="character" w:customStyle="1" w:styleId="HTML">
    <w:name w:val="Стандартный HTML Знак"/>
    <w:uiPriority w:val="99"/>
    <w:qFormat/>
    <w:rsid w:val="00DC5298"/>
    <w:rPr>
      <w:rFonts w:ascii="Courier New" w:hAnsi="Courier New" w:cs="Courier New"/>
      <w:lang w:eastAsia="zh-CN"/>
    </w:rPr>
  </w:style>
  <w:style w:type="character" w:customStyle="1" w:styleId="a6">
    <w:name w:val="Верхний колонтитул Знак"/>
    <w:basedOn w:val="a0"/>
    <w:uiPriority w:val="99"/>
    <w:qFormat/>
    <w:rsid w:val="007A38B6"/>
    <w:rPr>
      <w:sz w:val="24"/>
      <w:szCs w:val="24"/>
    </w:rPr>
  </w:style>
  <w:style w:type="character" w:styleId="a7">
    <w:name w:val="Placeholder Text"/>
    <w:basedOn w:val="a0"/>
    <w:uiPriority w:val="67"/>
    <w:qFormat/>
    <w:rsid w:val="007A38B6"/>
    <w:rPr>
      <w:color w:val="808080"/>
    </w:rPr>
  </w:style>
  <w:style w:type="character" w:customStyle="1" w:styleId="a8">
    <w:name w:val="Текст выноски Знак"/>
    <w:basedOn w:val="a0"/>
    <w:qFormat/>
    <w:rsid w:val="007A38B6"/>
    <w:rPr>
      <w:rFonts w:ascii="Tahoma" w:hAnsi="Tahoma" w:cs="Tahoma"/>
      <w:sz w:val="16"/>
      <w:szCs w:val="16"/>
    </w:rPr>
  </w:style>
  <w:style w:type="character" w:customStyle="1" w:styleId="rvts82">
    <w:name w:val="rvts82"/>
    <w:basedOn w:val="a0"/>
    <w:qFormat/>
    <w:rsid w:val="0019372C"/>
  </w:style>
  <w:style w:type="character" w:customStyle="1" w:styleId="rvts15">
    <w:name w:val="rvts15"/>
    <w:basedOn w:val="a0"/>
    <w:qFormat/>
    <w:rsid w:val="0019372C"/>
  </w:style>
  <w:style w:type="character" w:customStyle="1" w:styleId="rvts58">
    <w:name w:val="rvts58"/>
    <w:basedOn w:val="a0"/>
    <w:qFormat/>
    <w:rsid w:val="00D6109A"/>
  </w:style>
  <w:style w:type="paragraph" w:customStyle="1" w:styleId="a9">
    <w:name w:val="Заголовок"/>
    <w:basedOn w:val="a"/>
    <w:next w:val="aa"/>
    <w:qFormat/>
    <w:pPr>
      <w:keepNext/>
      <w:spacing w:before="240" w:after="120"/>
    </w:pPr>
    <w:rPr>
      <w:rFonts w:ascii="Liberation Sans" w:eastAsia="Microsoft YaHei" w:hAnsi="Liberation Sans" w:cs="Arial"/>
      <w:sz w:val="28"/>
      <w:szCs w:val="28"/>
    </w:rPr>
  </w:style>
  <w:style w:type="paragraph" w:styleId="aa">
    <w:name w:val="Body Text"/>
    <w:basedOn w:val="a"/>
    <w:rsid w:val="008A65FB"/>
    <w:pPr>
      <w:spacing w:after="120"/>
    </w:pPr>
    <w:rPr>
      <w:lang w:val="uk-UA"/>
    </w:rPr>
  </w:style>
  <w:style w:type="paragraph" w:styleId="ab">
    <w:name w:val="List"/>
    <w:basedOn w:val="aa"/>
    <w:rPr>
      <w:rFonts w:cs="Arial"/>
    </w:rPr>
  </w:style>
  <w:style w:type="paragraph" w:styleId="ac">
    <w:name w:val="caption"/>
    <w:basedOn w:val="a"/>
    <w:qFormat/>
    <w:pPr>
      <w:suppressLineNumbers/>
      <w:spacing w:before="120" w:after="120"/>
    </w:pPr>
    <w:rPr>
      <w:rFonts w:cs="Arial"/>
      <w:i/>
      <w:iCs/>
    </w:rPr>
  </w:style>
  <w:style w:type="paragraph" w:customStyle="1" w:styleId="ad">
    <w:name w:val="Покажчик"/>
    <w:basedOn w:val="a"/>
    <w:qFormat/>
    <w:pPr>
      <w:suppressLineNumbers/>
    </w:pPr>
    <w:rPr>
      <w:rFonts w:cs="Arial"/>
    </w:rPr>
  </w:style>
  <w:style w:type="paragraph" w:styleId="3">
    <w:name w:val="Body Text 3"/>
    <w:basedOn w:val="a"/>
    <w:qFormat/>
    <w:rsid w:val="00730FED"/>
    <w:pPr>
      <w:spacing w:beforeAutospacing="1" w:afterAutospacing="1"/>
    </w:pPr>
    <w:rPr>
      <w:rFonts w:ascii="Tahoma" w:hAnsi="Tahoma" w:cs="Tahoma"/>
      <w:color w:val="444444"/>
      <w:sz w:val="18"/>
      <w:szCs w:val="18"/>
    </w:rPr>
  </w:style>
  <w:style w:type="paragraph" w:customStyle="1" w:styleId="ae">
    <w:name w:val="Верхній і нижній колонтитули"/>
    <w:basedOn w:val="a"/>
    <w:qFormat/>
  </w:style>
  <w:style w:type="paragraph" w:styleId="af">
    <w:name w:val="header"/>
    <w:basedOn w:val="a"/>
    <w:uiPriority w:val="99"/>
    <w:rsid w:val="00730FED"/>
    <w:pPr>
      <w:tabs>
        <w:tab w:val="center" w:pos="4677"/>
        <w:tab w:val="right" w:pos="9355"/>
      </w:tabs>
    </w:pPr>
  </w:style>
  <w:style w:type="paragraph" w:styleId="af0">
    <w:name w:val="Normal (Web)"/>
    <w:basedOn w:val="a"/>
    <w:qFormat/>
    <w:rsid w:val="00730FED"/>
    <w:pPr>
      <w:spacing w:beforeAutospacing="1" w:afterAutospacing="1"/>
    </w:pPr>
  </w:style>
  <w:style w:type="paragraph" w:styleId="af1">
    <w:name w:val="Body Text Indent"/>
    <w:basedOn w:val="a"/>
    <w:rsid w:val="00FE5C70"/>
    <w:pPr>
      <w:spacing w:after="120"/>
      <w:ind w:left="283"/>
    </w:pPr>
    <w:rPr>
      <w:lang w:val="uk-UA"/>
    </w:rPr>
  </w:style>
  <w:style w:type="paragraph" w:styleId="af2">
    <w:name w:val="footnote text"/>
    <w:basedOn w:val="a"/>
    <w:semiHidden/>
    <w:rsid w:val="007C500E"/>
    <w:rPr>
      <w:sz w:val="20"/>
      <w:szCs w:val="20"/>
    </w:rPr>
  </w:style>
  <w:style w:type="paragraph" w:customStyle="1" w:styleId="21">
    <w:name w:val="Основной текст с отступом 21"/>
    <w:basedOn w:val="a"/>
    <w:qFormat/>
    <w:rsid w:val="002F26AC"/>
    <w:pPr>
      <w:suppressAutoHyphens/>
      <w:spacing w:after="120" w:line="480" w:lineRule="auto"/>
      <w:ind w:left="283"/>
      <w:jc w:val="both"/>
    </w:pPr>
    <w:rPr>
      <w:lang w:val="uk-UA" w:eastAsia="zh-CN"/>
    </w:rPr>
  </w:style>
  <w:style w:type="paragraph" w:customStyle="1" w:styleId="rvps2">
    <w:name w:val="rvps2"/>
    <w:basedOn w:val="a"/>
    <w:qFormat/>
    <w:rsid w:val="002F26AC"/>
    <w:pPr>
      <w:spacing w:beforeAutospacing="1" w:afterAutospacing="1"/>
    </w:pPr>
    <w:rPr>
      <w:lang w:val="uk-UA" w:eastAsia="uk-UA"/>
    </w:rPr>
  </w:style>
  <w:style w:type="paragraph" w:styleId="HTML0">
    <w:name w:val="HTML Preformatted"/>
    <w:basedOn w:val="a"/>
    <w:uiPriority w:val="99"/>
    <w:qFormat/>
    <w:rsid w:val="00DC52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jc w:val="both"/>
    </w:pPr>
    <w:rPr>
      <w:rFonts w:ascii="Courier New" w:hAnsi="Courier New" w:cs="Courier New"/>
      <w:sz w:val="20"/>
      <w:szCs w:val="20"/>
      <w:lang w:val="uk-UA" w:eastAsia="zh-CN"/>
    </w:rPr>
  </w:style>
  <w:style w:type="paragraph" w:styleId="af3">
    <w:name w:val="List Paragraph"/>
    <w:basedOn w:val="a"/>
    <w:uiPriority w:val="34"/>
    <w:qFormat/>
    <w:rsid w:val="0028582B"/>
    <w:pPr>
      <w:spacing w:after="200" w:line="276" w:lineRule="auto"/>
      <w:ind w:left="720"/>
      <w:contextualSpacing/>
    </w:pPr>
    <w:rPr>
      <w:rFonts w:asciiTheme="minorHAnsi" w:eastAsiaTheme="minorHAnsi" w:hAnsiTheme="minorHAnsi" w:cstheme="minorBidi"/>
      <w:sz w:val="22"/>
      <w:szCs w:val="22"/>
      <w:lang w:val="uk-UA" w:eastAsia="en-US"/>
    </w:rPr>
  </w:style>
  <w:style w:type="paragraph" w:customStyle="1" w:styleId="rvps21">
    <w:name w:val="rvps21"/>
    <w:basedOn w:val="a"/>
    <w:qFormat/>
    <w:rsid w:val="004C57A7"/>
    <w:pPr>
      <w:spacing w:after="125"/>
      <w:ind w:firstLine="376"/>
      <w:jc w:val="both"/>
    </w:pPr>
    <w:rPr>
      <w:rFonts w:eastAsiaTheme="minorEastAsia"/>
    </w:rPr>
  </w:style>
  <w:style w:type="paragraph" w:customStyle="1" w:styleId="rvps14">
    <w:name w:val="rvps14"/>
    <w:basedOn w:val="a"/>
    <w:qFormat/>
    <w:rsid w:val="007A38B6"/>
    <w:pPr>
      <w:spacing w:beforeAutospacing="1" w:afterAutospacing="1"/>
    </w:pPr>
    <w:rPr>
      <w:lang w:val="uk-UA" w:eastAsia="uk-UA"/>
    </w:rPr>
  </w:style>
  <w:style w:type="paragraph" w:styleId="af4">
    <w:name w:val="Balloon Text"/>
    <w:basedOn w:val="a"/>
    <w:qFormat/>
    <w:rsid w:val="007A38B6"/>
    <w:rPr>
      <w:rFonts w:ascii="Tahoma" w:hAnsi="Tahoma" w:cs="Tahoma"/>
      <w:sz w:val="16"/>
      <w:szCs w:val="16"/>
    </w:rPr>
  </w:style>
  <w:style w:type="paragraph" w:customStyle="1" w:styleId="rvps12">
    <w:name w:val="rvps12"/>
    <w:basedOn w:val="a"/>
    <w:qFormat/>
    <w:rsid w:val="0019372C"/>
    <w:pPr>
      <w:spacing w:beforeAutospacing="1" w:afterAutospacing="1"/>
    </w:pPr>
  </w:style>
  <w:style w:type="paragraph" w:customStyle="1" w:styleId="rvps8">
    <w:name w:val="rvps8"/>
    <w:basedOn w:val="a"/>
    <w:qFormat/>
    <w:rsid w:val="00D6109A"/>
    <w:pPr>
      <w:spacing w:beforeAutospacing="1" w:afterAutospacing="1"/>
    </w:pPr>
    <w:rPr>
      <w:lang w:val="uk-UA" w:eastAsia="uk-UA"/>
    </w:rPr>
  </w:style>
  <w:style w:type="paragraph" w:customStyle="1" w:styleId="af5">
    <w:name w:val="Вміст рамки"/>
    <w:basedOn w:val="a"/>
    <w:qFormat/>
  </w:style>
  <w:style w:type="table" w:styleId="af6">
    <w:name w:val="Table Grid"/>
    <w:basedOn w:val="a1"/>
    <w:rsid w:val="008A6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er"/>
    <w:basedOn w:val="a"/>
    <w:link w:val="af8"/>
    <w:rsid w:val="005467C5"/>
    <w:pPr>
      <w:tabs>
        <w:tab w:val="center" w:pos="4677"/>
        <w:tab w:val="right" w:pos="9355"/>
      </w:tabs>
    </w:pPr>
  </w:style>
  <w:style w:type="character" w:customStyle="1" w:styleId="af8">
    <w:name w:val="Нижній колонтитул Знак"/>
    <w:basedOn w:val="a0"/>
    <w:link w:val="af7"/>
    <w:rsid w:val="005467C5"/>
    <w:rPr>
      <w:sz w:val="24"/>
      <w:szCs w:val="24"/>
    </w:rPr>
  </w:style>
  <w:style w:type="character" w:styleId="af9">
    <w:name w:val="Hyperlink"/>
    <w:basedOn w:val="a0"/>
    <w:rsid w:val="007153A1"/>
    <w:rPr>
      <w:color w:val="0000FF" w:themeColor="hyperlink"/>
      <w:u w:val="single"/>
    </w:rPr>
  </w:style>
  <w:style w:type="character" w:styleId="afa">
    <w:name w:val="Unresolved Mention"/>
    <w:basedOn w:val="a0"/>
    <w:uiPriority w:val="99"/>
    <w:semiHidden/>
    <w:unhideWhenUsed/>
    <w:rsid w:val="00B30EA7"/>
    <w:rPr>
      <w:color w:val="605E5C"/>
      <w:shd w:val="clear" w:color="auto" w:fill="E1DFDD"/>
    </w:rPr>
  </w:style>
  <w:style w:type="paragraph" w:customStyle="1" w:styleId="afb">
    <w:name w:val="Обычный (Интернет)"/>
    <w:basedOn w:val="a"/>
    <w:rsid w:val="00683565"/>
    <w:pPr>
      <w:spacing w:before="100" w:beforeAutospacing="1" w:after="100" w:afterAutospacing="1"/>
    </w:pPr>
    <w:rPr>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3021">
      <w:bodyDiv w:val="1"/>
      <w:marLeft w:val="0"/>
      <w:marRight w:val="0"/>
      <w:marTop w:val="0"/>
      <w:marBottom w:val="0"/>
      <w:divBdr>
        <w:top w:val="none" w:sz="0" w:space="0" w:color="auto"/>
        <w:left w:val="none" w:sz="0" w:space="0" w:color="auto"/>
        <w:bottom w:val="none" w:sz="0" w:space="0" w:color="auto"/>
        <w:right w:val="none" w:sz="0" w:space="0" w:color="auto"/>
      </w:divBdr>
    </w:div>
    <w:div w:id="175732241">
      <w:bodyDiv w:val="1"/>
      <w:marLeft w:val="0"/>
      <w:marRight w:val="0"/>
      <w:marTop w:val="0"/>
      <w:marBottom w:val="0"/>
      <w:divBdr>
        <w:top w:val="none" w:sz="0" w:space="0" w:color="auto"/>
        <w:left w:val="none" w:sz="0" w:space="0" w:color="auto"/>
        <w:bottom w:val="none" w:sz="0" w:space="0" w:color="auto"/>
        <w:right w:val="none" w:sz="0" w:space="0" w:color="auto"/>
      </w:divBdr>
    </w:div>
    <w:div w:id="621575444">
      <w:bodyDiv w:val="1"/>
      <w:marLeft w:val="0"/>
      <w:marRight w:val="0"/>
      <w:marTop w:val="0"/>
      <w:marBottom w:val="0"/>
      <w:divBdr>
        <w:top w:val="none" w:sz="0" w:space="0" w:color="auto"/>
        <w:left w:val="none" w:sz="0" w:space="0" w:color="auto"/>
        <w:bottom w:val="none" w:sz="0" w:space="0" w:color="auto"/>
        <w:right w:val="none" w:sz="0" w:space="0" w:color="auto"/>
      </w:divBdr>
    </w:div>
    <w:div w:id="667707456">
      <w:bodyDiv w:val="1"/>
      <w:marLeft w:val="0"/>
      <w:marRight w:val="0"/>
      <w:marTop w:val="0"/>
      <w:marBottom w:val="0"/>
      <w:divBdr>
        <w:top w:val="none" w:sz="0" w:space="0" w:color="auto"/>
        <w:left w:val="none" w:sz="0" w:space="0" w:color="auto"/>
        <w:bottom w:val="none" w:sz="0" w:space="0" w:color="auto"/>
        <w:right w:val="none" w:sz="0" w:space="0" w:color="auto"/>
      </w:divBdr>
    </w:div>
    <w:div w:id="1244875008">
      <w:bodyDiv w:val="1"/>
      <w:marLeft w:val="0"/>
      <w:marRight w:val="0"/>
      <w:marTop w:val="0"/>
      <w:marBottom w:val="0"/>
      <w:divBdr>
        <w:top w:val="none" w:sz="0" w:space="0" w:color="auto"/>
        <w:left w:val="none" w:sz="0" w:space="0" w:color="auto"/>
        <w:bottom w:val="none" w:sz="0" w:space="0" w:color="auto"/>
        <w:right w:val="none" w:sz="0" w:space="0" w:color="auto"/>
      </w:divBdr>
    </w:div>
    <w:div w:id="1540047652">
      <w:bodyDiv w:val="1"/>
      <w:marLeft w:val="0"/>
      <w:marRight w:val="0"/>
      <w:marTop w:val="0"/>
      <w:marBottom w:val="0"/>
      <w:divBdr>
        <w:top w:val="none" w:sz="0" w:space="0" w:color="auto"/>
        <w:left w:val="none" w:sz="0" w:space="0" w:color="auto"/>
        <w:bottom w:val="none" w:sz="0" w:space="0" w:color="auto"/>
        <w:right w:val="none" w:sz="0" w:space="0" w:color="auto"/>
      </w:divBdr>
    </w:div>
    <w:div w:id="1974863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c.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c.gov.ua/ua/Rehuliatorna-diialnist.html"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86906-542F-4154-AF29-8CFA2AA23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25</Pages>
  <Words>22254</Words>
  <Characters>12686</Characters>
  <Application>Microsoft Office Word</Application>
  <DocSecurity>0</DocSecurity>
  <Lines>105</Lines>
  <Paragraphs>69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Аналіз регуляторного впливу</vt:lpstr>
      <vt:lpstr>Аналіз регуляторного впливу</vt:lpstr>
    </vt:vector>
  </TitlesOfParts>
  <Company>DKRPP</Company>
  <LinksUpToDate>false</LinksUpToDate>
  <CharactersWithSpaces>34871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subject/>
  <dc:creator>Name</dc:creator>
  <cp:keywords/>
  <dc:description/>
  <cp:lastModifiedBy>Скоробагатько Тарас Вікторович</cp:lastModifiedBy>
  <cp:revision>3</cp:revision>
  <cp:lastPrinted>2021-11-30T13:49:00Z</cp:lastPrinted>
  <dcterms:created xsi:type="dcterms:W3CDTF">2023-09-04T06:07:00Z</dcterms:created>
  <dcterms:modified xsi:type="dcterms:W3CDTF">2023-09-04T07:01:00Z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DKRPP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